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3F880" w14:textId="77777777" w:rsidR="002C1836" w:rsidRPr="00420156" w:rsidRDefault="00A81849" w:rsidP="002C1836">
      <w:pPr>
        <w:spacing w:after="200" w:line="360" w:lineRule="auto"/>
        <w:jc w:val="center"/>
        <w:rPr>
          <w:rFonts w:ascii="Times New Roman" w:hAnsi="Times New Roman" w:cs="Times New Roman"/>
          <w:b/>
          <w:bCs/>
          <w:sz w:val="28"/>
          <w:szCs w:val="32"/>
        </w:rPr>
      </w:pPr>
      <w:r w:rsidRPr="00420156">
        <w:rPr>
          <w:rFonts w:ascii="Times New Roman" w:hAnsi="Times New Roman" w:cs="Times New Roman"/>
          <w:b/>
          <w:bCs/>
          <w:sz w:val="28"/>
          <w:szCs w:val="32"/>
        </w:rPr>
        <w:t>ABSTRACT</w:t>
      </w:r>
    </w:p>
    <w:p w14:paraId="46B0A117" w14:textId="00251161" w:rsidR="00841964" w:rsidRPr="002C1836" w:rsidRDefault="00841964" w:rsidP="00F35CF5">
      <w:pPr>
        <w:spacing w:after="200" w:line="360" w:lineRule="auto"/>
        <w:jc w:val="both"/>
        <w:rPr>
          <w:rFonts w:ascii="Times New Roman" w:hAnsi="Times New Roman" w:cs="Times New Roman"/>
          <w:b/>
          <w:bCs/>
          <w:sz w:val="32"/>
          <w:szCs w:val="32"/>
        </w:rPr>
      </w:pPr>
      <w:r w:rsidRPr="00C9361D">
        <w:rPr>
          <w:rFonts w:ascii="Times New Roman" w:eastAsia="Times New Roman" w:hAnsi="Times New Roman" w:cs="Times New Roman"/>
          <w:color w:val="252525"/>
          <w:sz w:val="24"/>
          <w:szCs w:val="24"/>
        </w:rPr>
        <w:t xml:space="preserve">ZnO nanoparticles are regularly studied </w:t>
      </w:r>
      <w:r>
        <w:rPr>
          <w:rFonts w:ascii="Times New Roman" w:eastAsia="Times New Roman" w:hAnsi="Times New Roman" w:cs="Times New Roman"/>
          <w:color w:val="252525"/>
          <w:sz w:val="24"/>
          <w:szCs w:val="24"/>
        </w:rPr>
        <w:t xml:space="preserve">for </w:t>
      </w:r>
      <w:r w:rsidR="0045582B">
        <w:rPr>
          <w:rFonts w:ascii="Times New Roman" w:eastAsia="Times New Roman" w:hAnsi="Times New Roman" w:cs="Times New Roman"/>
          <w:color w:val="252525"/>
          <w:sz w:val="24"/>
          <w:szCs w:val="24"/>
        </w:rPr>
        <w:t>opto</w:t>
      </w:r>
      <w:r w:rsidRPr="00C9361D">
        <w:rPr>
          <w:rFonts w:ascii="Times New Roman" w:eastAsia="Times New Roman" w:hAnsi="Times New Roman" w:cs="Times New Roman"/>
          <w:color w:val="252525"/>
          <w:sz w:val="24"/>
          <w:szCs w:val="24"/>
        </w:rPr>
        <w:t xml:space="preserve">electronic </w:t>
      </w:r>
      <w:r>
        <w:rPr>
          <w:rFonts w:ascii="Times New Roman" w:eastAsia="Times New Roman" w:hAnsi="Times New Roman" w:cs="Times New Roman"/>
          <w:color w:val="252525"/>
          <w:sz w:val="24"/>
          <w:szCs w:val="24"/>
        </w:rPr>
        <w:t>devices</w:t>
      </w:r>
      <w:r w:rsidRPr="003A3C20">
        <w:rPr>
          <w:rFonts w:ascii="Times New Roman" w:eastAsia="Times New Roman" w:hAnsi="Times New Roman" w:cs="Times New Roman"/>
          <w:color w:val="252525"/>
          <w:sz w:val="24"/>
          <w:szCs w:val="24"/>
        </w:rPr>
        <w:t xml:space="preserve">. </w:t>
      </w:r>
      <w:r>
        <w:rPr>
          <w:rFonts w:ascii="Times New Roman" w:eastAsia="Times New Roman" w:hAnsi="Times New Roman" w:cs="Times New Roman"/>
          <w:color w:val="252525"/>
          <w:sz w:val="24"/>
          <w:szCs w:val="24"/>
        </w:rPr>
        <w:t>By</w:t>
      </w:r>
      <w:r w:rsidRPr="00C9361D">
        <w:rPr>
          <w:rFonts w:ascii="Times New Roman" w:eastAsia="Times New Roman" w:hAnsi="Times New Roman" w:cs="Times New Roman"/>
          <w:color w:val="252525"/>
          <w:sz w:val="24"/>
          <w:szCs w:val="24"/>
        </w:rPr>
        <w:t xml:space="preserve"> doping</w:t>
      </w:r>
      <w:r>
        <w:rPr>
          <w:rFonts w:ascii="Times New Roman" w:eastAsia="Times New Roman" w:hAnsi="Times New Roman" w:cs="Times New Roman"/>
          <w:color w:val="252525"/>
          <w:sz w:val="24"/>
          <w:szCs w:val="24"/>
        </w:rPr>
        <w:t>,</w:t>
      </w:r>
      <w:r w:rsidRPr="00C9361D">
        <w:rPr>
          <w:rFonts w:ascii="Times New Roman" w:eastAsia="Times New Roman" w:hAnsi="Times New Roman" w:cs="Times New Roman"/>
          <w:color w:val="252525"/>
          <w:sz w:val="24"/>
          <w:szCs w:val="24"/>
        </w:rPr>
        <w:t xml:space="preserve"> </w:t>
      </w:r>
      <w:r>
        <w:rPr>
          <w:rFonts w:ascii="Times New Roman" w:eastAsia="Times New Roman" w:hAnsi="Times New Roman" w:cs="Times New Roman"/>
          <w:color w:val="252525"/>
          <w:sz w:val="24"/>
          <w:szCs w:val="24"/>
        </w:rPr>
        <w:t>the structural, optical</w:t>
      </w:r>
      <w:r w:rsidRPr="00C9361D">
        <w:rPr>
          <w:rFonts w:ascii="Times New Roman" w:eastAsia="Times New Roman" w:hAnsi="Times New Roman" w:cs="Times New Roman"/>
          <w:color w:val="252525"/>
          <w:sz w:val="24"/>
          <w:szCs w:val="24"/>
        </w:rPr>
        <w:t>, electrical and magnetic characteristics</w:t>
      </w:r>
      <w:r>
        <w:rPr>
          <w:rFonts w:ascii="Times New Roman" w:eastAsia="Times New Roman" w:hAnsi="Times New Roman" w:cs="Times New Roman"/>
          <w:color w:val="252525"/>
          <w:sz w:val="24"/>
          <w:szCs w:val="24"/>
        </w:rPr>
        <w:t xml:space="preserve"> of the materials are changed</w:t>
      </w:r>
      <w:r w:rsidRPr="00C9361D">
        <w:rPr>
          <w:rFonts w:ascii="Times New Roman" w:eastAsia="Times New Roman" w:hAnsi="Times New Roman" w:cs="Times New Roman"/>
          <w:color w:val="252525"/>
          <w:sz w:val="24"/>
          <w:szCs w:val="24"/>
        </w:rPr>
        <w:t>.</w:t>
      </w:r>
      <w:r>
        <w:rPr>
          <w:rFonts w:ascii="Times New Roman" w:eastAsia="Times New Roman" w:hAnsi="Times New Roman" w:cs="Times New Roman"/>
          <w:color w:val="252525"/>
          <w:sz w:val="24"/>
          <w:szCs w:val="24"/>
        </w:rPr>
        <w:t xml:space="preserve"> </w:t>
      </w:r>
      <w:r w:rsidR="00906B34">
        <w:rPr>
          <w:rFonts w:ascii="Times New Roman" w:eastAsia="Times New Roman" w:hAnsi="Times New Roman" w:cs="Times New Roman"/>
          <w:color w:val="252525"/>
          <w:sz w:val="24"/>
          <w:szCs w:val="24"/>
        </w:rPr>
        <w:t xml:space="preserve">Some </w:t>
      </w:r>
      <w:r w:rsidRPr="00C9361D">
        <w:rPr>
          <w:rFonts w:ascii="Times New Roman" w:eastAsia="Times New Roman" w:hAnsi="Times New Roman" w:cs="Times New Roman"/>
          <w:color w:val="252525"/>
          <w:sz w:val="24"/>
          <w:szCs w:val="24"/>
        </w:rPr>
        <w:t xml:space="preserve">nanoparticles, </w:t>
      </w:r>
      <w:r>
        <w:rPr>
          <w:rFonts w:ascii="Times New Roman" w:eastAsia="Times New Roman" w:hAnsi="Times New Roman" w:cs="Times New Roman"/>
          <w:color w:val="252525"/>
          <w:sz w:val="24"/>
          <w:szCs w:val="24"/>
        </w:rPr>
        <w:t xml:space="preserve">e.g. </w:t>
      </w:r>
      <w:r w:rsidRPr="00C9361D">
        <w:rPr>
          <w:rFonts w:ascii="Times New Roman" w:eastAsia="Times New Roman" w:hAnsi="Times New Roman" w:cs="Times New Roman"/>
          <w:color w:val="252525"/>
          <w:sz w:val="24"/>
          <w:szCs w:val="24"/>
        </w:rPr>
        <w:t>Al, Ga, Co</w:t>
      </w:r>
      <w:r>
        <w:rPr>
          <w:rFonts w:ascii="Times New Roman" w:eastAsia="Times New Roman" w:hAnsi="Times New Roman" w:cs="Times New Roman"/>
          <w:color w:val="252525"/>
          <w:sz w:val="24"/>
          <w:szCs w:val="24"/>
        </w:rPr>
        <w:t xml:space="preserve"> </w:t>
      </w:r>
      <w:r w:rsidRPr="00C9361D">
        <w:rPr>
          <w:rFonts w:ascii="Times New Roman" w:eastAsia="Times New Roman" w:hAnsi="Times New Roman" w:cs="Times New Roman"/>
          <w:color w:val="252525"/>
          <w:sz w:val="24"/>
          <w:szCs w:val="24"/>
        </w:rPr>
        <w:t xml:space="preserve">doped </w:t>
      </w:r>
      <w:r>
        <w:rPr>
          <w:rFonts w:ascii="Times New Roman" w:eastAsia="Times New Roman" w:hAnsi="Times New Roman" w:cs="Times New Roman"/>
          <w:color w:val="252525"/>
          <w:sz w:val="24"/>
          <w:szCs w:val="24"/>
        </w:rPr>
        <w:t xml:space="preserve">with </w:t>
      </w:r>
      <w:r w:rsidRPr="00C9361D">
        <w:rPr>
          <w:rFonts w:ascii="Times New Roman" w:eastAsia="Times New Roman" w:hAnsi="Times New Roman" w:cs="Times New Roman"/>
          <w:color w:val="252525"/>
          <w:sz w:val="24"/>
          <w:szCs w:val="24"/>
        </w:rPr>
        <w:t xml:space="preserve">ZnO have been extensively </w:t>
      </w:r>
      <w:r>
        <w:rPr>
          <w:rFonts w:ascii="Times New Roman" w:eastAsia="Times New Roman" w:hAnsi="Times New Roman" w:cs="Times New Roman"/>
          <w:color w:val="252525"/>
          <w:sz w:val="24"/>
          <w:szCs w:val="24"/>
        </w:rPr>
        <w:t>used</w:t>
      </w:r>
      <w:r w:rsidRPr="00C9361D">
        <w:rPr>
          <w:rFonts w:ascii="Times New Roman" w:eastAsia="Times New Roman" w:hAnsi="Times New Roman" w:cs="Times New Roman"/>
          <w:color w:val="252525"/>
          <w:sz w:val="24"/>
          <w:szCs w:val="24"/>
        </w:rPr>
        <w:t>.</w:t>
      </w:r>
      <w:r w:rsidRPr="003A3C20">
        <w:rPr>
          <w:rFonts w:ascii="Times New Roman" w:eastAsia="Times New Roman" w:hAnsi="Times New Roman" w:cs="Times New Roman"/>
          <w:color w:val="252525"/>
          <w:sz w:val="24"/>
          <w:szCs w:val="24"/>
        </w:rPr>
        <w:t xml:space="preserve"> </w:t>
      </w:r>
      <w:r w:rsidR="00516A5A">
        <w:rPr>
          <w:rFonts w:ascii="Times New Roman" w:eastAsia="Times New Roman" w:hAnsi="Times New Roman" w:cs="Times New Roman"/>
          <w:color w:val="252525"/>
          <w:sz w:val="24"/>
          <w:szCs w:val="24"/>
        </w:rPr>
        <w:t>Even so</w:t>
      </w:r>
      <w:r w:rsidRPr="00C9361D">
        <w:rPr>
          <w:rFonts w:ascii="Times New Roman" w:eastAsia="Times New Roman" w:hAnsi="Times New Roman" w:cs="Times New Roman"/>
          <w:color w:val="252525"/>
          <w:sz w:val="24"/>
          <w:szCs w:val="24"/>
        </w:rPr>
        <w:t>, few Sr-doped ZnO nanoparticles have been reported so far</w:t>
      </w:r>
      <w:r>
        <w:rPr>
          <w:rFonts w:ascii="Times New Roman" w:eastAsia="Times New Roman" w:hAnsi="Times New Roman" w:cs="Times New Roman"/>
          <w:color w:val="252525"/>
          <w:sz w:val="24"/>
          <w:szCs w:val="24"/>
        </w:rPr>
        <w:t xml:space="preserve">. In </w:t>
      </w:r>
      <w:r>
        <w:rPr>
          <w:rFonts w:ascii="Times New Roman" w:eastAsia="Times New Roman" w:hAnsi="Times New Roman" w:cs="Times New Roman"/>
          <w:sz w:val="24"/>
          <w:szCs w:val="24"/>
        </w:rPr>
        <w:t>t</w:t>
      </w:r>
      <w:r w:rsidRPr="0059444E">
        <w:rPr>
          <w:rFonts w:ascii="Times New Roman" w:eastAsia="Times New Roman" w:hAnsi="Times New Roman" w:cs="Times New Roman"/>
          <w:sz w:val="24"/>
          <w:szCs w:val="24"/>
        </w:rPr>
        <w:t>he f</w:t>
      </w:r>
      <w:r>
        <w:rPr>
          <w:rFonts w:ascii="Times New Roman" w:eastAsia="Times New Roman" w:hAnsi="Times New Roman" w:cs="Times New Roman"/>
          <w:sz w:val="24"/>
          <w:szCs w:val="24"/>
        </w:rPr>
        <w:t>irst part of this work</w:t>
      </w:r>
      <w:r>
        <w:rPr>
          <w:rFonts w:ascii="Times New Roman" w:eastAsia="Times New Roman" w:hAnsi="Times New Roman" w:cs="Times New Roman"/>
          <w:color w:val="252525"/>
          <w:sz w:val="24"/>
          <w:szCs w:val="24"/>
        </w:rPr>
        <w:t xml:space="preserve">, Sr-doped Zinc </w:t>
      </w:r>
      <w:r w:rsidRPr="005E7AC3">
        <w:rPr>
          <w:rFonts w:ascii="Times New Roman" w:eastAsia="Times New Roman" w:hAnsi="Times New Roman" w:cs="Times New Roman"/>
          <w:color w:val="252525"/>
          <w:sz w:val="24"/>
          <w:szCs w:val="24"/>
        </w:rPr>
        <w:t>O</w:t>
      </w:r>
      <w:r>
        <w:rPr>
          <w:rFonts w:ascii="Times New Roman" w:eastAsia="Times New Roman" w:hAnsi="Times New Roman" w:cs="Times New Roman"/>
          <w:color w:val="252525"/>
          <w:sz w:val="24"/>
          <w:szCs w:val="24"/>
        </w:rPr>
        <w:t>xides</w:t>
      </w:r>
      <w:r w:rsidRPr="005E7AC3">
        <w:rPr>
          <w:rFonts w:ascii="Times New Roman" w:eastAsia="Times New Roman" w:hAnsi="Times New Roman" w:cs="Times New Roman"/>
          <w:color w:val="252525"/>
          <w:sz w:val="24"/>
          <w:szCs w:val="24"/>
        </w:rPr>
        <w:t xml:space="preserve"> </w:t>
      </w:r>
      <w:r w:rsidR="00516A5A">
        <w:rPr>
          <w:rFonts w:ascii="Times New Roman" w:eastAsia="Times New Roman" w:hAnsi="Times New Roman" w:cs="Times New Roman"/>
          <w:color w:val="252525"/>
          <w:sz w:val="24"/>
          <w:szCs w:val="24"/>
        </w:rPr>
        <w:t>nanoparticles have been</w:t>
      </w:r>
      <w:r>
        <w:rPr>
          <w:rFonts w:ascii="Times New Roman" w:eastAsia="Times New Roman" w:hAnsi="Times New Roman" w:cs="Times New Roman"/>
          <w:color w:val="252525"/>
          <w:sz w:val="24"/>
          <w:szCs w:val="24"/>
        </w:rPr>
        <w:t xml:space="preserve"> synthesized by sol gel process. </w:t>
      </w:r>
      <w:r w:rsidRPr="0059444E">
        <w:rPr>
          <w:rFonts w:ascii="Times New Roman" w:eastAsia="Times New Roman" w:hAnsi="Times New Roman" w:cs="Times New Roman"/>
          <w:color w:val="252525"/>
          <w:sz w:val="24"/>
          <w:szCs w:val="24"/>
        </w:rPr>
        <w:t xml:space="preserve">In the next part of this </w:t>
      </w:r>
      <w:r>
        <w:rPr>
          <w:rFonts w:ascii="Times New Roman" w:eastAsia="Times New Roman" w:hAnsi="Times New Roman" w:cs="Times New Roman"/>
          <w:color w:val="252525"/>
          <w:sz w:val="24"/>
          <w:szCs w:val="24"/>
        </w:rPr>
        <w:t>project</w:t>
      </w:r>
      <w:r w:rsidRPr="0059444E">
        <w:rPr>
          <w:rFonts w:ascii="Times New Roman" w:eastAsia="Times New Roman" w:hAnsi="Times New Roman" w:cs="Times New Roman"/>
          <w:color w:val="252525"/>
          <w:sz w:val="24"/>
          <w:szCs w:val="24"/>
        </w:rPr>
        <w:t>,</w:t>
      </w:r>
      <w:r w:rsidR="004F00E6">
        <w:rPr>
          <w:rFonts w:ascii="Times New Roman" w:eastAsia="Times New Roman" w:hAnsi="Times New Roman" w:cs="Times New Roman"/>
          <w:color w:val="252525"/>
          <w:sz w:val="24"/>
          <w:szCs w:val="24"/>
        </w:rPr>
        <w:t xml:space="preserve"> </w:t>
      </w:r>
      <w:r>
        <w:rPr>
          <w:rFonts w:ascii="Times New Roman" w:eastAsia="Times New Roman" w:hAnsi="Times New Roman" w:cs="Times New Roman"/>
          <w:color w:val="252525"/>
          <w:sz w:val="24"/>
          <w:szCs w:val="24"/>
        </w:rPr>
        <w:t>the dye-</w:t>
      </w:r>
      <w:r w:rsidRPr="00086D88">
        <w:rPr>
          <w:rFonts w:ascii="Times New Roman" w:eastAsia="Times New Roman" w:hAnsi="Times New Roman" w:cs="Times New Roman"/>
          <w:color w:val="252525"/>
          <w:sz w:val="24"/>
          <w:szCs w:val="24"/>
        </w:rPr>
        <w:t>sensitized</w:t>
      </w:r>
      <w:r>
        <w:rPr>
          <w:rFonts w:ascii="Times New Roman" w:eastAsia="Times New Roman" w:hAnsi="Times New Roman" w:cs="Times New Roman"/>
          <w:color w:val="252525"/>
          <w:sz w:val="24"/>
          <w:szCs w:val="24"/>
        </w:rPr>
        <w:t xml:space="preserve"> </w:t>
      </w:r>
      <w:r w:rsidRPr="00086D88">
        <w:rPr>
          <w:rFonts w:ascii="Times New Roman" w:eastAsia="Times New Roman" w:hAnsi="Times New Roman" w:cs="Times New Roman"/>
          <w:color w:val="252525"/>
          <w:sz w:val="24"/>
          <w:szCs w:val="24"/>
        </w:rPr>
        <w:t>sola</w:t>
      </w:r>
      <w:r w:rsidR="00516A5A">
        <w:rPr>
          <w:rFonts w:ascii="Times New Roman" w:eastAsia="Times New Roman" w:hAnsi="Times New Roman" w:cs="Times New Roman"/>
          <w:color w:val="252525"/>
          <w:sz w:val="24"/>
          <w:szCs w:val="24"/>
        </w:rPr>
        <w:t>r cells (DSSCs) have been</w:t>
      </w:r>
      <w:r w:rsidRPr="00086D88">
        <w:rPr>
          <w:rFonts w:ascii="Times New Roman" w:eastAsia="Times New Roman" w:hAnsi="Times New Roman" w:cs="Times New Roman"/>
          <w:color w:val="252525"/>
          <w:sz w:val="24"/>
          <w:szCs w:val="24"/>
        </w:rPr>
        <w:t xml:space="preserve"> </w:t>
      </w:r>
      <w:r>
        <w:rPr>
          <w:rFonts w:ascii="Times New Roman" w:eastAsia="Times New Roman" w:hAnsi="Times New Roman" w:cs="Times New Roman"/>
          <w:color w:val="252525"/>
          <w:sz w:val="24"/>
          <w:szCs w:val="24"/>
        </w:rPr>
        <w:t>fabricated</w:t>
      </w:r>
      <w:r w:rsidRPr="00086D88">
        <w:rPr>
          <w:rFonts w:ascii="Times New Roman" w:eastAsia="Times New Roman" w:hAnsi="Times New Roman" w:cs="Times New Roman"/>
          <w:color w:val="252525"/>
          <w:sz w:val="24"/>
          <w:szCs w:val="24"/>
        </w:rPr>
        <w:t>.</w:t>
      </w:r>
      <w:r>
        <w:rPr>
          <w:rFonts w:ascii="Times New Roman" w:eastAsia="Times New Roman" w:hAnsi="Times New Roman" w:cs="Times New Roman"/>
          <w:color w:val="252525"/>
          <w:sz w:val="24"/>
          <w:szCs w:val="24"/>
        </w:rPr>
        <w:t xml:space="preserve"> </w:t>
      </w:r>
      <w:r w:rsidR="00516A5A">
        <w:rPr>
          <w:rFonts w:ascii="Times New Roman" w:eastAsia="Times New Roman" w:hAnsi="Times New Roman" w:cs="Times New Roman"/>
          <w:color w:val="252525"/>
          <w:sz w:val="24"/>
          <w:szCs w:val="24"/>
        </w:rPr>
        <w:t>They have</w:t>
      </w:r>
      <w:r w:rsidRPr="004F313D">
        <w:rPr>
          <w:rFonts w:ascii="Times New Roman" w:eastAsia="Times New Roman" w:hAnsi="Times New Roman" w:cs="Times New Roman"/>
          <w:color w:val="252525"/>
          <w:sz w:val="24"/>
          <w:szCs w:val="24"/>
        </w:rPr>
        <w:t xml:space="preserve"> be</w:t>
      </w:r>
      <w:r w:rsidR="00516A5A">
        <w:rPr>
          <w:rFonts w:ascii="Times New Roman" w:eastAsia="Times New Roman" w:hAnsi="Times New Roman" w:cs="Times New Roman"/>
          <w:color w:val="252525"/>
          <w:sz w:val="24"/>
          <w:szCs w:val="24"/>
        </w:rPr>
        <w:t>en</w:t>
      </w:r>
      <w:r w:rsidRPr="004F313D">
        <w:rPr>
          <w:rFonts w:ascii="Times New Roman" w:eastAsia="Times New Roman" w:hAnsi="Times New Roman" w:cs="Times New Roman"/>
          <w:color w:val="252525"/>
          <w:sz w:val="24"/>
          <w:szCs w:val="24"/>
        </w:rPr>
        <w:t xml:space="preserve"> analyzed with X-ray</w:t>
      </w:r>
      <w:r w:rsidR="00906B34">
        <w:rPr>
          <w:rFonts w:ascii="Times New Roman" w:eastAsia="Times New Roman" w:hAnsi="Times New Roman" w:cs="Times New Roman"/>
          <w:color w:val="252525"/>
          <w:sz w:val="24"/>
          <w:szCs w:val="24"/>
        </w:rPr>
        <w:t xml:space="preserve"> </w:t>
      </w:r>
      <w:r>
        <w:rPr>
          <w:rFonts w:ascii="Times New Roman" w:eastAsia="Times New Roman" w:hAnsi="Times New Roman" w:cs="Times New Roman"/>
          <w:color w:val="252525"/>
          <w:sz w:val="24"/>
          <w:szCs w:val="24"/>
        </w:rPr>
        <w:t>diffraction</w:t>
      </w:r>
      <w:r w:rsidR="00906B34">
        <w:rPr>
          <w:rFonts w:ascii="Times New Roman" w:eastAsia="Times New Roman" w:hAnsi="Times New Roman" w:cs="Times New Roman"/>
          <w:color w:val="252525"/>
          <w:sz w:val="24"/>
          <w:szCs w:val="24"/>
        </w:rPr>
        <w:t xml:space="preserve"> (XRD), </w:t>
      </w:r>
      <w:r>
        <w:rPr>
          <w:rFonts w:ascii="Times New Roman" w:eastAsia="Times New Roman" w:hAnsi="Times New Roman" w:cs="Times New Roman"/>
          <w:color w:val="252525"/>
          <w:sz w:val="24"/>
          <w:szCs w:val="24"/>
        </w:rPr>
        <w:t>S</w:t>
      </w:r>
      <w:r w:rsidRPr="004F313D">
        <w:rPr>
          <w:rFonts w:ascii="Times New Roman" w:eastAsia="Times New Roman" w:hAnsi="Times New Roman" w:cs="Times New Roman"/>
          <w:color w:val="252525"/>
          <w:sz w:val="24"/>
          <w:szCs w:val="24"/>
        </w:rPr>
        <w:t>can</w:t>
      </w:r>
      <w:r>
        <w:rPr>
          <w:rFonts w:ascii="Times New Roman" w:eastAsia="Times New Roman" w:hAnsi="Times New Roman" w:cs="Times New Roman"/>
          <w:color w:val="252525"/>
          <w:sz w:val="24"/>
          <w:szCs w:val="24"/>
        </w:rPr>
        <w:t>ning electron microscopy (SEM), UV-</w:t>
      </w:r>
      <w:r w:rsidR="00906B34">
        <w:rPr>
          <w:rFonts w:ascii="Times New Roman" w:eastAsia="Times New Roman" w:hAnsi="Times New Roman" w:cs="Times New Roman"/>
          <w:color w:val="252525"/>
          <w:sz w:val="24"/>
          <w:szCs w:val="24"/>
        </w:rPr>
        <w:t>visible</w:t>
      </w:r>
      <w:r>
        <w:rPr>
          <w:rFonts w:ascii="Times New Roman" w:eastAsia="Times New Roman" w:hAnsi="Times New Roman" w:cs="Times New Roman"/>
          <w:color w:val="252525"/>
          <w:sz w:val="24"/>
          <w:szCs w:val="24"/>
        </w:rPr>
        <w:t xml:space="preserve"> Spectrophotometry</w:t>
      </w:r>
      <w:r w:rsidRPr="004F313D">
        <w:rPr>
          <w:rFonts w:ascii="Times New Roman" w:eastAsia="Times New Roman" w:hAnsi="Times New Roman" w:cs="Times New Roman"/>
          <w:color w:val="252525"/>
          <w:sz w:val="24"/>
          <w:szCs w:val="24"/>
        </w:rPr>
        <w:t xml:space="preserve"> respectively, for their structural and optical properties.</w:t>
      </w:r>
      <w:r w:rsidR="00BE66E0" w:rsidRPr="00BE66E0">
        <w:rPr>
          <w:rFonts w:ascii="Times New Roman" w:hAnsi="Times New Roman" w:cs="Times New Roman"/>
          <w:sz w:val="24"/>
          <w:szCs w:val="24"/>
        </w:rPr>
        <w:t xml:space="preserve"> </w:t>
      </w:r>
      <w:r w:rsidR="00BE66E0" w:rsidRPr="002F29D6">
        <w:rPr>
          <w:rFonts w:ascii="Times New Roman" w:hAnsi="Times New Roman" w:cs="Times New Roman"/>
          <w:sz w:val="24"/>
          <w:szCs w:val="24"/>
        </w:rPr>
        <w:t>The functional groups and chemical bonding of ZnO have been substituted by Sr ions by Fourier transform</w:t>
      </w:r>
      <w:r w:rsidR="00BE66E0">
        <w:rPr>
          <w:rFonts w:ascii="Times New Roman" w:hAnsi="Times New Roman" w:cs="Times New Roman"/>
          <w:sz w:val="24"/>
          <w:szCs w:val="24"/>
        </w:rPr>
        <w:t xml:space="preserve"> </w:t>
      </w:r>
      <w:r w:rsidR="00BE66E0" w:rsidRPr="002F29D6">
        <w:rPr>
          <w:rFonts w:ascii="Times New Roman" w:hAnsi="Times New Roman" w:cs="Times New Roman"/>
          <w:sz w:val="24"/>
          <w:szCs w:val="24"/>
        </w:rPr>
        <w:t>infrar</w:t>
      </w:r>
      <w:r w:rsidR="00BE66E0">
        <w:rPr>
          <w:rFonts w:ascii="Times New Roman" w:hAnsi="Times New Roman" w:cs="Times New Roman"/>
          <w:sz w:val="24"/>
          <w:szCs w:val="24"/>
        </w:rPr>
        <w:t>ed</w:t>
      </w:r>
      <w:r w:rsidR="00BE66E0" w:rsidRPr="002F29D6">
        <w:rPr>
          <w:rFonts w:ascii="Times New Roman" w:hAnsi="Times New Roman" w:cs="Times New Roman"/>
          <w:sz w:val="24"/>
          <w:szCs w:val="24"/>
        </w:rPr>
        <w:t>.</w:t>
      </w:r>
      <w:r w:rsidR="00BE66E0">
        <w:rPr>
          <w:rFonts w:ascii="Times New Roman" w:hAnsi="Times New Roman" w:cs="Times New Roman"/>
          <w:sz w:val="24"/>
          <w:szCs w:val="24"/>
        </w:rPr>
        <w:t xml:space="preserve"> </w:t>
      </w:r>
      <w:r w:rsidR="00BE66E0" w:rsidRPr="002F29D6">
        <w:rPr>
          <w:rFonts w:ascii="Times New Roman" w:hAnsi="Times New Roman" w:cs="Times New Roman"/>
          <w:sz w:val="24"/>
          <w:szCs w:val="24"/>
        </w:rPr>
        <w:t>The particles of varying sizes and shapes were seen in the micrographs.</w:t>
      </w:r>
      <w:r w:rsidR="00BE66E0">
        <w:rPr>
          <w:rFonts w:ascii="Times New Roman" w:hAnsi="Times New Roman" w:cs="Times New Roman"/>
          <w:sz w:val="24"/>
          <w:szCs w:val="24"/>
        </w:rPr>
        <w:t xml:space="preserve"> </w:t>
      </w:r>
      <w:r w:rsidR="00BE66E0" w:rsidRPr="00C80417">
        <w:rPr>
          <w:rFonts w:ascii="Times New Roman" w:hAnsi="Times New Roman" w:cs="Times New Roman"/>
          <w:sz w:val="24"/>
          <w:szCs w:val="24"/>
        </w:rPr>
        <w:t>The measurements of photoluminescence indicate a change of 380 to 384 nm for doped and co-doped samples at close-band rims of UV emissions.</w:t>
      </w:r>
      <w:r w:rsidR="00BE66E0">
        <w:rPr>
          <w:rFonts w:ascii="Times New Roman" w:hAnsi="Times New Roman" w:cs="Times New Roman"/>
          <w:sz w:val="24"/>
          <w:szCs w:val="24"/>
        </w:rPr>
        <w:t xml:space="preserve"> </w:t>
      </w:r>
      <w:r w:rsidR="00BE66E0" w:rsidRPr="00C80417">
        <w:rPr>
          <w:rFonts w:ascii="Times New Roman" w:hAnsi="Times New Roman" w:cs="Times New Roman"/>
          <w:sz w:val="24"/>
          <w:szCs w:val="24"/>
        </w:rPr>
        <w:t>To decrease the inherent defects in the ZnO structure, the Zn replace</w:t>
      </w:r>
      <w:r w:rsidR="00BE66E0">
        <w:rPr>
          <w:rFonts w:ascii="Times New Roman" w:hAnsi="Times New Roman" w:cs="Times New Roman"/>
          <w:sz w:val="24"/>
          <w:szCs w:val="24"/>
        </w:rPr>
        <w:t>d</w:t>
      </w:r>
      <w:r w:rsidR="00BE66E0" w:rsidRPr="00C80417">
        <w:rPr>
          <w:rFonts w:ascii="Times New Roman" w:hAnsi="Times New Roman" w:cs="Times New Roman"/>
          <w:sz w:val="24"/>
          <w:szCs w:val="24"/>
        </w:rPr>
        <w:t xml:space="preserve"> by Sr ions.</w:t>
      </w:r>
      <w:r>
        <w:rPr>
          <w:rFonts w:ascii="Times New Roman" w:eastAsia="Times New Roman" w:hAnsi="Times New Roman" w:cs="Times New Roman"/>
          <w:color w:val="252525"/>
          <w:sz w:val="24"/>
          <w:szCs w:val="24"/>
        </w:rPr>
        <w:t xml:space="preserve"> </w:t>
      </w:r>
      <w:r w:rsidRPr="00C9361D">
        <w:rPr>
          <w:rFonts w:ascii="Times New Roman" w:eastAsia="Times New Roman" w:hAnsi="Times New Roman" w:cs="Times New Roman"/>
          <w:color w:val="252525"/>
          <w:sz w:val="24"/>
          <w:szCs w:val="24"/>
        </w:rPr>
        <w:t>This has also been observed that there is a saturation benefit of the Sr-doping concentration in ZnO nanoparticles for our primed solar system regardless of the marginal</w:t>
      </w:r>
      <w:r>
        <w:rPr>
          <w:rFonts w:ascii="Times New Roman" w:eastAsia="Times New Roman" w:hAnsi="Times New Roman" w:cs="Times New Roman"/>
          <w:color w:val="252525"/>
          <w:sz w:val="24"/>
          <w:szCs w:val="24"/>
        </w:rPr>
        <w:t>ly soluble nature of strontium</w:t>
      </w:r>
      <w:r w:rsidRPr="00C9361D">
        <w:rPr>
          <w:rFonts w:ascii="Times New Roman" w:eastAsia="Times New Roman" w:hAnsi="Times New Roman" w:cs="Times New Roman"/>
          <w:color w:val="252525"/>
          <w:sz w:val="24"/>
          <w:szCs w:val="24"/>
        </w:rPr>
        <w:t xml:space="preserve"> in ethanol.</w:t>
      </w:r>
      <w:r w:rsidRPr="000557D6">
        <w:rPr>
          <w:rFonts w:ascii="Times New Roman" w:eastAsia="Times New Roman" w:hAnsi="Times New Roman" w:cs="Times New Roman"/>
          <w:color w:val="252525"/>
          <w:sz w:val="24"/>
          <w:szCs w:val="24"/>
        </w:rPr>
        <w:t xml:space="preserve"> </w:t>
      </w:r>
      <w:r w:rsidRPr="00C9361D">
        <w:rPr>
          <w:rFonts w:ascii="Times New Roman" w:eastAsia="Times New Roman" w:hAnsi="Times New Roman" w:cs="Times New Roman"/>
          <w:color w:val="252525"/>
          <w:sz w:val="24"/>
          <w:szCs w:val="24"/>
        </w:rPr>
        <w:t>Un</w:t>
      </w:r>
      <w:r>
        <w:rPr>
          <w:rFonts w:ascii="Times New Roman" w:eastAsia="Times New Roman" w:hAnsi="Times New Roman" w:cs="Times New Roman"/>
          <w:color w:val="252525"/>
          <w:sz w:val="24"/>
          <w:szCs w:val="24"/>
        </w:rPr>
        <w:t>d</w:t>
      </w:r>
      <w:r w:rsidRPr="00C9361D">
        <w:rPr>
          <w:rFonts w:ascii="Times New Roman" w:eastAsia="Times New Roman" w:hAnsi="Times New Roman" w:cs="Times New Roman"/>
          <w:color w:val="252525"/>
          <w:sz w:val="24"/>
          <w:szCs w:val="24"/>
        </w:rPr>
        <w:t>oped and Sr</w:t>
      </w:r>
      <w:r w:rsidRPr="00C9361D">
        <w:rPr>
          <w:rFonts w:ascii="Times New Roman" w:eastAsia="Times New Roman" w:hAnsi="Times New Roman" w:cs="Times New Roman"/>
          <w:color w:val="252525"/>
          <w:sz w:val="24"/>
          <w:szCs w:val="24"/>
          <w:vertAlign w:val="superscript"/>
        </w:rPr>
        <w:t>2+</w:t>
      </w:r>
      <w:r w:rsidRPr="00C9361D">
        <w:rPr>
          <w:rFonts w:ascii="Times New Roman" w:eastAsia="Times New Roman" w:hAnsi="Times New Roman" w:cs="Times New Roman"/>
          <w:color w:val="252525"/>
          <w:sz w:val="24"/>
          <w:szCs w:val="24"/>
        </w:rPr>
        <w:t xml:space="preserve"> doped D</w:t>
      </w:r>
      <w:r w:rsidR="00516A5A">
        <w:rPr>
          <w:rFonts w:ascii="Times New Roman" w:eastAsia="Times New Roman" w:hAnsi="Times New Roman" w:cs="Times New Roman"/>
          <w:color w:val="252525"/>
          <w:sz w:val="24"/>
          <w:szCs w:val="24"/>
        </w:rPr>
        <w:t>SSCs have</w:t>
      </w:r>
      <w:r>
        <w:rPr>
          <w:rFonts w:ascii="Times New Roman" w:eastAsia="Times New Roman" w:hAnsi="Times New Roman" w:cs="Times New Roman"/>
          <w:color w:val="252525"/>
          <w:sz w:val="24"/>
          <w:szCs w:val="24"/>
        </w:rPr>
        <w:t xml:space="preserve"> b</w:t>
      </w:r>
      <w:r w:rsidR="00516A5A">
        <w:rPr>
          <w:rFonts w:ascii="Times New Roman" w:eastAsia="Times New Roman" w:hAnsi="Times New Roman" w:cs="Times New Roman"/>
          <w:color w:val="252525"/>
          <w:sz w:val="24"/>
          <w:szCs w:val="24"/>
        </w:rPr>
        <w:t>e</w:t>
      </w:r>
      <w:r>
        <w:rPr>
          <w:rFonts w:ascii="Times New Roman" w:eastAsia="Times New Roman" w:hAnsi="Times New Roman" w:cs="Times New Roman"/>
          <w:color w:val="252525"/>
          <w:sz w:val="24"/>
          <w:szCs w:val="24"/>
        </w:rPr>
        <w:t>e</w:t>
      </w:r>
      <w:r w:rsidR="00516A5A">
        <w:rPr>
          <w:rFonts w:ascii="Times New Roman" w:eastAsia="Times New Roman" w:hAnsi="Times New Roman" w:cs="Times New Roman"/>
          <w:color w:val="252525"/>
          <w:sz w:val="24"/>
          <w:szCs w:val="24"/>
        </w:rPr>
        <w:t>n</w:t>
      </w:r>
      <w:r>
        <w:rPr>
          <w:rFonts w:ascii="Times New Roman" w:eastAsia="Times New Roman" w:hAnsi="Times New Roman" w:cs="Times New Roman"/>
          <w:color w:val="252525"/>
          <w:sz w:val="24"/>
          <w:szCs w:val="24"/>
        </w:rPr>
        <w:t xml:space="preserve"> used for generating Zn</w:t>
      </w:r>
      <w:r w:rsidRPr="00C9361D">
        <w:rPr>
          <w:rFonts w:ascii="Times New Roman" w:eastAsia="Times New Roman" w:hAnsi="Times New Roman" w:cs="Times New Roman"/>
          <w:color w:val="252525"/>
          <w:sz w:val="24"/>
          <w:szCs w:val="24"/>
        </w:rPr>
        <w:t>O-based photographic anodes.</w:t>
      </w:r>
      <w:r w:rsidRPr="001603A0">
        <w:rPr>
          <w:rFonts w:ascii="Times New Roman" w:eastAsia="Times New Roman" w:hAnsi="Times New Roman" w:cs="Times New Roman"/>
          <w:color w:val="252525"/>
          <w:sz w:val="24"/>
          <w:szCs w:val="24"/>
        </w:rPr>
        <w:t xml:space="preserve"> </w:t>
      </w:r>
      <w:r w:rsidRPr="00291566">
        <w:rPr>
          <w:rFonts w:ascii="Times New Roman" w:eastAsia="Times New Roman" w:hAnsi="Times New Roman" w:cs="Times New Roman"/>
          <w:color w:val="252525"/>
          <w:sz w:val="24"/>
          <w:szCs w:val="24"/>
        </w:rPr>
        <w:t xml:space="preserve">The charge characteristics of </w:t>
      </w:r>
      <w:r>
        <w:rPr>
          <w:rFonts w:ascii="Times New Roman" w:eastAsia="Times New Roman" w:hAnsi="Times New Roman" w:cs="Times New Roman"/>
          <w:color w:val="252525"/>
          <w:sz w:val="24"/>
          <w:szCs w:val="24"/>
        </w:rPr>
        <w:t>prepared</w:t>
      </w:r>
      <w:r w:rsidR="00516A5A">
        <w:rPr>
          <w:rFonts w:ascii="Times New Roman" w:eastAsia="Times New Roman" w:hAnsi="Times New Roman" w:cs="Times New Roman"/>
          <w:color w:val="252525"/>
          <w:sz w:val="24"/>
          <w:szCs w:val="24"/>
        </w:rPr>
        <w:t xml:space="preserve"> DSSCs have</w:t>
      </w:r>
      <w:r>
        <w:rPr>
          <w:rFonts w:ascii="Times New Roman" w:eastAsia="Times New Roman" w:hAnsi="Times New Roman" w:cs="Times New Roman"/>
          <w:color w:val="252525"/>
          <w:sz w:val="24"/>
          <w:szCs w:val="24"/>
        </w:rPr>
        <w:t xml:space="preserve"> be</w:t>
      </w:r>
      <w:r w:rsidR="00516A5A">
        <w:rPr>
          <w:rFonts w:ascii="Times New Roman" w:eastAsia="Times New Roman" w:hAnsi="Times New Roman" w:cs="Times New Roman"/>
          <w:color w:val="252525"/>
          <w:sz w:val="24"/>
          <w:szCs w:val="24"/>
        </w:rPr>
        <w:t>en</w:t>
      </w:r>
      <w:r w:rsidRPr="00291566">
        <w:rPr>
          <w:rFonts w:ascii="Times New Roman" w:eastAsia="Times New Roman" w:hAnsi="Times New Roman" w:cs="Times New Roman"/>
          <w:color w:val="252525"/>
          <w:sz w:val="24"/>
          <w:szCs w:val="24"/>
        </w:rPr>
        <w:t xml:space="preserve"> used in electrochemical impedance spectroscopic experiments.</w:t>
      </w:r>
      <w:r>
        <w:rPr>
          <w:rFonts w:ascii="Times New Roman" w:eastAsia="Times New Roman" w:hAnsi="Times New Roman" w:cs="Times New Roman"/>
          <w:color w:val="252525"/>
          <w:sz w:val="24"/>
          <w:szCs w:val="24"/>
        </w:rPr>
        <w:t xml:space="preserve"> </w:t>
      </w:r>
    </w:p>
    <w:p w14:paraId="0120B8F0" w14:textId="77777777" w:rsidR="00841964" w:rsidRDefault="00841964" w:rsidP="00841964">
      <w:pPr>
        <w:tabs>
          <w:tab w:val="left" w:pos="795"/>
        </w:tabs>
        <w:spacing w:line="360" w:lineRule="auto"/>
        <w:jc w:val="both"/>
        <w:rPr>
          <w:rFonts w:ascii="Times New Roman" w:eastAsia="Times New Roman" w:hAnsi="Times New Roman" w:cs="Times New Roman"/>
          <w:color w:val="252525"/>
          <w:sz w:val="24"/>
          <w:szCs w:val="24"/>
        </w:rPr>
      </w:pPr>
    </w:p>
    <w:p w14:paraId="5F6390E6" w14:textId="77777777" w:rsidR="00841964" w:rsidRDefault="00841964" w:rsidP="00841964">
      <w:pPr>
        <w:tabs>
          <w:tab w:val="left" w:pos="795"/>
        </w:tabs>
        <w:spacing w:line="360" w:lineRule="auto"/>
        <w:jc w:val="both"/>
        <w:rPr>
          <w:rFonts w:ascii="Times New Roman" w:eastAsia="Times New Roman" w:hAnsi="Times New Roman" w:cs="Times New Roman"/>
          <w:color w:val="252525"/>
          <w:sz w:val="24"/>
          <w:szCs w:val="24"/>
        </w:rPr>
      </w:pPr>
    </w:p>
    <w:p w14:paraId="09BAACDD" w14:textId="77777777" w:rsidR="00841964" w:rsidRDefault="00841964" w:rsidP="00841964">
      <w:pPr>
        <w:tabs>
          <w:tab w:val="left" w:pos="795"/>
        </w:tabs>
        <w:spacing w:line="360" w:lineRule="auto"/>
        <w:jc w:val="both"/>
        <w:rPr>
          <w:rFonts w:ascii="Times New Roman" w:eastAsia="Times New Roman" w:hAnsi="Times New Roman" w:cs="Times New Roman"/>
          <w:color w:val="252525"/>
          <w:sz w:val="24"/>
          <w:szCs w:val="24"/>
        </w:rPr>
      </w:pPr>
    </w:p>
    <w:p w14:paraId="5986490A" w14:textId="77777777" w:rsidR="00841964" w:rsidRDefault="00841964" w:rsidP="00841964">
      <w:pPr>
        <w:tabs>
          <w:tab w:val="left" w:pos="795"/>
        </w:tabs>
        <w:spacing w:line="360" w:lineRule="auto"/>
        <w:jc w:val="both"/>
        <w:rPr>
          <w:rFonts w:ascii="Times New Roman" w:eastAsia="Times New Roman" w:hAnsi="Times New Roman" w:cs="Times New Roman"/>
          <w:color w:val="252525"/>
          <w:sz w:val="24"/>
          <w:szCs w:val="24"/>
        </w:rPr>
      </w:pPr>
    </w:p>
    <w:p w14:paraId="0FACEBAA" w14:textId="3619CF6F" w:rsidR="00841964" w:rsidRDefault="00841964" w:rsidP="00841964">
      <w:pPr>
        <w:tabs>
          <w:tab w:val="left" w:pos="795"/>
        </w:tabs>
        <w:spacing w:line="360" w:lineRule="auto"/>
        <w:jc w:val="both"/>
        <w:rPr>
          <w:rFonts w:ascii="Times New Roman" w:eastAsia="Times New Roman" w:hAnsi="Times New Roman" w:cs="Times New Roman"/>
          <w:color w:val="252525"/>
          <w:sz w:val="24"/>
          <w:szCs w:val="24"/>
        </w:rPr>
      </w:pPr>
    </w:p>
    <w:p w14:paraId="32BBB7FF" w14:textId="668E91EB" w:rsidR="00A726AB" w:rsidRDefault="00A726AB" w:rsidP="00841964">
      <w:pPr>
        <w:tabs>
          <w:tab w:val="left" w:pos="795"/>
        </w:tabs>
        <w:spacing w:line="360" w:lineRule="auto"/>
        <w:jc w:val="both"/>
        <w:rPr>
          <w:rFonts w:ascii="Times New Roman" w:eastAsia="Times New Roman" w:hAnsi="Times New Roman" w:cs="Times New Roman"/>
          <w:color w:val="252525"/>
          <w:sz w:val="24"/>
          <w:szCs w:val="24"/>
        </w:rPr>
      </w:pPr>
    </w:p>
    <w:p w14:paraId="29185DA7" w14:textId="77777777" w:rsidR="00BE66E0" w:rsidRDefault="00BE66E0" w:rsidP="00841964">
      <w:pPr>
        <w:tabs>
          <w:tab w:val="left" w:pos="795"/>
        </w:tabs>
        <w:spacing w:line="360" w:lineRule="auto"/>
        <w:jc w:val="both"/>
        <w:rPr>
          <w:rFonts w:ascii="Times New Roman" w:eastAsia="Times New Roman" w:hAnsi="Times New Roman" w:cs="Times New Roman"/>
          <w:color w:val="252525"/>
          <w:sz w:val="24"/>
          <w:szCs w:val="24"/>
        </w:rPr>
      </w:pPr>
    </w:p>
    <w:p w14:paraId="0680CDE0" w14:textId="1666B443" w:rsidR="00A726AB" w:rsidRDefault="00A726AB" w:rsidP="00841964">
      <w:pPr>
        <w:tabs>
          <w:tab w:val="left" w:pos="795"/>
        </w:tabs>
        <w:spacing w:line="360" w:lineRule="auto"/>
        <w:jc w:val="both"/>
        <w:rPr>
          <w:rFonts w:ascii="Times New Roman" w:eastAsia="Times New Roman" w:hAnsi="Times New Roman" w:cs="Times New Roman"/>
          <w:color w:val="252525"/>
          <w:sz w:val="24"/>
          <w:szCs w:val="24"/>
        </w:rPr>
      </w:pPr>
    </w:p>
    <w:p w14:paraId="7D1E366B" w14:textId="0B1A9D09" w:rsidR="00A726AB" w:rsidRDefault="00A726AB" w:rsidP="00841964">
      <w:pPr>
        <w:tabs>
          <w:tab w:val="left" w:pos="795"/>
        </w:tabs>
        <w:spacing w:line="360" w:lineRule="auto"/>
        <w:jc w:val="both"/>
        <w:rPr>
          <w:rFonts w:ascii="Times New Roman" w:eastAsia="Times New Roman" w:hAnsi="Times New Roman" w:cs="Times New Roman"/>
          <w:color w:val="252525"/>
          <w:sz w:val="24"/>
          <w:szCs w:val="24"/>
        </w:rPr>
      </w:pPr>
    </w:p>
    <w:p w14:paraId="2D36C5B1" w14:textId="77777777" w:rsidR="00A726AB" w:rsidRDefault="00A726AB" w:rsidP="00A726AB">
      <w:pPr>
        <w:tabs>
          <w:tab w:val="left" w:pos="360"/>
        </w:tabs>
        <w:spacing w:line="360" w:lineRule="auto"/>
        <w:jc w:val="both"/>
        <w:rPr>
          <w:rFonts w:ascii="Times New Roman" w:eastAsia="Times New Roman" w:hAnsi="Times New Roman" w:cs="Times New Roman"/>
          <w:color w:val="252525"/>
          <w:sz w:val="24"/>
          <w:szCs w:val="24"/>
        </w:rPr>
      </w:pPr>
    </w:p>
    <w:p w14:paraId="0F7A10DD" w14:textId="77777777" w:rsidR="00420156" w:rsidRDefault="00420156" w:rsidP="00420156">
      <w:pPr>
        <w:tabs>
          <w:tab w:val="left" w:pos="360"/>
        </w:tabs>
        <w:spacing w:after="0" w:line="360" w:lineRule="auto"/>
        <w:rPr>
          <w:rFonts w:asciiTheme="majorBidi" w:hAnsiTheme="majorBidi" w:cstheme="majorBidi"/>
          <w:b/>
          <w:bCs/>
          <w:sz w:val="32"/>
          <w:szCs w:val="32"/>
        </w:rPr>
        <w:sectPr w:rsidR="00420156" w:rsidSect="00420156">
          <w:footerReference w:type="even" r:id="rId8"/>
          <w:footerReference w:type="default" r:id="rId9"/>
          <w:pgSz w:w="11907" w:h="16839" w:code="9"/>
          <w:pgMar w:top="1440" w:right="1440" w:bottom="1440" w:left="1800" w:header="720" w:footer="720" w:gutter="0"/>
          <w:pgNumType w:start="0"/>
          <w:cols w:space="720"/>
          <w:titlePg/>
          <w:docGrid w:linePitch="360"/>
        </w:sectPr>
      </w:pPr>
    </w:p>
    <w:p w14:paraId="77D982DD" w14:textId="0095D787" w:rsidR="00841964" w:rsidRPr="00A81849" w:rsidRDefault="00841964" w:rsidP="00420156">
      <w:pPr>
        <w:tabs>
          <w:tab w:val="left" w:pos="360"/>
        </w:tabs>
        <w:spacing w:after="0" w:line="360" w:lineRule="auto"/>
        <w:rPr>
          <w:rFonts w:asciiTheme="majorBidi" w:hAnsiTheme="majorBidi" w:cstheme="majorBidi"/>
          <w:b/>
          <w:bCs/>
          <w:sz w:val="32"/>
          <w:szCs w:val="32"/>
        </w:rPr>
      </w:pPr>
      <w:r w:rsidRPr="00A81849">
        <w:rPr>
          <w:rFonts w:asciiTheme="majorBidi" w:hAnsiTheme="majorBidi" w:cstheme="majorBidi"/>
          <w:b/>
          <w:bCs/>
          <w:sz w:val="32"/>
          <w:szCs w:val="32"/>
        </w:rPr>
        <w:lastRenderedPageBreak/>
        <w:t>CHAPTER 1</w:t>
      </w:r>
    </w:p>
    <w:p w14:paraId="6E7E5BA2" w14:textId="67D4496C" w:rsidR="00841964" w:rsidRPr="00A81849" w:rsidRDefault="00841964" w:rsidP="00420156">
      <w:pPr>
        <w:tabs>
          <w:tab w:val="left" w:pos="360"/>
        </w:tabs>
        <w:spacing w:after="0" w:line="360" w:lineRule="auto"/>
        <w:ind w:firstLine="720"/>
        <w:jc w:val="right"/>
        <w:rPr>
          <w:rFonts w:asciiTheme="majorBidi" w:hAnsiTheme="majorBidi" w:cstheme="majorBidi"/>
          <w:b/>
          <w:bCs/>
          <w:sz w:val="32"/>
          <w:szCs w:val="32"/>
        </w:rPr>
      </w:pPr>
      <w:r w:rsidRPr="00A81849">
        <w:rPr>
          <w:rFonts w:asciiTheme="majorBidi" w:hAnsiTheme="majorBidi" w:cstheme="majorBidi"/>
          <w:b/>
          <w:bCs/>
          <w:sz w:val="32"/>
          <w:szCs w:val="32"/>
        </w:rPr>
        <w:t>INTRODUCTION</w:t>
      </w:r>
    </w:p>
    <w:p w14:paraId="008E3FBB" w14:textId="7DB4B2D8" w:rsidR="00841964" w:rsidRPr="00BE0439" w:rsidRDefault="00841964" w:rsidP="00841964">
      <w:pPr>
        <w:pStyle w:val="ListParagraph"/>
        <w:numPr>
          <w:ilvl w:val="1"/>
          <w:numId w:val="1"/>
        </w:numPr>
        <w:tabs>
          <w:tab w:val="left" w:pos="360"/>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A726AB">
        <w:rPr>
          <w:rFonts w:ascii="Times New Roman" w:hAnsi="Times New Roman" w:cs="Times New Roman"/>
          <w:b/>
          <w:sz w:val="28"/>
          <w:szCs w:val="28"/>
        </w:rPr>
        <w:t>Nanoscience</w:t>
      </w:r>
    </w:p>
    <w:p w14:paraId="6C2F8F5F" w14:textId="1286D394" w:rsidR="00841964" w:rsidRPr="00AF10C1" w:rsidRDefault="00841964" w:rsidP="00AF10C1">
      <w:pPr>
        <w:pStyle w:val="ListParagraph"/>
        <w:tabs>
          <w:tab w:val="left" w:pos="360"/>
          <w:tab w:val="left" w:pos="900"/>
        </w:tabs>
        <w:spacing w:line="360" w:lineRule="auto"/>
        <w:ind w:left="0" w:firstLine="720"/>
        <w:jc w:val="both"/>
        <w:rPr>
          <w:rFonts w:ascii="Times New Roman" w:hAnsi="Times New Roman" w:cs="Times New Roman"/>
          <w:sz w:val="24"/>
          <w:szCs w:val="24"/>
        </w:rPr>
      </w:pPr>
      <w:r w:rsidRPr="00CD00F3">
        <w:rPr>
          <w:rFonts w:ascii="Times New Roman" w:hAnsi="Times New Roman" w:cs="Times New Roman"/>
          <w:bCs/>
          <w:sz w:val="24"/>
          <w:szCs w:val="28"/>
        </w:rPr>
        <w:t xml:space="preserve">“Nano science is the study of the phenomena and manipulation of materials at atomic, molecular, macromolecular scales, where properties differ significantly from those at a large scale”. </w:t>
      </w:r>
      <w:r w:rsidRPr="007759FD">
        <w:rPr>
          <w:rFonts w:ascii="Times New Roman" w:hAnsi="Times New Roman" w:cs="Times New Roman"/>
          <w:sz w:val="24"/>
          <w:szCs w:val="24"/>
        </w:rPr>
        <w:t xml:space="preserve">Nano science is the study of particles intermediately between the biggest molecules of the present photolithography and the smallest structures, the theory of smallest scale objects, from a hundred </w:t>
      </w:r>
      <w:r w:rsidR="00A51830" w:rsidRPr="007759FD">
        <w:rPr>
          <w:rFonts w:ascii="Times New Roman" w:hAnsi="Times New Roman" w:cs="Times New Roman"/>
          <w:sz w:val="24"/>
          <w:szCs w:val="24"/>
        </w:rPr>
        <w:t>nanometre</w:t>
      </w:r>
      <w:r w:rsidR="00A51830">
        <w:rPr>
          <w:rFonts w:ascii="Times New Roman" w:hAnsi="Times New Roman" w:cs="Times New Roman"/>
          <w:sz w:val="24"/>
          <w:szCs w:val="24"/>
        </w:rPr>
        <w:t>s</w:t>
      </w:r>
      <w:r>
        <w:rPr>
          <w:rFonts w:ascii="Times New Roman" w:hAnsi="Times New Roman" w:cs="Times New Roman"/>
          <w:sz w:val="24"/>
          <w:szCs w:val="24"/>
        </w:rPr>
        <w:t xml:space="preserve"> to fewer than 100 </w:t>
      </w:r>
      <w:r w:rsidR="00A51830">
        <w:rPr>
          <w:rFonts w:ascii="Times New Roman" w:hAnsi="Times New Roman" w:cs="Times New Roman"/>
          <w:sz w:val="24"/>
          <w:szCs w:val="24"/>
        </w:rPr>
        <w:t>nanometres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{"citationItems":[{"id":"ITEM-1","itemData":{"author":[{"dropping-particle":"","family":"GaigeZheng","given":"","non-dropping-particle":"","parse-names":false,"suffix":""}],"id":"ITEM-1","issue":"July","issued":{"date-parts":[["2004"]]},"title":"Nanoscience and nanotechnologies : opportunities and uncertainties","type":"paper-conference"},"uris":["http://www.mendeley.com/documents/?uuid=3d13c665-7188-4e44-b6b6-bc1ca44b896c"]}],"mendeley":{"formattedCitation":"(GaigeZheng, 2004)","plainTextFormattedCitation":"(GaigeZheng, 2004)","previouslyFormattedCitation":"(GaigeZheng, 2004)"},"properties":{"noteIndex":0},"schema":"https://github.com/citation-style-language/schema/raw/master/csl-citation.json"}</w:instrText>
      </w:r>
      <w:r>
        <w:rPr>
          <w:rFonts w:ascii="Times New Roman" w:hAnsi="Times New Roman" w:cs="Times New Roman"/>
          <w:sz w:val="24"/>
          <w:szCs w:val="24"/>
        </w:rPr>
        <w:fldChar w:fldCharType="separate"/>
      </w:r>
      <w:r w:rsidRPr="00662F5F">
        <w:rPr>
          <w:rFonts w:ascii="Times New Roman" w:hAnsi="Times New Roman" w:cs="Times New Roman"/>
          <w:noProof/>
          <w:sz w:val="24"/>
          <w:szCs w:val="24"/>
        </w:rPr>
        <w:t>(GaigeZheng, 2004)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10.1134/S1070427206070366","ISBN":"1070427206070","author":[{"dropping-particle":"","family":"Publishing","given":"Pleiades","non-dropping-particle":"","parse-names":false,"suffix":""},{"dropping-particle":"","family":"Text","given":"Original Russian","non-dropping-particle":"","parse-names":false,"suffix":""},{"dropping-particle":"","family":"Morachevskii","given":"A G","non-dropping-particle":"","parse-names":false,"suffix":""},{"dropping-particle":"","family":"Beloglazov","given":"I N","non-dropping-particle":"","parse-names":false,"suffix":""}],"id":"ITEM-1","issue":"7","issued":{"date-parts":[["2006"]]},"page":"1213-1214","title":"REVIEWS Translated under the title Nanotekhnologiya","type":"article-journal","volume":"79"},"uris":["http://www.mendeley.com/documents/?uuid=56322f9b-233e-4b50-af10-4b8ed4b1d780"]}],"mendeley":{"formattedCitation":"(Publishing &lt;i&gt;et al.&lt;/i&gt;, 2006)","plainTextFormattedCitation":"(Publishing et al., 2006)","previouslyFormattedCitation":"(Publishing &lt;i&gt;et al.&lt;/i&gt;, 2006)"},"properties":{"noteIndex":0},"schema":"https://github.com/citation-style-language/schema/raw/master/csl-citation.json"}</w:instrText>
      </w:r>
      <w:r>
        <w:rPr>
          <w:rFonts w:ascii="Times New Roman" w:hAnsi="Times New Roman" w:cs="Times New Roman"/>
          <w:sz w:val="24"/>
          <w:szCs w:val="24"/>
        </w:rPr>
        <w:fldChar w:fldCharType="separate"/>
      </w:r>
      <w:r w:rsidRPr="007715A7">
        <w:rPr>
          <w:rFonts w:ascii="Times New Roman" w:hAnsi="Times New Roman" w:cs="Times New Roman"/>
          <w:noProof/>
          <w:sz w:val="24"/>
          <w:szCs w:val="24"/>
        </w:rPr>
        <w:t xml:space="preserve">(Publishing </w:t>
      </w:r>
      <w:r w:rsidRPr="007715A7">
        <w:rPr>
          <w:rFonts w:ascii="Times New Roman" w:hAnsi="Times New Roman" w:cs="Times New Roman"/>
          <w:i/>
          <w:noProof/>
          <w:sz w:val="24"/>
          <w:szCs w:val="24"/>
        </w:rPr>
        <w:t>et al.</w:t>
      </w:r>
      <w:r w:rsidRPr="007715A7">
        <w:rPr>
          <w:rFonts w:ascii="Times New Roman" w:hAnsi="Times New Roman" w:cs="Times New Roman"/>
          <w:noProof/>
          <w:sz w:val="24"/>
          <w:szCs w:val="24"/>
        </w:rPr>
        <w:t>, 2006)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{"citationItems":[{"id":"ITEM-1","itemData":{"author":[{"dropping-particle":"","family":"Lieber","given":"Charles M","non-dropping-particle":"","parse-names":false,"suffix":""}],"id":"ITEM-1","issue":"July","issued":{"date-parts":[["2003"]]},"page":"486-491","title":"N anoscale Science and Technology : Building a Big Small Things","type":"article-journal"},"uris":["http://www.mendeley.com/documents/?uuid=d4850167-d43a-4933-93bf-bf7d929a187e"]}],"mendeley":{"formattedCitation":"(Lieber, 2003)","plainTextFormattedCitation":"(Lieber, 2003)","previouslyFormattedCitation":"(Lieber, 2003)"},"properties":{"noteIndex":0},"schema":"https://github.com/citation-style-language/schema/raw/master/csl-citation.json"}</w:instrText>
      </w:r>
      <w:r>
        <w:rPr>
          <w:rFonts w:ascii="Times New Roman" w:hAnsi="Times New Roman" w:cs="Times New Roman"/>
          <w:sz w:val="24"/>
          <w:szCs w:val="24"/>
        </w:rPr>
        <w:fldChar w:fldCharType="separate"/>
      </w:r>
      <w:r w:rsidRPr="007715A7">
        <w:rPr>
          <w:rFonts w:ascii="Times New Roman" w:hAnsi="Times New Roman" w:cs="Times New Roman"/>
          <w:noProof/>
          <w:sz w:val="24"/>
          <w:szCs w:val="24"/>
        </w:rPr>
        <w:t>(Lieber, 2003)</w:t>
      </w:r>
      <w:r>
        <w:rPr>
          <w:rFonts w:ascii="Times New Roman" w:hAnsi="Times New Roman" w:cs="Times New Roman"/>
          <w:sz w:val="24"/>
          <w:szCs w:val="24"/>
        </w:rPr>
        <w:fldChar w:fldCharType="end"/>
      </w:r>
      <w:r w:rsidRPr="00E23886">
        <w:rPr>
          <w:rFonts w:ascii="Times New Roman" w:hAnsi="Times New Roman" w:cs="Times New Roman"/>
          <w:sz w:val="24"/>
          <w:szCs w:val="24"/>
        </w:rPr>
        <w:t>.</w:t>
      </w:r>
      <w:r w:rsidR="00E23886">
        <w:rPr>
          <w:rFonts w:ascii="Times New Roman" w:hAnsi="Times New Roman" w:cs="Times New Roman"/>
          <w:color w:val="00B050"/>
          <w:sz w:val="24"/>
          <w:szCs w:val="24"/>
        </w:rPr>
        <w:t xml:space="preserve"> </w:t>
      </w:r>
      <w:r w:rsidRPr="007759FD">
        <w:rPr>
          <w:rFonts w:ascii="Times New Roman" w:hAnsi="Times New Roman" w:cs="Times New Roman"/>
          <w:sz w:val="24"/>
          <w:szCs w:val="24"/>
        </w:rPr>
        <w:t xml:space="preserve">Chemistry historically mixed these proportions of colloids, micelles, polymer clusters, phase-split areas of block copolymers and related structures, usually very large molecules or aggregates with </w:t>
      </w:r>
      <w:r w:rsidR="00E23886" w:rsidRPr="007759FD">
        <w:rPr>
          <w:rFonts w:ascii="Times New Roman" w:hAnsi="Times New Roman" w:cs="Times New Roman"/>
          <w:sz w:val="24"/>
          <w:szCs w:val="24"/>
        </w:rPr>
        <w:t>many</w:t>
      </w:r>
      <w:r w:rsidRPr="007759FD">
        <w:rPr>
          <w:rFonts w:ascii="Times New Roman" w:hAnsi="Times New Roman" w:cs="Times New Roman"/>
          <w:sz w:val="24"/>
          <w:szCs w:val="24"/>
        </w:rPr>
        <w:t xml:space="preserve"> molecules. More recently, special types of nanostructure have appeared, such as Bucky line, silicone Nano rods and composite quantitative semiconductor dots. Nano sciences in physics are generally concerned with quantum phenomena and electrons 'and photons' activity in Nano scale systems. Biology and biochemistry are also involved as a cell part in nanostructures; many of the most fascinating biological structures from DNA, viruses to subcellular organelles and gap interfaces can be found in nanostructures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{"citationItems":[{"id":"ITEM-1","itemData":{"author":[{"dropping-particle":"","family":"Bamford","given":"Dennis H","non-dropping-particle":"","parse-names":false,"suffix":""}],"id":"ITEM-1","issued":{"date-parts":[["0"]]},"page":"558-561","title":"Virus structures : Those magnificent molecular machines","type":"article-journal"},"uris":["http://www.mendeley.com/documents/?uuid=4fc57f11-8115-41c0-be08-8431777d6e7b"]}],"mendeley":{"formattedCitation":"(Bamford, n.d.)","manualFormatting":"(Bamford et al., 2000)","plainTextFormattedCitation":"(Bamford, n.d.)","previouslyFormattedCitation":"(Bamford, n.d.)"},"properties":{"noteIndex":0},"schema":"https://github.com/citation-style-language/schema/raw/master/csl-citation.json"}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(Bamford </w:t>
      </w:r>
      <w:r w:rsidRPr="007715A7">
        <w:rPr>
          <w:rFonts w:ascii="Times New Roman" w:hAnsi="Times New Roman" w:cs="Times New Roman"/>
          <w:i/>
          <w:noProof/>
          <w:sz w:val="24"/>
          <w:szCs w:val="24"/>
        </w:rPr>
        <w:t>et al.</w:t>
      </w:r>
      <w:r w:rsidRPr="007715A7">
        <w:rPr>
          <w:rFonts w:ascii="Times New Roman" w:hAnsi="Times New Roman" w:cs="Times New Roman"/>
          <w:noProof/>
          <w:sz w:val="24"/>
          <w:szCs w:val="24"/>
        </w:rPr>
        <w:t>,</w:t>
      </w:r>
      <w:r>
        <w:rPr>
          <w:rFonts w:ascii="Times New Roman" w:hAnsi="Times New Roman" w:cs="Times New Roman"/>
          <w:noProof/>
          <w:sz w:val="24"/>
          <w:szCs w:val="24"/>
        </w:rPr>
        <w:t xml:space="preserve"> 2000</w:t>
      </w:r>
      <w:r w:rsidRPr="001C79CF">
        <w:rPr>
          <w:rFonts w:ascii="Times New Roman" w:hAnsi="Times New Roman" w:cs="Times New Roman"/>
          <w:noProof/>
          <w:sz w:val="24"/>
          <w:szCs w:val="24"/>
        </w:rPr>
        <w:t>)</w:t>
      </w:r>
      <w:r>
        <w:rPr>
          <w:rFonts w:ascii="Times New Roman" w:hAnsi="Times New Roman" w:cs="Times New Roman"/>
          <w:sz w:val="24"/>
          <w:szCs w:val="24"/>
        </w:rPr>
        <w:fldChar w:fldCharType="end"/>
      </w:r>
      <w:r w:rsidRPr="007759FD">
        <w:rPr>
          <w:rFonts w:ascii="Times New Roman" w:hAnsi="Times New Roman" w:cs="Times New Roman"/>
          <w:sz w:val="24"/>
          <w:szCs w:val="24"/>
        </w:rPr>
        <w:t>.</w:t>
      </w:r>
      <w:r>
        <w:rPr>
          <w:rFonts w:ascii="Times New Roman" w:hAnsi="Times New Roman" w:cs="Times New Roman"/>
          <w:sz w:val="24"/>
          <w:szCs w:val="24"/>
        </w:rPr>
        <w:t xml:space="preserve"> </w:t>
      </w:r>
      <w:r w:rsidRPr="007759FD">
        <w:rPr>
          <w:rFonts w:ascii="Times New Roman" w:hAnsi="Times New Roman" w:cs="Times New Roman"/>
          <w:sz w:val="24"/>
          <w:szCs w:val="24"/>
        </w:rPr>
        <w:t>For several purposes, these very small systems are very important. Firstly, we are mystified by many of their properties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10.1146/annurev.biophys.33.110502.132716","author":[{"dropping-particle":"","family":"Kinosita","given":"Kazuhiko","non-dropping-particle":"","parse-names":false,"suffix":""},{"dropping-particle":"","family":"Adachi","given":"Kengo","non-dropping-particle":"","parse-names":false,"suffix":""}],"id":"ITEM-1","issued":{"date-parts":[["2004"]]},"title":"R OTATION OF F 1 -ATP ASE : How an ATP-Driven Molecular Machine May Work","type":"article-journal"},"uris":["http://www.mendeley.com/documents/?uuid=2ea96675-ae2c-4f43-9b29-be23c1fd9545"]}],"mendeley":{"formattedCitation":"(Kinosita and Adachi, 2004)","plainTextFormattedCitation":"(Kinosita and Adachi, 2004)","previouslyFormattedCitation":"(Kinosita and Adachi, 2004)"},"properties":{"noteIndex":0},"schema":"https://github.com/citation-style-language/schema/raw/master/csl-citation.json"}</w:instrText>
      </w:r>
      <w:r>
        <w:rPr>
          <w:rFonts w:ascii="Times New Roman" w:hAnsi="Times New Roman" w:cs="Times New Roman"/>
          <w:sz w:val="24"/>
          <w:szCs w:val="24"/>
        </w:rPr>
        <w:fldChar w:fldCharType="separate"/>
      </w:r>
      <w:r w:rsidRPr="001C79CF">
        <w:rPr>
          <w:rFonts w:ascii="Times New Roman" w:hAnsi="Times New Roman" w:cs="Times New Roman"/>
          <w:noProof/>
          <w:sz w:val="24"/>
          <w:szCs w:val="24"/>
        </w:rPr>
        <w:t>(Kinosita and Adachi, 2004)</w:t>
      </w:r>
      <w:r>
        <w:rPr>
          <w:rFonts w:ascii="Times New Roman" w:hAnsi="Times New Roman" w:cs="Times New Roman"/>
          <w:sz w:val="24"/>
          <w:szCs w:val="24"/>
        </w:rPr>
        <w:fldChar w:fldCharType="end"/>
      </w:r>
      <w:r w:rsidRPr="007759FD">
        <w:rPr>
          <w:rFonts w:ascii="Times New Roman" w:hAnsi="Times New Roman" w:cs="Times New Roman"/>
          <w:sz w:val="24"/>
          <w:szCs w:val="24"/>
        </w:rPr>
        <w:t>.</w:t>
      </w:r>
      <w:r w:rsidRPr="007759FD">
        <w:rPr>
          <w:rFonts w:ascii="Times New Roman" w:hAnsi="Times New Roman" w:cs="Times New Roman"/>
          <w:color w:val="00B050"/>
          <w:sz w:val="24"/>
          <w:szCs w:val="24"/>
        </w:rPr>
        <w:t xml:space="preserve"> </w:t>
      </w:r>
      <w:r w:rsidRPr="007759FD">
        <w:rPr>
          <w:rFonts w:ascii="Times New Roman" w:hAnsi="Times New Roman" w:cs="Times New Roman"/>
          <w:sz w:val="24"/>
          <w:szCs w:val="24"/>
        </w:rPr>
        <w:t>How does the electrode travel t</w:t>
      </w:r>
      <w:r>
        <w:rPr>
          <w:rFonts w:ascii="Times New Roman" w:hAnsi="Times New Roman" w:cs="Times New Roman"/>
          <w:sz w:val="24"/>
          <w:szCs w:val="24"/>
        </w:rPr>
        <w:t xml:space="preserve">hrough organizational nanowires  </w:t>
      </w:r>
      <w:r>
        <w:rPr>
          <w:rFonts w:ascii="Times New Roman" w:hAnsi="Times New Roman" w:cs="Times New Roman"/>
          <w:sz w:val="24"/>
          <w:szCs w:val="24"/>
        </w:rPr>
        <w:fldChar w:fldCharType="begin" w:fldLock="1"/>
      </w:r>
      <w:r w:rsidR="008D1C6C">
        <w:rPr>
          <w:rFonts w:ascii="Times New Roman" w:hAnsi="Times New Roman" w:cs="Times New Roman"/>
          <w:sz w:val="24"/>
          <w:szCs w:val="24"/>
        </w:rPr>
        <w:instrText>ADDIN CSL_CITATION {"citationItems":[{"id":"ITEM-1","itemData":{"DOI":"10.1166/jnn.2002.115","author":[{"dropping-particle":"","family":"Wang","given":"Kang L","non-dropping-particle":"","parse-names":false,"suffix":""}],"id":"ITEM-1","issued":{"date-parts":[["2002"]]},"page":"235-266","title":"Issues of Nanoelectronics : A Possible Roadmap REVIEW","type":"article-journal"},"uris":["http://www.mendeley.com/documents/?uuid=f89349ae-8a85-412a-82db-e9662b9fb75b"]}],"mendeley":{"formattedCitation":"(K. L. Wang, 2002)","manualFormatting":"(Wang, 2002)","plainTextFormattedCitation":"(K. L. Wang, 2002)","previouslyFormattedCitation":"(Wang, 2002)"},"properties":{"noteIndex":0},"schema":"https://github.com/citation-style-language/schema/raw/master/csl-citation.json"}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(Wang, </w:t>
      </w:r>
      <w:r w:rsidRPr="001C79CF">
        <w:rPr>
          <w:rFonts w:ascii="Times New Roman" w:hAnsi="Times New Roman" w:cs="Times New Roman"/>
          <w:noProof/>
          <w:sz w:val="24"/>
          <w:szCs w:val="24"/>
        </w:rPr>
        <w:t>2002)</w:t>
      </w:r>
      <w:r>
        <w:rPr>
          <w:rFonts w:ascii="Times New Roman" w:hAnsi="Times New Roman" w:cs="Times New Roman"/>
          <w:sz w:val="24"/>
          <w:szCs w:val="24"/>
        </w:rPr>
        <w:fldChar w:fldCharType="end"/>
      </w:r>
      <w:r>
        <w:rPr>
          <w:rFonts w:ascii="Times New Roman" w:hAnsi="Times New Roman" w:cs="Times New Roman"/>
          <w:sz w:val="24"/>
          <w:szCs w:val="24"/>
        </w:rPr>
        <w:t>.</w:t>
      </w:r>
      <w:r w:rsidRPr="007759FD">
        <w:rPr>
          <w:rFonts w:ascii="Times New Roman" w:hAnsi="Times New Roman" w:cs="Times New Roman"/>
          <w:color w:val="00B050"/>
          <w:sz w:val="24"/>
          <w:szCs w:val="24"/>
        </w:rPr>
        <w:t xml:space="preserve"> </w:t>
      </w:r>
      <w:r w:rsidRPr="007759FD">
        <w:rPr>
          <w:rFonts w:ascii="Times New Roman" w:hAnsi="Times New Roman" w:cs="Times New Roman"/>
          <w:sz w:val="24"/>
          <w:szCs w:val="24"/>
        </w:rPr>
        <w:t xml:space="preserve">Second, </w:t>
      </w:r>
      <w:r w:rsidR="00AF10C1" w:rsidRPr="007759FD">
        <w:rPr>
          <w:rFonts w:ascii="Times New Roman" w:hAnsi="Times New Roman" w:cs="Times New Roman"/>
          <w:sz w:val="24"/>
          <w:szCs w:val="24"/>
        </w:rPr>
        <w:t>it is</w:t>
      </w:r>
      <w:r w:rsidRPr="007759FD">
        <w:rPr>
          <w:rFonts w:ascii="Times New Roman" w:hAnsi="Times New Roman" w:cs="Times New Roman"/>
          <w:sz w:val="24"/>
          <w:szCs w:val="24"/>
        </w:rPr>
        <w:t xml:space="preserve"> complicated to do</w:t>
      </w:r>
      <w:r>
        <w:rPr>
          <w:rFonts w:ascii="Times New Roman" w:hAnsi="Times New Roman" w:cs="Times New Roman"/>
          <w:sz w:val="24"/>
          <w:szCs w:val="24"/>
        </w:rPr>
        <w:t>.</w:t>
      </w:r>
      <w:r w:rsidRPr="007759FD">
        <w:t xml:space="preserve"> </w:t>
      </w:r>
      <w:r w:rsidRPr="007759FD">
        <w:rPr>
          <w:rFonts w:ascii="Times New Roman" w:hAnsi="Times New Roman" w:cs="Times New Roman"/>
          <w:sz w:val="24"/>
          <w:szCs w:val="24"/>
        </w:rPr>
        <w:t>Moles are readily synthesized and characterized in vast amounts.</w:t>
      </w:r>
      <w:r w:rsidRPr="007759FD">
        <w:t xml:space="preserve"> </w:t>
      </w:r>
      <w:r w:rsidRPr="007759FD">
        <w:rPr>
          <w:rFonts w:ascii="Times New Roman" w:hAnsi="Times New Roman" w:cs="Times New Roman"/>
          <w:sz w:val="24"/>
          <w:szCs w:val="24"/>
        </w:rPr>
        <w:t>It was still difficult to prepare colloid and micelles and lattice nucleolus</w:t>
      </w:r>
      <w:r>
        <w:rPr>
          <w:rFonts w:ascii="Times New Roman" w:hAnsi="Times New Roman" w:cs="Times New Roman"/>
          <w:sz w:val="24"/>
          <w:szCs w:val="24"/>
        </w:rPr>
        <w:t xml:space="preserve"> (i</w:t>
      </w:r>
      <w:r w:rsidRPr="008D245B">
        <w:rPr>
          <w:rFonts w:ascii="Times New Roman" w:hAnsi="Times New Roman" w:cs="Times New Roman"/>
          <w:sz w:val="24"/>
          <w:szCs w:val="24"/>
        </w:rPr>
        <w:t>n reality, a function that corresponds to a complex colloid science can be rendered often only as mixtures</w:t>
      </w:r>
      <w:r>
        <w:rPr>
          <w:rFonts w:ascii="Times New Roman" w:hAnsi="Times New Roman" w:cs="Times New Roman"/>
          <w:sz w:val="24"/>
          <w:szCs w:val="24"/>
        </w:rPr>
        <w:t>) d</w:t>
      </w:r>
      <w:r w:rsidRPr="008D245B">
        <w:rPr>
          <w:rFonts w:ascii="Times New Roman" w:hAnsi="Times New Roman" w:cs="Times New Roman"/>
          <w:sz w:val="24"/>
          <w:szCs w:val="24"/>
        </w:rPr>
        <w:t>eveloping a "synthetic chemistry" of colloids that's as true as molecules is a substantial challenge for chemistry and characterization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mmen","given":"Mathai","non-dropping-particle":"","parse-names":false,"suffix":""},{"dropping-particle":"","family":"Choi","given":"Seok-ki","non-dropping-particle":"","parse-names":false,"suffix":""},{"dropping-particle":"","family":"Whitesides","given":"George M","non-dropping-particle":"","parse-names":false,"suffix":""}],"id":"ITEM-1","issued":{"date-parts":[["0"]]},"title":"Polyvalent Interactions in Biological Systems : Implications for Design and Use of Multivalent Ligands and Inhibitors **","type":"article-journal"},"uris":["http://www.mendeley.com/documents/?uuid=9827c1e5-256f-429b-88d5-0dc0ab676126"]}],"mendeley":{"formattedCitation":"(Mammen &lt;i&gt;et al.&lt;/i&gt;, n.d.)","plainTextFormattedCitation":"(Mammen et al., n.d.)","previouslyFormattedCitation":"(Mammen &lt;i&gt;et al.&lt;/i&gt;, n.d.)"},"properties":{"noteIndex":0},"schema":"https://github.com/citation-style-language/schema/raw/master/csl-citation.json"}</w:instrText>
      </w:r>
      <w:r>
        <w:rPr>
          <w:rFonts w:ascii="Times New Roman" w:hAnsi="Times New Roman" w:cs="Times New Roman"/>
          <w:sz w:val="24"/>
          <w:szCs w:val="24"/>
        </w:rPr>
        <w:fldChar w:fldCharType="separate"/>
      </w:r>
      <w:r w:rsidRPr="001C79CF">
        <w:rPr>
          <w:rFonts w:ascii="Times New Roman" w:hAnsi="Times New Roman" w:cs="Times New Roman"/>
          <w:noProof/>
          <w:sz w:val="24"/>
          <w:szCs w:val="24"/>
        </w:rPr>
        <w:t xml:space="preserve">(Mammen </w:t>
      </w:r>
      <w:r w:rsidRPr="001C79CF">
        <w:rPr>
          <w:rFonts w:ascii="Times New Roman" w:hAnsi="Times New Roman" w:cs="Times New Roman"/>
          <w:i/>
          <w:noProof/>
          <w:sz w:val="24"/>
          <w:szCs w:val="24"/>
        </w:rPr>
        <w:t>et al.</w:t>
      </w:r>
      <w:r w:rsidRPr="001C79CF">
        <w:rPr>
          <w:rFonts w:ascii="Times New Roman" w:hAnsi="Times New Roman" w:cs="Times New Roman"/>
          <w:noProof/>
          <w:sz w:val="24"/>
          <w:szCs w:val="24"/>
        </w:rPr>
        <w:t>, n.d.)</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D245B">
        <w:rPr>
          <w:rFonts w:ascii="Times New Roman" w:hAnsi="Times New Roman" w:cs="Times New Roman"/>
          <w:sz w:val="24"/>
          <w:szCs w:val="24"/>
        </w:rPr>
        <w:t>The synthesis or processing of arranged colloid arrays and patterns provides another and similarly</w:t>
      </w:r>
      <w:r>
        <w:rPr>
          <w:rFonts w:ascii="Times New Roman" w:hAnsi="Times New Roman" w:cs="Times New Roman"/>
          <w:sz w:val="24"/>
          <w:szCs w:val="24"/>
        </w:rPr>
        <w:t xml:space="preserve"> interesting problem collection. </w:t>
      </w:r>
      <w:r w:rsidRPr="008D245B">
        <w:rPr>
          <w:rFonts w:ascii="Times New Roman" w:hAnsi="Times New Roman" w:cs="Times New Roman"/>
          <w:sz w:val="24"/>
          <w:szCs w:val="24"/>
        </w:rPr>
        <w:t>Thirdly, when various Nano scale structures were unavailable and/or off track, the analysis of these structures contributes to new phenomena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{"citationItems":[{"id":"ITEM-1","itemData":{"author":[{"dropping-particle":"","family":"Bawendi","given":"Moungi G","non-dropping-particle":"","parse-names":false,"suffix":""},{"dropping-particle":"","family":"Steigerwald","given":"L","non-dropping-particle":"","parse-names":false,"suffix":""}],"id":"ITEM-1","issue":"4","issued":{"date-parts":[["1990"]]},"page":"477-496","title":"THE QUANTUM MECHANICS OF LARGER SEMICONDUCTOR CLUSTERS (\" QUANTUM DOTS \")","type":"article-journal"},"uris":["http://www.mendeley.com/documents/?uuid=6ecbb86c-167f-43c8-b10e-503b08003e65"]}],"mendeley":{"formattedCitation":"(Bawendi and Steigerwald, 1990)","plainTextFormattedCitation":"(Bawendi and Steigerwald, 1990)","previouslyFormattedCitation":"(Bawendi and Steigerwald, 1990)"},"properties":{"noteIndex":0},"schema":"https://github.com/citation-style-language/schema/raw/master/csl-citation.json"}</w:instrText>
      </w:r>
      <w:r>
        <w:rPr>
          <w:rFonts w:ascii="Times New Roman" w:hAnsi="Times New Roman" w:cs="Times New Roman"/>
          <w:sz w:val="24"/>
          <w:szCs w:val="24"/>
        </w:rPr>
        <w:fldChar w:fldCharType="separate"/>
      </w:r>
      <w:r w:rsidRPr="001C79CF">
        <w:rPr>
          <w:rFonts w:ascii="Times New Roman" w:hAnsi="Times New Roman" w:cs="Times New Roman"/>
          <w:noProof/>
          <w:sz w:val="24"/>
          <w:szCs w:val="24"/>
        </w:rPr>
        <w:t>(Bawendi and Steigerwald, 1990)</w:t>
      </w:r>
      <w:r>
        <w:rPr>
          <w:rFonts w:ascii="Times New Roman" w:hAnsi="Times New Roman" w:cs="Times New Roman"/>
          <w:sz w:val="24"/>
          <w:szCs w:val="24"/>
        </w:rPr>
        <w:fldChar w:fldCharType="end"/>
      </w:r>
      <w:r>
        <w:rPr>
          <w:rFonts w:ascii="Times New Roman" w:hAnsi="Times New Roman" w:cs="Times New Roman"/>
          <w:sz w:val="24"/>
          <w:szCs w:val="24"/>
        </w:rPr>
        <w:t>.</w:t>
      </w:r>
      <w:r w:rsidRPr="004E3F36">
        <w:t xml:space="preserve"> </w:t>
      </w:r>
      <w:r w:rsidRPr="004E3F36">
        <w:rPr>
          <w:rFonts w:ascii="Times New Roman" w:hAnsi="Times New Roman" w:cs="Times New Roman"/>
          <w:sz w:val="24"/>
          <w:szCs w:val="24"/>
        </w:rPr>
        <w:t xml:space="preserve">Very little particles or large, organized, molecular or atomic aggregates are just not </w:t>
      </w:r>
      <w:r w:rsidR="00AF10C1" w:rsidRPr="004E3F36">
        <w:rPr>
          <w:rFonts w:ascii="Times New Roman" w:hAnsi="Times New Roman" w:cs="Times New Roman"/>
          <w:sz w:val="24"/>
          <w:szCs w:val="24"/>
        </w:rPr>
        <w:t>structuring</w:t>
      </w:r>
      <w:r w:rsidRPr="004E3F36">
        <w:rPr>
          <w:rFonts w:ascii="Times New Roman" w:hAnsi="Times New Roman" w:cs="Times New Roman"/>
          <w:sz w:val="24"/>
          <w:szCs w:val="24"/>
        </w:rPr>
        <w:t xml:space="preserve"> that science should research carefully</w:t>
      </w:r>
      <w:r>
        <w:rPr>
          <w:rFonts w:ascii="Times New Roman" w:hAnsi="Times New Roman" w:cs="Times New Roman"/>
          <w:sz w:val="24"/>
          <w:szCs w:val="24"/>
        </w:rPr>
        <w:t xml:space="preserve">. </w:t>
      </w:r>
      <w:r w:rsidRPr="004E3F36">
        <w:rPr>
          <w:rFonts w:ascii="Times New Roman" w:hAnsi="Times New Roman" w:cs="Times New Roman"/>
          <w:sz w:val="24"/>
          <w:szCs w:val="24"/>
        </w:rPr>
        <w:t xml:space="preserve">Fourthly, nanostructures are of different sizes of which quantum effects, </w:t>
      </w:r>
      <w:r w:rsidR="00AF10C1" w:rsidRPr="004E3F36">
        <w:rPr>
          <w:rFonts w:ascii="Times New Roman" w:hAnsi="Times New Roman" w:cs="Times New Roman"/>
          <w:sz w:val="24"/>
          <w:szCs w:val="24"/>
        </w:rPr>
        <w:t>of, are</w:t>
      </w:r>
      <w:r w:rsidRPr="004E3F36">
        <w:rPr>
          <w:rFonts w:ascii="Times New Roman" w:hAnsi="Times New Roman" w:cs="Times New Roman"/>
          <w:sz w:val="24"/>
          <w:szCs w:val="24"/>
        </w:rPr>
        <w:t xml:space="preserve"> relevant in their quantum enclosure and other representations of wave character.</w:t>
      </w:r>
      <w:r w:rsidRPr="004E3F36">
        <w:t xml:space="preserve"> </w:t>
      </w:r>
      <w:r w:rsidRPr="004E3F36">
        <w:rPr>
          <w:rFonts w:ascii="Times New Roman" w:hAnsi="Times New Roman" w:cs="Times New Roman"/>
          <w:sz w:val="24"/>
          <w:szCs w:val="24"/>
        </w:rPr>
        <w:t xml:space="preserve">Quantum effects, however, are largely veiled behind typical </w:t>
      </w:r>
      <w:r w:rsidR="00AF10C1" w:rsidRPr="004E3F36">
        <w:rPr>
          <w:rFonts w:ascii="Times New Roman" w:hAnsi="Times New Roman" w:cs="Times New Roman"/>
          <w:sz w:val="24"/>
          <w:szCs w:val="24"/>
        </w:rPr>
        <w:t>behaviours</w:t>
      </w:r>
      <w:r w:rsidRPr="004E3F36">
        <w:rPr>
          <w:rFonts w:ascii="Times New Roman" w:hAnsi="Times New Roman" w:cs="Times New Roman"/>
          <w:sz w:val="24"/>
          <w:szCs w:val="24"/>
        </w:rPr>
        <w:t xml:space="preserve"> in macroscopic materials and systems, and they do, of course, essentially for</w:t>
      </w:r>
      <w:r>
        <w:rPr>
          <w:rFonts w:ascii="Times New Roman" w:hAnsi="Times New Roman" w:cs="Times New Roman"/>
          <w:sz w:val="24"/>
          <w:szCs w:val="24"/>
        </w:rPr>
        <w:t>m the basis of their properties.</w:t>
      </w:r>
      <w:r w:rsidRPr="00E72491">
        <w:t xml:space="preserve"> </w:t>
      </w:r>
      <w:r w:rsidRPr="00E72491">
        <w:rPr>
          <w:rFonts w:ascii="Times New Roman" w:hAnsi="Times New Roman" w:cs="Times New Roman"/>
          <w:sz w:val="24"/>
          <w:szCs w:val="24"/>
        </w:rPr>
        <w:t xml:space="preserve">Fifthly, </w:t>
      </w:r>
      <w:r w:rsidRPr="00E72491">
        <w:rPr>
          <w:rFonts w:ascii="Times New Roman" w:hAnsi="Times New Roman" w:cs="Times New Roman"/>
          <w:sz w:val="24"/>
          <w:szCs w:val="24"/>
        </w:rPr>
        <w:lastRenderedPageBreak/>
        <w:t xml:space="preserve">one field in biology is the </w:t>
      </w:r>
      <w:r w:rsidR="00AB1AB1" w:rsidRPr="00E72491">
        <w:rPr>
          <w:rFonts w:ascii="Times New Roman" w:hAnsi="Times New Roman" w:cs="Times New Roman"/>
          <w:sz w:val="24"/>
          <w:szCs w:val="24"/>
        </w:rPr>
        <w:t>nanometre</w:t>
      </w:r>
      <w:r w:rsidRPr="00E72491">
        <w:rPr>
          <w:rFonts w:ascii="Times New Roman" w:hAnsi="Times New Roman" w:cs="Times New Roman"/>
          <w:sz w:val="24"/>
          <w:szCs w:val="24"/>
        </w:rPr>
        <w:t>-sized functional structures that conduct much of the cell's more complex activities.</w:t>
      </w:r>
      <w:r>
        <w:rPr>
          <w:rFonts w:ascii="Times New Roman" w:hAnsi="Times New Roman" w:cs="Times New Roman"/>
          <w:sz w:val="24"/>
          <w:szCs w:val="24"/>
        </w:rPr>
        <w:t xml:space="preserve"> </w:t>
      </w:r>
      <w:r w:rsidRPr="00E72491">
        <w:rPr>
          <w:rFonts w:ascii="Times New Roman" w:hAnsi="Times New Roman" w:cs="Times New Roman"/>
          <w:sz w:val="24"/>
          <w:szCs w:val="24"/>
        </w:rPr>
        <w:t>Sixth, the base for Nano electronics and photo-ph</w:t>
      </w:r>
      <w:r>
        <w:rPr>
          <w:rFonts w:ascii="Times New Roman" w:hAnsi="Times New Roman" w:cs="Times New Roman"/>
          <w:sz w:val="24"/>
          <w:szCs w:val="24"/>
        </w:rPr>
        <w:t xml:space="preserve">otonics would be nanostructures. </w:t>
      </w:r>
      <w:r w:rsidRPr="00334881">
        <w:rPr>
          <w:rFonts w:ascii="Times New Roman" w:hAnsi="Times New Roman" w:cs="Times New Roman"/>
          <w:sz w:val="24"/>
          <w:szCs w:val="24"/>
        </w:rPr>
        <w:t xml:space="preserve">Microlithography is the very most important processing technology of today: its progeny, the </w:t>
      </w:r>
      <w:r w:rsidR="00AB1AB1" w:rsidRPr="00334881">
        <w:rPr>
          <w:rFonts w:ascii="Times New Roman" w:hAnsi="Times New Roman" w:cs="Times New Roman"/>
          <w:sz w:val="24"/>
          <w:szCs w:val="24"/>
        </w:rPr>
        <w:t>microcontrollers,</w:t>
      </w:r>
      <w:r w:rsidRPr="00334881">
        <w:rPr>
          <w:rFonts w:ascii="Times New Roman" w:hAnsi="Times New Roman" w:cs="Times New Roman"/>
          <w:sz w:val="24"/>
          <w:szCs w:val="24"/>
        </w:rPr>
        <w:t xml:space="preserve"> and the memories it produces, form the foundation of computer technology that has so greatly changed civilization over the last half century.</w:t>
      </w:r>
      <w:r w:rsidRPr="00334881">
        <w:t xml:space="preserve"> </w:t>
      </w:r>
      <w:r w:rsidRPr="00334881">
        <w:rPr>
          <w:rFonts w:ascii="Times New Roman" w:hAnsi="Times New Roman" w:cs="Times New Roman"/>
          <w:sz w:val="24"/>
          <w:szCs w:val="24"/>
        </w:rPr>
        <w:t>For nearly 50 years, microelectronic technology has continuously adopted a single Moore law</w:t>
      </w:r>
      <w:r>
        <w:rPr>
          <w:rFonts w:ascii="Times New Roman" w:hAnsi="Times New Roman" w:cs="Times New Roman"/>
          <w:sz w:val="24"/>
          <w:szCs w:val="24"/>
        </w:rPr>
        <w:t xml:space="preserve"> </w:t>
      </w:r>
      <w:r w:rsidRPr="00334881">
        <w:rPr>
          <w:rFonts w:ascii="Times New Roman" w:hAnsi="Times New Roman" w:cs="Times New Roman"/>
          <w:sz w:val="24"/>
          <w:szCs w:val="24"/>
        </w:rPr>
        <w:t>"Littler is cheaper and quicker" is the common term of this rule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10.1126/science.1079567","author":[{"dropping-particle":"","family":"Forever","given":"Law","non-dropping-particle":"","parse-names":false,"suffix":""},{"dropping-particle":"","family":"Lundstrom","given":"Mark","non-dropping-particle":"","parse-names":false,"suffix":""}],"id":"ITEM-1","issue":"2003","issued":{"date-parts":[["2013"]]},"title":"Moore ’ s Law Forever ?","type":"article-journal","volume":"210"},"uris":["http://www.mendeley.com/documents/?uuid=6ce22ef5-47b5-4fa2-a9d9-e4687d475906"]}],"mendeley":{"formattedCitation":"(Forever and Lundstrom, 2013)","plainTextFormattedCitation":"(Forever and Lundstrom, 2013)","previouslyFormattedCitation":"(Forever and Lundstrom, 2013)"},"properties":{"noteIndex":0},"schema":"https://github.com/citation-style-language/schema/raw/master/csl-citation.json"}</w:instrText>
      </w:r>
      <w:r>
        <w:rPr>
          <w:rFonts w:ascii="Times New Roman" w:hAnsi="Times New Roman" w:cs="Times New Roman"/>
          <w:sz w:val="24"/>
          <w:szCs w:val="24"/>
        </w:rPr>
        <w:fldChar w:fldCharType="separate"/>
      </w:r>
      <w:r w:rsidRPr="00533DC6">
        <w:rPr>
          <w:rFonts w:ascii="Times New Roman" w:hAnsi="Times New Roman" w:cs="Times New Roman"/>
          <w:noProof/>
          <w:sz w:val="24"/>
          <w:szCs w:val="24"/>
        </w:rPr>
        <w:t>(Forever and Lundstrom, 2013)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{"citationItems":[{"id":"ITEM-1","itemData":{"author":[{"dropping-particle":"","family":"Marsh","given":"Kenneth N","non-dropping-particle":"","parse-names":false,"suffix":""},{"dropping-particle":"","family":"Pang","given":"Shusheng","non-dropping-particle":"","parse-names":false,"suffix":""},{"dropping-particle":"","family":"Staiger","given":"Mark P","non-dropping-particle":"","parse-names":false,"suffix":""}],"id":"ITEM-1","issued":{"date-parts":[["2009"]]},"page":"6712-6728","title":"Ionic Liquids and Their Interaction with Cellulose","type":"article-journal"},"uris":["http://www.mendeley.com/documents/?uuid=88a320d0-e0ee-47f3-aa0e-3a1aebe4ce71"]}],"mendeley":{"formattedCitation":"(Marsh &lt;i&gt;et al.&lt;/i&gt;, 2009)","plainTextFormattedCitation":"(Marsh et al., 2009)","previouslyFormattedCitation":"(Marsh &lt;i&gt;et al.&lt;/i&gt;, 2009)"},"properties":{"noteIndex":0},"schema":"https://github.com/citation-style-language/schema/raw/master/csl-citation.json"}</w:instrText>
      </w:r>
      <w:r>
        <w:rPr>
          <w:rFonts w:ascii="Times New Roman" w:hAnsi="Times New Roman" w:cs="Times New Roman"/>
          <w:sz w:val="24"/>
          <w:szCs w:val="24"/>
        </w:rPr>
        <w:fldChar w:fldCharType="separate"/>
      </w:r>
      <w:r w:rsidRPr="00533DC6">
        <w:rPr>
          <w:rFonts w:ascii="Times New Roman" w:hAnsi="Times New Roman" w:cs="Times New Roman"/>
          <w:noProof/>
          <w:sz w:val="24"/>
          <w:szCs w:val="24"/>
        </w:rPr>
        <w:t xml:space="preserve">(Marsh </w:t>
      </w:r>
      <w:r w:rsidRPr="00533DC6">
        <w:rPr>
          <w:rFonts w:ascii="Times New Roman" w:hAnsi="Times New Roman" w:cs="Times New Roman"/>
          <w:i/>
          <w:noProof/>
          <w:sz w:val="24"/>
          <w:szCs w:val="24"/>
        </w:rPr>
        <w:t>et al.</w:t>
      </w:r>
      <w:r w:rsidRPr="00533DC6">
        <w:rPr>
          <w:rFonts w:ascii="Times New Roman" w:hAnsi="Times New Roman" w:cs="Times New Roman"/>
          <w:noProof/>
          <w:sz w:val="24"/>
          <w:szCs w:val="24"/>
        </w:rPr>
        <w:t>, 2009)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6E6127">
        <w:rPr>
          <w:rFonts w:ascii="Times New Roman" w:hAnsi="Times New Roman" w:cs="Times New Roman"/>
          <w:sz w:val="24"/>
          <w:szCs w:val="24"/>
        </w:rPr>
        <w:t xml:space="preserve">"Smaller" excitement as leading philosophy in circuit architecture is cooled lately, and there have been </w:t>
      </w:r>
      <w:r>
        <w:rPr>
          <w:rFonts w:ascii="Times New Roman" w:hAnsi="Times New Roman" w:cs="Times New Roman"/>
          <w:sz w:val="24"/>
          <w:szCs w:val="24"/>
        </w:rPr>
        <w:t xml:space="preserve">more and more components </w:t>
      </w:r>
      <w:r w:rsidRPr="006E6127">
        <w:rPr>
          <w:rFonts w:ascii="Times New Roman" w:hAnsi="Times New Roman" w:cs="Times New Roman"/>
          <w:sz w:val="24"/>
          <w:szCs w:val="24"/>
        </w:rPr>
        <w:t>heat dissipation, power transfer, sync clock, indoor contact.</w:t>
      </w:r>
      <w:r>
        <w:rPr>
          <w:rFonts w:ascii="Times New Roman" w:hAnsi="Times New Roman" w:cs="Times New Roman"/>
          <w:sz w:val="24"/>
          <w:szCs w:val="24"/>
        </w:rPr>
        <w:t xml:space="preserve"> </w:t>
      </w:r>
      <w:r w:rsidRPr="006E6127">
        <w:rPr>
          <w:rFonts w:ascii="Times New Roman" w:hAnsi="Times New Roman" w:cs="Times New Roman"/>
          <w:sz w:val="24"/>
          <w:szCs w:val="24"/>
        </w:rPr>
        <w:t xml:space="preserve">However, technological advances have taken the part sizes of industrial semiconductor </w:t>
      </w:r>
      <w:r w:rsidR="008A1965">
        <w:rPr>
          <w:rFonts w:ascii="Times New Roman" w:hAnsi="Times New Roman" w:cs="Times New Roman"/>
          <w:sz w:val="24"/>
          <w:szCs w:val="24"/>
        </w:rPr>
        <w:t xml:space="preserve">devices nearly 100 </w:t>
      </w:r>
      <w:r w:rsidRPr="006E6127">
        <w:rPr>
          <w:rFonts w:ascii="Times New Roman" w:hAnsi="Times New Roman" w:cs="Times New Roman"/>
          <w:sz w:val="24"/>
          <w:szCs w:val="24"/>
        </w:rPr>
        <w:t>nm in the semiconductor industry and miniaturization persists unabated.</w:t>
      </w:r>
      <w:r>
        <w:rPr>
          <w:rFonts w:ascii="Times New Roman" w:hAnsi="Times New Roman" w:cs="Times New Roman"/>
          <w:sz w:val="24"/>
          <w:szCs w:val="24"/>
        </w:rPr>
        <w:t xml:space="preserve"> </w:t>
      </w:r>
      <w:r w:rsidRPr="006E6127">
        <w:rPr>
          <w:rFonts w:ascii="Times New Roman" w:hAnsi="Times New Roman" w:cs="Times New Roman"/>
          <w:sz w:val="24"/>
          <w:szCs w:val="24"/>
        </w:rPr>
        <w:t>Understanding the action</w:t>
      </w:r>
      <w:r w:rsidR="008A1965">
        <w:rPr>
          <w:rFonts w:ascii="Times New Roman" w:hAnsi="Times New Roman" w:cs="Times New Roman"/>
          <w:sz w:val="24"/>
          <w:szCs w:val="24"/>
        </w:rPr>
        <w:t xml:space="preserve">s of materials in less than 100 </w:t>
      </w:r>
      <w:r w:rsidRPr="006E6127">
        <w:rPr>
          <w:rFonts w:ascii="Times New Roman" w:hAnsi="Times New Roman" w:cs="Times New Roman"/>
          <w:sz w:val="24"/>
          <w:szCs w:val="24"/>
        </w:rPr>
        <w:t>nm of structure is and will proceed as Nano-electronics.</w:t>
      </w:r>
      <w:r w:rsidRPr="006E6127">
        <w:t xml:space="preserve"> </w:t>
      </w:r>
      <w:r w:rsidRPr="006E6127">
        <w:rPr>
          <w:rFonts w:ascii="Times New Roman" w:hAnsi="Times New Roman" w:cs="Times New Roman"/>
          <w:sz w:val="24"/>
          <w:szCs w:val="24"/>
        </w:rPr>
        <w:t>The convergence of the potential of modern scientific phenomenon and the application of a technology of considerable significance is the driving force of Nano science.</w:t>
      </w:r>
      <w:r w:rsidRPr="006E6127">
        <w:t xml:space="preserve"> </w:t>
      </w:r>
      <w:r w:rsidRPr="006E6127">
        <w:rPr>
          <w:rFonts w:ascii="Times New Roman" w:hAnsi="Times New Roman" w:cs="Times New Roman"/>
          <w:sz w:val="24"/>
          <w:szCs w:val="24"/>
        </w:rPr>
        <w:t>A less logical type of propels is also possible</w:t>
      </w:r>
      <w:r>
        <w:rPr>
          <w:rFonts w:ascii="Times New Roman" w:hAnsi="Times New Roman" w:cs="Times New Roman"/>
          <w:sz w:val="24"/>
          <w:szCs w:val="24"/>
        </w:rPr>
        <w:t xml:space="preserve">: </w:t>
      </w:r>
      <w:r w:rsidRPr="006E6127">
        <w:rPr>
          <w:rFonts w:ascii="Times New Roman" w:hAnsi="Times New Roman" w:cs="Times New Roman"/>
          <w:sz w:val="24"/>
          <w:szCs w:val="24"/>
        </w:rPr>
        <w:t>Nano science and nanotechnology have become such a platform for futurists who dream about how to be the future and often the two</w:t>
      </w:r>
      <w:r>
        <w:rPr>
          <w:rFonts w:ascii="Times New Roman" w:hAnsi="Times New Roman" w:cs="Times New Roman"/>
          <w:sz w:val="24"/>
          <w:szCs w:val="24"/>
        </w:rPr>
        <w:t xml:space="preserve"> intersect with science fiction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Drexler","given":"Eric","non-dropping-particle":"","parse-names":false,"suffix":""}],"id":"ITEM-1","issue":"February","issued":{"date-parts":[["2007"]]},"page":"22-25","title":"“Nanoethics”? What’s New?","type":"article-journal"},"uris":["http://www.mendeley.com/documents/?uuid=2743e029-684c-4ad1-ac79-610b81b0bf7b"]}],"mendeley":{"formattedCitation":"(Drexler, 2007)","plainTextFormattedCitation":"(Drexler, 2007)","previouslyFormattedCitation":"(Drexler, 2007)"},"properties":{"noteIndex":0},"schema":"https://github.com/citation-style-language/schema/raw/master/csl-citation.json"}</w:instrText>
      </w:r>
      <w:r>
        <w:rPr>
          <w:rFonts w:ascii="Times New Roman" w:hAnsi="Times New Roman" w:cs="Times New Roman"/>
          <w:sz w:val="24"/>
          <w:szCs w:val="24"/>
        </w:rPr>
        <w:fldChar w:fldCharType="separate"/>
      </w:r>
      <w:r w:rsidRPr="00533DC6">
        <w:rPr>
          <w:rFonts w:ascii="Times New Roman" w:hAnsi="Times New Roman" w:cs="Times New Roman"/>
          <w:noProof/>
          <w:sz w:val="24"/>
          <w:szCs w:val="24"/>
        </w:rPr>
        <w:t>(Drexler, 2007)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10.1088/0957-4484/15/8/001","author":[{"dropping-particle":"","family":"Phoenix","given":"Chris","non-dropping-particle":"","parse-names":false,"suffix":""},{"dropping-particle":"","family":"Drexler","given":"Eric","non-dropping-particle":"","parse-names":false,"suffix":""}],"id":"ITEM-1","issued":{"date-parts":[["0"]]},"title":"Safe exponential manufacturing","type":"article-journal","volume":"869"},"uris":["http://www.mendeley.com/documents/?uuid=2115693c-b6ee-4a7e-892b-15272296cb75"]}],"mendeley":{"formattedCitation":"(Phoenix and Drexler, n.d.)","manualFormatting":"(Phoenix et al. 2004)","plainTextFormattedCitation":"(Phoenix and Drexler, n.d.)","previouslyFormattedCitation":"(Phoenix and Drexler, n.d.)"},"properties":{"noteIndex":0},"schema":"https://github.com/citation-style-language/schema/raw/master/csl-citation.json"}</w:instrText>
      </w:r>
      <w:r>
        <w:rPr>
          <w:rFonts w:ascii="Times New Roman" w:hAnsi="Times New Roman" w:cs="Times New Roman"/>
          <w:sz w:val="24"/>
          <w:szCs w:val="24"/>
        </w:rPr>
        <w:fldChar w:fldCharType="separate"/>
      </w:r>
      <w:r w:rsidRPr="00533DC6">
        <w:rPr>
          <w:rFonts w:ascii="Times New Roman" w:hAnsi="Times New Roman" w:cs="Times New Roman"/>
          <w:noProof/>
          <w:sz w:val="24"/>
          <w:szCs w:val="24"/>
        </w:rPr>
        <w:t xml:space="preserve">(Phoenix </w:t>
      </w:r>
      <w:r w:rsidRPr="00533DC6">
        <w:rPr>
          <w:rFonts w:ascii="Times New Roman" w:hAnsi="Times New Roman" w:cs="Times New Roman"/>
          <w:i/>
          <w:noProof/>
          <w:sz w:val="24"/>
          <w:szCs w:val="24"/>
        </w:rPr>
        <w:t>et al.</w:t>
      </w:r>
      <w:r>
        <w:rPr>
          <w:rFonts w:ascii="Times New Roman" w:hAnsi="Times New Roman" w:cs="Times New Roman"/>
          <w:i/>
          <w:noProof/>
          <w:sz w:val="24"/>
          <w:szCs w:val="24"/>
        </w:rPr>
        <w:t xml:space="preserve"> 2004</w:t>
      </w:r>
      <w:r w:rsidRPr="00533DC6">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A1565">
        <w:rPr>
          <w:rFonts w:ascii="Times New Roman" w:hAnsi="Times New Roman" w:cs="Times New Roman"/>
          <w:sz w:val="24"/>
          <w:szCs w:val="24"/>
        </w:rPr>
        <w:t>The creative projection of Nano science further into near term has generated ideas both thrilling and disturbing, often without any restraint on the creati</w:t>
      </w:r>
      <w:r>
        <w:rPr>
          <w:rFonts w:ascii="Times New Roman" w:hAnsi="Times New Roman" w:cs="Times New Roman"/>
          <w:sz w:val="24"/>
          <w:szCs w:val="24"/>
        </w:rPr>
        <w:t>vity of those trying to project,</w:t>
      </w:r>
      <w:r w:rsidRPr="00DA1565">
        <w:t xml:space="preserve"> </w:t>
      </w:r>
      <w:r>
        <w:rPr>
          <w:rFonts w:ascii="Times New Roman" w:hAnsi="Times New Roman" w:cs="Times New Roman"/>
          <w:sz w:val="24"/>
          <w:szCs w:val="24"/>
        </w:rPr>
        <w:t>y</w:t>
      </w:r>
      <w:r w:rsidRPr="00DA1565">
        <w:rPr>
          <w:rFonts w:ascii="Times New Roman" w:hAnsi="Times New Roman" w:cs="Times New Roman"/>
          <w:sz w:val="24"/>
          <w:szCs w:val="24"/>
        </w:rPr>
        <w:t>et, occasionally, very dumb.</w:t>
      </w:r>
      <w:r>
        <w:rPr>
          <w:rFonts w:ascii="Times New Roman" w:hAnsi="Times New Roman" w:cs="Times New Roman"/>
          <w:sz w:val="24"/>
          <w:szCs w:val="24"/>
        </w:rPr>
        <w:t xml:space="preserve"> </w:t>
      </w:r>
      <w:r w:rsidRPr="00DA1565">
        <w:rPr>
          <w:rFonts w:ascii="Times New Roman" w:hAnsi="Times New Roman" w:cs="Times New Roman"/>
          <w:sz w:val="24"/>
          <w:szCs w:val="24"/>
        </w:rPr>
        <w:t>The newspapers, the libraries and organizations that defend humanity from thoughtless or no ethical methods have communicated those theories, which have drawn public attention. Nano science has become a symbol of the future of physics.</w:t>
      </w:r>
      <w:r>
        <w:rPr>
          <w:rFonts w:ascii="Times New Roman" w:hAnsi="Times New Roman" w:cs="Times New Roman"/>
          <w:sz w:val="24"/>
          <w:szCs w:val="24"/>
        </w:rPr>
        <w:t xml:space="preserve"> </w:t>
      </w:r>
      <w:r w:rsidRPr="00DA1565">
        <w:rPr>
          <w:rFonts w:ascii="Times New Roman" w:hAnsi="Times New Roman" w:cs="Times New Roman"/>
          <w:sz w:val="24"/>
          <w:szCs w:val="24"/>
        </w:rPr>
        <w:t>It is both cheerful and worrying; the comparison</w:t>
      </w:r>
      <w:r>
        <w:rPr>
          <w:rFonts w:ascii="Times New Roman" w:hAnsi="Times New Roman" w:cs="Times New Roman"/>
          <w:sz w:val="24"/>
          <w:szCs w:val="24"/>
        </w:rPr>
        <w:t xml:space="preserve"> is both excited the disturbing </w:t>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{"citationItems":[{"id":"ITEM-1","itemData":{"author":[{"dropping-particle":"","family":"Bainbridge","given":"William Sims","non-dropping-particle":"","parse-names":false,"suffix":""}],"id":"ITEM-1","issued":{"date-parts":[["2002"]]},"page":"561-570","title":"Public attitudes toward nanotechnology </w:instrText>
      </w:r>
      <w:r>
        <w:rPr>
          <w:rFonts w:ascii="Cambria Math" w:hAnsi="Cambria Math" w:cs="Cambria Math"/>
          <w:sz w:val="24"/>
          <w:szCs w:val="24"/>
        </w:rPr>
        <w:instrText>∗</w:instrText>
      </w:r>
      <w:r>
        <w:rPr>
          <w:rFonts w:ascii="Times New Roman" w:hAnsi="Times New Roman" w:cs="Times New Roman"/>
          <w:sz w:val="24"/>
          <w:szCs w:val="24"/>
        </w:rPr>
        <w:instrText>","type":"article-journal"},"uris":["http://www.mendeley.com/documents/?uuid=8dba95ff-ca3f-430e-984f-fdcc439091b1"]}],"mendeley":{"formattedCitation":"(Bainbridge, 2002)","plainTextFormattedCitation":"(Bainbridge, 2002)","previouslyFormattedCitation":"(Bainbridge, 2002)"},"properties":{"noteIndex":0},"schema":"https://github.com/citation-style-language/schema/raw/master/csl-citation.json"}</w:instrText>
      </w:r>
      <w:r>
        <w:rPr>
          <w:rFonts w:ascii="Times New Roman" w:hAnsi="Times New Roman" w:cs="Times New Roman"/>
          <w:sz w:val="24"/>
          <w:szCs w:val="24"/>
        </w:rPr>
        <w:fldChar w:fldCharType="separate"/>
      </w:r>
      <w:r w:rsidRPr="007408E6">
        <w:rPr>
          <w:rFonts w:ascii="Times New Roman" w:hAnsi="Times New Roman" w:cs="Times New Roman"/>
          <w:noProof/>
          <w:sz w:val="24"/>
          <w:szCs w:val="24"/>
        </w:rPr>
        <w:t>(Bainbridge, 2002)</w:t>
      </w:r>
      <w:r>
        <w:rPr>
          <w:rFonts w:ascii="Times New Roman" w:hAnsi="Times New Roman" w:cs="Times New Roman"/>
          <w:sz w:val="24"/>
          <w:szCs w:val="24"/>
        </w:rPr>
        <w:fldChar w:fldCharType="end"/>
      </w:r>
      <w:r>
        <w:rPr>
          <w:rFonts w:ascii="Times New Roman" w:hAnsi="Times New Roman" w:cs="Times New Roman"/>
          <w:sz w:val="24"/>
          <w:szCs w:val="24"/>
        </w:rPr>
        <w:t>.</w:t>
      </w:r>
    </w:p>
    <w:p w14:paraId="779C1051" w14:textId="77777777" w:rsidR="00841964" w:rsidRPr="001A7057" w:rsidRDefault="00A81849" w:rsidP="00841964">
      <w:pPr>
        <w:pStyle w:val="ListParagraph"/>
        <w:numPr>
          <w:ilvl w:val="1"/>
          <w:numId w:val="1"/>
        </w:numPr>
        <w:tabs>
          <w:tab w:val="left" w:pos="360"/>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841964" w:rsidRPr="001A7057">
        <w:rPr>
          <w:rFonts w:ascii="Times New Roman" w:hAnsi="Times New Roman" w:cs="Times New Roman"/>
          <w:b/>
          <w:sz w:val="28"/>
          <w:szCs w:val="28"/>
        </w:rPr>
        <w:t>Nanotechnology</w:t>
      </w:r>
    </w:p>
    <w:p w14:paraId="3FB47A87" w14:textId="2D9B2D24" w:rsidR="00841964" w:rsidRPr="00F005FC" w:rsidRDefault="00841964" w:rsidP="00F005FC">
      <w:pPr>
        <w:pStyle w:val="ListParagraph"/>
        <w:tabs>
          <w:tab w:val="left" w:pos="360"/>
        </w:tabs>
        <w:spacing w:line="360" w:lineRule="auto"/>
        <w:ind w:left="0" w:firstLine="720"/>
        <w:jc w:val="both"/>
        <w:rPr>
          <w:rFonts w:ascii="Times New Roman" w:hAnsi="Times New Roman" w:cs="Times New Roman"/>
          <w:bCs/>
          <w:sz w:val="24"/>
          <w:szCs w:val="28"/>
        </w:rPr>
      </w:pPr>
      <w:r w:rsidRPr="007765D5">
        <w:rPr>
          <w:rFonts w:ascii="Times New Roman" w:hAnsi="Times New Roman" w:cs="Times New Roman"/>
          <w:bCs/>
          <w:sz w:val="24"/>
          <w:szCs w:val="28"/>
        </w:rPr>
        <w:t xml:space="preserve">“Nanotechnologies are the design, characterisation, Production and application of structure, devices and system by controlling shape and size at Nanometre scales.” </w:t>
      </w:r>
      <w:r w:rsidRPr="007765D5">
        <w:rPr>
          <w:rFonts w:ascii="Times New Roman" w:hAnsi="Times New Roman" w:cs="Times New Roman"/>
          <w:color w:val="000000" w:themeColor="text1"/>
          <w:sz w:val="24"/>
          <w:szCs w:val="24"/>
        </w:rPr>
        <w:t xml:space="preserve">Nanotechnology is a rising interdisciplinary that has an extensive utilization in all fields of </w:t>
      </w:r>
      <w:r w:rsidR="00F005FC" w:rsidRPr="007765D5">
        <w:rPr>
          <w:rFonts w:ascii="Times New Roman" w:hAnsi="Times New Roman" w:cs="Times New Roman"/>
          <w:color w:val="000000" w:themeColor="text1"/>
          <w:sz w:val="24"/>
          <w:szCs w:val="24"/>
        </w:rPr>
        <w:t>present-day</w:t>
      </w:r>
      <w:r w:rsidRPr="007765D5">
        <w:rPr>
          <w:rFonts w:ascii="Times New Roman" w:hAnsi="Times New Roman" w:cs="Times New Roman"/>
          <w:color w:val="000000" w:themeColor="text1"/>
          <w:sz w:val="24"/>
          <w:szCs w:val="24"/>
        </w:rPr>
        <w:t xml:space="preserve"> science and innovation. Such fields are optics, mechanics, medications, plastics, materials science, hardware, aviation, and textiles. </w:t>
      </w:r>
      <w:r w:rsidRPr="007765D5">
        <w:rPr>
          <w:rFonts w:ascii="Times New Roman" w:eastAsia="TimesNewRoman" w:hAnsi="Times New Roman" w:cs="Times New Roman"/>
          <w:color w:val="000000" w:themeColor="text1"/>
          <w:sz w:val="24"/>
          <w:szCs w:val="24"/>
        </w:rPr>
        <w:t>Because of their fresh, exciting views in many fields, nanoparticles have attracted the attention of scientists from all over the globe. How to manufacture such sophisticated Nan</w:t>
      </w:r>
      <w:r>
        <w:rPr>
          <w:rFonts w:ascii="Times New Roman" w:eastAsia="TimesNewRoman" w:hAnsi="Times New Roman" w:cs="Times New Roman"/>
          <w:color w:val="000000" w:themeColor="text1"/>
          <w:sz w:val="24"/>
          <w:szCs w:val="24"/>
        </w:rPr>
        <w:t xml:space="preserve">o </w:t>
      </w:r>
      <w:r w:rsidRPr="007765D5">
        <w:rPr>
          <w:rFonts w:ascii="Times New Roman" w:eastAsia="TimesNewRoman" w:hAnsi="Times New Roman" w:cs="Times New Roman"/>
          <w:color w:val="000000" w:themeColor="text1"/>
          <w:sz w:val="24"/>
          <w:szCs w:val="24"/>
        </w:rPr>
        <w:t xml:space="preserve">crystals with a well-defined and repeatable electronic and magnetic characteristic at low price has been the most difficult problem today </w:t>
      </w:r>
      <w:r>
        <w:rPr>
          <w:rFonts w:ascii="Times New Roman" w:eastAsia="TimesNewRoman" w:hAnsi="Times New Roman" w:cs="Times New Roman"/>
          <w:color w:val="000000" w:themeColor="text1"/>
          <w:sz w:val="24"/>
          <w:szCs w:val="24"/>
        </w:rPr>
        <w:fldChar w:fldCharType="begin" w:fldLock="1"/>
      </w:r>
      <w:r>
        <w:rPr>
          <w:rFonts w:ascii="Times New Roman" w:eastAsia="TimesNewRoman" w:hAnsi="Times New Roman" w:cs="Times New Roman"/>
          <w:color w:val="000000" w:themeColor="text1"/>
          <w:sz w:val="24"/>
          <w:szCs w:val="24"/>
        </w:rPr>
        <w:instrText>ADDIN CSL_CITATION {"citationItems":[{"id":"ITEM-1","itemData":{"author":[{"dropping-particle":"","family":"George","given":"Saji","non-dropping-particle":"","parse-names":false,"suffix":""},{"dropping-particle":"","family":"Pokhrel","given":"Œ Suman","non-dropping-particle":"","parse-names":false,"suffix":""},{"dropping-particle":"","family":"Xia","given":"Œ Tian","non-dropping-particle":"","parse-names":false,"suffix":""},{"dropping-particle":"","family":"Gilbert","given":"Œ Benjamin","non-dropping-particle":"","parse-names":false,"suffix":""},{"dropping-particle":"","family":"Ji","given":"Ќ Zhaoxia","non-dropping-particle":"","parse-names":false,"suffix":""},{"dropping-particle":"","family":"Schowalter","given":"Marco","non-dropping-particle":"","parse-names":false,"suffix":""},{"dropping-particle":"","family":"Rosenauer","given":"Andreas","non-dropping-particle":"","parse-names":false,"suffix":""},{"dropping-particle":"","family":"Damoiseaux","given":"Robert","non-dropping-particle":"","parse-names":false,"suffix":""},{"dropping-particle":"","family":"Bradley","given":"Kenneth A","non-dropping-particle":"","parse-names":false,"suffix":""},{"dropping-particle":"","family":"Ma","given":"Lutz","non-dropping-particle":"","parse-names":false,"suffix":""},{"dropping-particle":"","family":"Nel","given":"E","non-dropping-particle":"","parse-names":false,"suffix":""}],"id":"ITEM-1","issue":"1","issued":{"date-parts":[["2010"]]},"page":"15-29","title":"Use of a Rapid Cytotoxicity Screening Approach To Engineer a Safer Zinc Oxide Nanoparticle through Iron Doping","type":"article-journal","volume":"4"},"uris":["http://www.mendeley.com/documents/?uuid=38dd5688-2acc-49ef-bd99-2dc326fd2d17"]}],"mendeley":{"formattedCitation":"(George &lt;i&gt;et al.&lt;/i&gt;, 2010)","plainTextFormattedCitation":"(George et al., 2010)","previouslyFormattedCitation":"(George &lt;i&gt;et al.&lt;/i&gt;, 2010)"},"properties":{"noteIndex":0},"schema":"https://github.com/citation-style-language/schema/raw/master/csl-citation.json"}</w:instrText>
      </w:r>
      <w:r>
        <w:rPr>
          <w:rFonts w:ascii="Times New Roman" w:eastAsia="TimesNewRoman" w:hAnsi="Times New Roman" w:cs="Times New Roman"/>
          <w:color w:val="000000" w:themeColor="text1"/>
          <w:sz w:val="24"/>
          <w:szCs w:val="24"/>
        </w:rPr>
        <w:fldChar w:fldCharType="separate"/>
      </w:r>
      <w:r w:rsidRPr="00A617A9">
        <w:rPr>
          <w:rFonts w:ascii="Times New Roman" w:eastAsia="TimesNewRoman" w:hAnsi="Times New Roman" w:cs="Times New Roman"/>
          <w:noProof/>
          <w:color w:val="000000" w:themeColor="text1"/>
          <w:sz w:val="24"/>
          <w:szCs w:val="24"/>
        </w:rPr>
        <w:t xml:space="preserve">(George </w:t>
      </w:r>
      <w:r w:rsidRPr="00A617A9">
        <w:rPr>
          <w:rFonts w:ascii="Times New Roman" w:eastAsia="TimesNewRoman" w:hAnsi="Times New Roman" w:cs="Times New Roman"/>
          <w:i/>
          <w:noProof/>
          <w:color w:val="000000" w:themeColor="text1"/>
          <w:sz w:val="24"/>
          <w:szCs w:val="24"/>
        </w:rPr>
        <w:t>et al.</w:t>
      </w:r>
      <w:r w:rsidRPr="00A617A9">
        <w:rPr>
          <w:rFonts w:ascii="Times New Roman" w:eastAsia="TimesNewRoman" w:hAnsi="Times New Roman" w:cs="Times New Roman"/>
          <w:noProof/>
          <w:color w:val="000000" w:themeColor="text1"/>
          <w:sz w:val="24"/>
          <w:szCs w:val="24"/>
        </w:rPr>
        <w:t>, 2010)</w:t>
      </w:r>
      <w:r>
        <w:rPr>
          <w:rFonts w:ascii="Times New Roman" w:eastAsia="TimesNewRoman" w:hAnsi="Times New Roman" w:cs="Times New Roman"/>
          <w:color w:val="000000" w:themeColor="text1"/>
          <w:sz w:val="24"/>
          <w:szCs w:val="24"/>
        </w:rPr>
        <w:fldChar w:fldCharType="end"/>
      </w:r>
      <w:r w:rsidRPr="007765D5">
        <w:rPr>
          <w:rFonts w:ascii="Times New Roman" w:hAnsi="Times New Roman" w:cs="Times New Roman"/>
          <w:color w:val="000000" w:themeColor="text1"/>
          <w:sz w:val="24"/>
          <w:szCs w:val="24"/>
        </w:rPr>
        <w:t>.</w:t>
      </w:r>
    </w:p>
    <w:p w14:paraId="09CD7040" w14:textId="431798F8" w:rsidR="00841964" w:rsidRPr="007765D5" w:rsidRDefault="00F005FC" w:rsidP="00A81849">
      <w:pPr>
        <w:pStyle w:val="ListParagraph"/>
        <w:numPr>
          <w:ilvl w:val="2"/>
          <w:numId w:val="1"/>
        </w:numPr>
        <w:tabs>
          <w:tab w:val="left" w:pos="450"/>
        </w:tabs>
        <w:spacing w:line="360" w:lineRule="auto"/>
        <w:rPr>
          <w:rFonts w:ascii="Times New Roman" w:hAnsi="Times New Roman" w:cs="Times New Roman"/>
          <w:b/>
          <w:sz w:val="24"/>
          <w:szCs w:val="28"/>
        </w:rPr>
      </w:pPr>
      <w:r>
        <w:rPr>
          <w:rFonts w:ascii="Times New Roman" w:hAnsi="Times New Roman" w:cs="Times New Roman"/>
          <w:b/>
          <w:sz w:val="24"/>
          <w:szCs w:val="28"/>
        </w:rPr>
        <w:lastRenderedPageBreak/>
        <w:t xml:space="preserve">Existence of </w:t>
      </w:r>
      <w:r w:rsidR="00A81849">
        <w:rPr>
          <w:rFonts w:ascii="Times New Roman" w:hAnsi="Times New Roman" w:cs="Times New Roman"/>
          <w:b/>
          <w:sz w:val="24"/>
          <w:szCs w:val="28"/>
        </w:rPr>
        <w:t>Nanotechnology</w:t>
      </w:r>
    </w:p>
    <w:p w14:paraId="29580D9C" w14:textId="5C1D8BA8" w:rsidR="00841964" w:rsidRDefault="00841964" w:rsidP="008316FC">
      <w:pPr>
        <w:tabs>
          <w:tab w:val="left" w:pos="360"/>
        </w:tabs>
        <w:spacing w:line="360" w:lineRule="auto"/>
        <w:ind w:firstLine="720"/>
        <w:jc w:val="both"/>
        <w:rPr>
          <w:rFonts w:ascii="Times New Roman" w:hAnsi="Times New Roman" w:cs="Times New Roman"/>
          <w:sz w:val="24"/>
          <w:szCs w:val="28"/>
        </w:rPr>
      </w:pPr>
      <w:r w:rsidRPr="00DA1565">
        <w:rPr>
          <w:rFonts w:ascii="Times New Roman" w:hAnsi="Times New Roman" w:cs="Times New Roman"/>
          <w:sz w:val="24"/>
          <w:szCs w:val="28"/>
        </w:rPr>
        <w:t>Nano</w:t>
      </w:r>
      <w:r>
        <w:rPr>
          <w:rFonts w:ascii="Times New Roman" w:hAnsi="Times New Roman" w:cs="Times New Roman"/>
          <w:sz w:val="24"/>
          <w:szCs w:val="28"/>
        </w:rPr>
        <w:t xml:space="preserve"> </w:t>
      </w:r>
      <w:r w:rsidRPr="00DA1565">
        <w:rPr>
          <w:rFonts w:ascii="Times New Roman" w:hAnsi="Times New Roman" w:cs="Times New Roman"/>
          <w:sz w:val="24"/>
          <w:szCs w:val="28"/>
        </w:rPr>
        <w:t>science is with us now for a decade</w:t>
      </w:r>
      <w:r>
        <w:rPr>
          <w:rFonts w:ascii="Times New Roman" w:hAnsi="Times New Roman" w:cs="Times New Roman"/>
          <w:sz w:val="24"/>
          <w:szCs w:val="28"/>
        </w:rPr>
        <w:t>.</w:t>
      </w:r>
      <w:r w:rsidRPr="00585D5A">
        <w:t xml:space="preserve"> </w:t>
      </w:r>
      <w:r w:rsidRPr="00585D5A">
        <w:rPr>
          <w:rFonts w:ascii="Times New Roman" w:hAnsi="Times New Roman" w:cs="Times New Roman"/>
          <w:sz w:val="24"/>
          <w:szCs w:val="28"/>
        </w:rPr>
        <w:t>Technologies are just slow to evolve, and in fields such as biotechnology the pace of growth appeared (although it might not be) to be sluggish.</w:t>
      </w:r>
      <w:r w:rsidRPr="00585D5A">
        <w:t xml:space="preserve"> </w:t>
      </w:r>
      <w:r w:rsidRPr="00585D5A">
        <w:rPr>
          <w:rFonts w:ascii="Times New Roman" w:hAnsi="Times New Roman" w:cs="Times New Roman"/>
          <w:sz w:val="24"/>
          <w:szCs w:val="28"/>
        </w:rPr>
        <w:t xml:space="preserve">The </w:t>
      </w:r>
      <w:r w:rsidRPr="00585D5A">
        <w:rPr>
          <w:rFonts w:ascii="Times New Roman" w:hAnsi="Times New Roman" w:cs="Times New Roman"/>
          <w:color w:val="222222"/>
          <w:sz w:val="24"/>
          <w:szCs w:val="24"/>
          <w:shd w:val="clear" w:color="auto" w:fill="FFFFFF"/>
        </w:rPr>
        <w:t>abrupt</w:t>
      </w:r>
      <w:r w:rsidRPr="00585D5A">
        <w:rPr>
          <w:rFonts w:ascii="Times New Roman" w:hAnsi="Times New Roman" w:cs="Times New Roman"/>
          <w:sz w:val="24"/>
          <w:szCs w:val="28"/>
        </w:rPr>
        <w:t xml:space="preserve"> question is: "Is it a nanotechnology, or can it </w:t>
      </w:r>
      <w:r w:rsidR="008316FC" w:rsidRPr="00585D5A">
        <w:rPr>
          <w:rFonts w:ascii="Times New Roman" w:hAnsi="Times New Roman" w:cs="Times New Roman"/>
          <w:sz w:val="24"/>
          <w:szCs w:val="28"/>
        </w:rPr>
        <w:t>exist</w:t>
      </w:r>
      <w:r w:rsidRPr="00585D5A">
        <w:rPr>
          <w:rFonts w:ascii="Times New Roman" w:hAnsi="Times New Roman" w:cs="Times New Roman"/>
          <w:sz w:val="24"/>
          <w:szCs w:val="28"/>
        </w:rPr>
        <w:t>?</w:t>
      </w:r>
      <w:r>
        <w:rPr>
          <w:rFonts w:ascii="Times New Roman" w:hAnsi="Times New Roman" w:cs="Times New Roman"/>
          <w:sz w:val="24"/>
          <w:szCs w:val="28"/>
        </w:rPr>
        <w:t>” “</w:t>
      </w:r>
      <w:r w:rsidRPr="00585D5A">
        <w:rPr>
          <w:rFonts w:ascii="Times New Roman" w:hAnsi="Times New Roman" w:cs="Times New Roman"/>
          <w:sz w:val="24"/>
          <w:szCs w:val="28"/>
        </w:rPr>
        <w:t>Hell yes!</w:t>
      </w:r>
      <w:r>
        <w:rPr>
          <w:rFonts w:ascii="Times New Roman" w:hAnsi="Times New Roman" w:cs="Times New Roman"/>
          <w:sz w:val="24"/>
          <w:szCs w:val="28"/>
        </w:rPr>
        <w:t>" is the reaction. "What's it? Then will be asked</w:t>
      </w:r>
      <w:r w:rsidRPr="00585D5A">
        <w:rPr>
          <w:rFonts w:ascii="Times New Roman" w:hAnsi="Times New Roman" w:cs="Times New Roman"/>
          <w:sz w:val="24"/>
          <w:szCs w:val="28"/>
        </w:rPr>
        <w:t>? What is that going to be? Of what shape is that?</w:t>
      </w:r>
      <w:r w:rsidRPr="00585D5A">
        <w:t xml:space="preserve"> </w:t>
      </w:r>
      <w:r w:rsidRPr="00585D5A">
        <w:rPr>
          <w:rFonts w:ascii="Times New Roman" w:hAnsi="Times New Roman" w:cs="Times New Roman"/>
          <w:sz w:val="24"/>
          <w:szCs w:val="28"/>
        </w:rPr>
        <w:t>And would it have a nanotechnology, one or two or many?</w:t>
      </w:r>
    </w:p>
    <w:p w14:paraId="7F336454" w14:textId="26FCFFD4" w:rsidR="00841964" w:rsidRDefault="00841964" w:rsidP="00652899">
      <w:pPr>
        <w:tabs>
          <w:tab w:val="left" w:pos="360"/>
        </w:tabs>
        <w:spacing w:line="360" w:lineRule="auto"/>
        <w:ind w:firstLine="720"/>
        <w:jc w:val="both"/>
        <w:rPr>
          <w:rFonts w:ascii="Times New Roman" w:hAnsi="Times New Roman" w:cs="Times New Roman"/>
          <w:sz w:val="24"/>
          <w:szCs w:val="28"/>
        </w:rPr>
      </w:pPr>
      <w:r w:rsidRPr="00585D5A">
        <w:rPr>
          <w:rFonts w:ascii="Times New Roman" w:hAnsi="Times New Roman" w:cs="Times New Roman"/>
          <w:sz w:val="24"/>
          <w:szCs w:val="28"/>
        </w:rPr>
        <w:t>Indeed, an evolutionary nanotechnology focused on current materials with micro and nanometer</w:t>
      </w:r>
      <w:r w:rsidR="00C36B0E">
        <w:rPr>
          <w:rFonts w:ascii="Times New Roman" w:hAnsi="Times New Roman" w:cs="Times New Roman"/>
          <w:sz w:val="24"/>
          <w:szCs w:val="28"/>
        </w:rPr>
        <w:t xml:space="preserve"> </w:t>
      </w:r>
      <w:r w:rsidRPr="00585D5A">
        <w:rPr>
          <w:rFonts w:ascii="Times New Roman" w:hAnsi="Times New Roman" w:cs="Times New Roman"/>
          <w:sz w:val="24"/>
          <w:szCs w:val="28"/>
        </w:rPr>
        <w:t>size characteristics is known to exist already</w:t>
      </w:r>
      <w:r>
        <w:rPr>
          <w:rFonts w:ascii="Times New Roman" w:hAnsi="Times New Roman" w:cs="Times New Roman"/>
          <w:sz w:val="24"/>
          <w:szCs w:val="28"/>
        </w:rPr>
        <w:t xml:space="preserve">. </w:t>
      </w:r>
      <w:r w:rsidRPr="00585D5A">
        <w:rPr>
          <w:rFonts w:ascii="Times New Roman" w:hAnsi="Times New Roman" w:cs="Times New Roman"/>
          <w:sz w:val="24"/>
          <w:szCs w:val="28"/>
        </w:rPr>
        <w:t>Industrial nanotechnology has been developed and is effective in early year’s safety</w:t>
      </w:r>
      <w:r>
        <w:rPr>
          <w:rFonts w:ascii="Times New Roman" w:hAnsi="Times New Roman" w:cs="Times New Roman"/>
          <w:sz w:val="24"/>
          <w:szCs w:val="28"/>
        </w:rPr>
        <w:t xml:space="preserve"> </w:t>
      </w:r>
      <w:r>
        <w:rPr>
          <w:rFonts w:ascii="Times New Roman" w:hAnsi="Times New Roman" w:cs="Times New Roman"/>
          <w:sz w:val="24"/>
          <w:szCs w:val="28"/>
        </w:rPr>
        <w:fldChar w:fldCharType="begin" w:fldLock="1"/>
      </w:r>
      <w:r>
        <w:rPr>
          <w:rFonts w:ascii="Times New Roman" w:hAnsi="Times New Roman" w:cs="Times New Roman"/>
          <w:sz w:val="24"/>
          <w:szCs w:val="28"/>
        </w:rPr>
        <w:instrText>ADDIN CSL_CITATION {"citationItems":[{"id":"ITEM-1","itemData":{"DOI":"10.1103/PhysRevLett.96.013901","author":[{"dropping-particle":"V","family":"Ignatovich","given":"Filipp","non-dropping-particle":"","parse-names":false,"suffix":""},{"dropping-particle":"","family":"Novotny","given":"Lukas","non-dropping-particle":"","parse-names":false,"suffix":""}],"id":"ITEM-1","issue":"January","issued":{"date-parts":[["2006"]]},"page":"1-4","title":"Real-Time and Background-Free Detection of Nanoscale Particles","type":"article-journal","volume":"013901"},"uris":["http://www.mendeley.com/documents/?uuid=9e9574e9-261e-4826-83ac-aa44ce3c46ba"]}],"mendeley":{"formattedCitation":"(Ignatovich and Novotny, 2006)","manualFormatting":"(Ignatovich et al, 2006)","plainTextFormattedCitation":"(Ignatovich and Novotny, 2006)","previouslyFormattedCitation":"(Ignatovich and Novotny, 2006)"},"properties":{"noteIndex":0},"schema":"https://github.com/citation-style-language/schema/raw/master/csl-citation.json"}</w:instrText>
      </w:r>
      <w:r>
        <w:rPr>
          <w:rFonts w:ascii="Times New Roman" w:hAnsi="Times New Roman" w:cs="Times New Roman"/>
          <w:sz w:val="24"/>
          <w:szCs w:val="28"/>
        </w:rPr>
        <w:fldChar w:fldCharType="separate"/>
      </w:r>
      <w:r w:rsidRPr="007408E6">
        <w:rPr>
          <w:rFonts w:ascii="Times New Roman" w:hAnsi="Times New Roman" w:cs="Times New Roman"/>
          <w:noProof/>
          <w:sz w:val="24"/>
          <w:szCs w:val="28"/>
        </w:rPr>
        <w:t xml:space="preserve">(Ignatovich </w:t>
      </w:r>
      <w:r w:rsidRPr="00AC78C9">
        <w:rPr>
          <w:rFonts w:ascii="Times New Roman" w:hAnsi="Times New Roman" w:cs="Times New Roman"/>
          <w:i/>
          <w:noProof/>
          <w:sz w:val="24"/>
          <w:szCs w:val="28"/>
        </w:rPr>
        <w:t>et al</w:t>
      </w:r>
      <w:r w:rsidRPr="007408E6">
        <w:rPr>
          <w:rFonts w:ascii="Times New Roman" w:hAnsi="Times New Roman" w:cs="Times New Roman"/>
          <w:noProof/>
          <w:sz w:val="24"/>
          <w:szCs w:val="28"/>
        </w:rPr>
        <w:t>, 2006)</w:t>
      </w:r>
      <w:r>
        <w:rPr>
          <w:rFonts w:ascii="Times New Roman" w:hAnsi="Times New Roman" w:cs="Times New Roman"/>
          <w:sz w:val="24"/>
          <w:szCs w:val="28"/>
        </w:rPr>
        <w:fldChar w:fldCharType="end"/>
      </w:r>
      <w:r>
        <w:rPr>
          <w:rFonts w:ascii="Times New Roman" w:hAnsi="Times New Roman" w:cs="Times New Roman"/>
          <w:sz w:val="24"/>
          <w:szCs w:val="28"/>
        </w:rPr>
        <w:t xml:space="preserve">. </w:t>
      </w:r>
      <w:r w:rsidRPr="00D60301">
        <w:rPr>
          <w:rFonts w:ascii="Times New Roman" w:hAnsi="Times New Roman" w:cs="Times New Roman"/>
          <w:sz w:val="24"/>
          <w:szCs w:val="28"/>
        </w:rPr>
        <w:t>The more important question is whether we can now envision groundbreaking nanotechnologies focused on essentially modern sciences.</w:t>
      </w:r>
      <w:r>
        <w:rPr>
          <w:rFonts w:ascii="Times New Roman" w:hAnsi="Times New Roman" w:cs="Times New Roman"/>
          <w:sz w:val="24"/>
          <w:szCs w:val="28"/>
        </w:rPr>
        <w:t xml:space="preserve"> </w:t>
      </w:r>
      <w:r w:rsidRPr="00D60301">
        <w:rPr>
          <w:rFonts w:ascii="Times New Roman" w:hAnsi="Times New Roman" w:cs="Times New Roman"/>
          <w:sz w:val="24"/>
          <w:szCs w:val="28"/>
        </w:rPr>
        <w:t xml:space="preserve">I assume that, but I </w:t>
      </w:r>
      <w:r w:rsidR="00652899" w:rsidRPr="00D60301">
        <w:rPr>
          <w:rFonts w:ascii="Times New Roman" w:hAnsi="Times New Roman" w:cs="Times New Roman"/>
          <w:sz w:val="24"/>
          <w:szCs w:val="28"/>
        </w:rPr>
        <w:t>do not</w:t>
      </w:r>
      <w:r w:rsidRPr="00D60301">
        <w:rPr>
          <w:rFonts w:ascii="Times New Roman" w:hAnsi="Times New Roman" w:cs="Times New Roman"/>
          <w:sz w:val="24"/>
          <w:szCs w:val="28"/>
        </w:rPr>
        <w:t xml:space="preserve"> know; they are likely to come out only steadily, as most emerging developments do.</w:t>
      </w:r>
      <w:r w:rsidRPr="00D60301">
        <w:t xml:space="preserve"> </w:t>
      </w:r>
      <w:r w:rsidRPr="00D60301">
        <w:rPr>
          <w:rFonts w:ascii="Times New Roman" w:hAnsi="Times New Roman" w:cs="Times New Roman"/>
          <w:sz w:val="24"/>
          <w:szCs w:val="28"/>
        </w:rPr>
        <w:t xml:space="preserve">The nanotechnology that we now have is microelectronics (where smart engineers have already demonstrated how current microelectronic equipment methods can now be applied to modern structures </w:t>
      </w:r>
      <w:r>
        <w:rPr>
          <w:rFonts w:ascii="Times New Roman" w:hAnsi="Times New Roman" w:cs="Times New Roman"/>
          <w:sz w:val="24"/>
          <w:szCs w:val="28"/>
        </w:rPr>
        <w:t xml:space="preserve">with cables and part sub-70-nm) </w:t>
      </w:r>
      <w:r>
        <w:rPr>
          <w:rFonts w:ascii="Times New Roman" w:hAnsi="Times New Roman" w:cs="Times New Roman"/>
          <w:sz w:val="24"/>
          <w:szCs w:val="28"/>
        </w:rPr>
        <w:fldChar w:fldCharType="begin" w:fldLock="1"/>
      </w:r>
      <w:r>
        <w:rPr>
          <w:rFonts w:ascii="Times New Roman" w:hAnsi="Times New Roman" w:cs="Times New Roman"/>
          <w:sz w:val="24"/>
          <w:szCs w:val="28"/>
        </w:rPr>
        <w:instrText>ADDIN CSL_CITATION {"citationItems":[{"id":"ITEM-1","itemData":{"author":[{"dropping-particle":"","family":"Mulkens","given":"Jan","non-dropping-particle":"","parse-names":false,"suffix":""},{"dropping-particle":"","family":"Mcclay","given":"James","non-dropping-particle":"","parse-names":false,"suffix":""},{"dropping-particle":"","family":"Tirri","given":"Bruce","non-dropping-particle":"","parse-names":false,"suffix":""},{"dropping-particle":"","family":"Brunotte","given":"Martin","non-dropping-particle":"","parse-names":false,"suffix":""},{"dropping-particle":"","family":"Mecking","given":"Birgit","non-dropping-particle":"","parse-names":false,"suffix":""},{"dropping-particle":"","family":"Jasper","given":"Hans","non-dropping-particle":"","parse-names":false,"suffix":""},{"dropping-particle":"","family":"Zeiss","given":"Carl","non-dropping-particle":"","parse-names":false,"suffix":""}],"id":"ITEM-1","issue":"2003","issued":{"date-parts":[["0"]]},"page":"753-762","title":"Optical lithography solutions for sub-65 nm semiconductor devices .","type":"article-journal","volume":"5040"},"uris":["http://www.mendeley.com/documents/?uuid=bdd1e2d9-e30b-469e-b356-9cb18e7be858"]}],"mendeley":{"formattedCitation":"(Mulkens &lt;i&gt;et al.&lt;/i&gt;, n.d.)","manualFormatting":"(Mulkens et al.,2003)","plainTextFormattedCitation":"(Mulkens et al., n.d.)","previouslyFormattedCitation":"(Mulkens &lt;i&gt;et al.&lt;/i&gt;, n.d.)"},"properties":{"noteIndex":0},"schema":"https://github.com/citation-style-language/schema/raw/master/csl-citation.json"}</w:instrText>
      </w:r>
      <w:r>
        <w:rPr>
          <w:rFonts w:ascii="Times New Roman" w:hAnsi="Times New Roman" w:cs="Times New Roman"/>
          <w:sz w:val="24"/>
          <w:szCs w:val="28"/>
        </w:rPr>
        <w:fldChar w:fldCharType="separate"/>
      </w:r>
      <w:r w:rsidRPr="007408E6">
        <w:rPr>
          <w:rFonts w:ascii="Times New Roman" w:hAnsi="Times New Roman" w:cs="Times New Roman"/>
          <w:noProof/>
          <w:sz w:val="24"/>
          <w:szCs w:val="28"/>
        </w:rPr>
        <w:t xml:space="preserve">(Mulkens </w:t>
      </w:r>
      <w:r w:rsidRPr="007408E6">
        <w:rPr>
          <w:rFonts w:ascii="Times New Roman" w:hAnsi="Times New Roman" w:cs="Times New Roman"/>
          <w:i/>
          <w:noProof/>
          <w:sz w:val="24"/>
          <w:szCs w:val="28"/>
        </w:rPr>
        <w:t>et al.</w:t>
      </w:r>
      <w:r>
        <w:rPr>
          <w:rFonts w:ascii="Times New Roman" w:hAnsi="Times New Roman" w:cs="Times New Roman"/>
          <w:noProof/>
          <w:sz w:val="24"/>
          <w:szCs w:val="28"/>
        </w:rPr>
        <w:t>,2003</w:t>
      </w:r>
      <w:r w:rsidRPr="007408E6">
        <w:rPr>
          <w:rFonts w:ascii="Times New Roman" w:hAnsi="Times New Roman" w:cs="Times New Roman"/>
          <w:noProof/>
          <w:sz w:val="24"/>
          <w:szCs w:val="28"/>
        </w:rPr>
        <w:t>)</w:t>
      </w:r>
      <w:r>
        <w:rPr>
          <w:rFonts w:ascii="Times New Roman" w:hAnsi="Times New Roman" w:cs="Times New Roman"/>
          <w:sz w:val="24"/>
          <w:szCs w:val="28"/>
        </w:rPr>
        <w:fldChar w:fldCharType="end"/>
      </w:r>
      <w:r>
        <w:rPr>
          <w:rFonts w:ascii="Times New Roman" w:hAnsi="Times New Roman" w:cs="Times New Roman"/>
          <w:sz w:val="24"/>
          <w:szCs w:val="28"/>
        </w:rPr>
        <w:t xml:space="preserve">. Material science (mostly properties of ceramic, polymer and metals are determined by structure of 1-100 nm) </w:t>
      </w:r>
      <w:r>
        <w:rPr>
          <w:rFonts w:ascii="Times New Roman" w:hAnsi="Times New Roman" w:cs="Times New Roman"/>
          <w:sz w:val="24"/>
          <w:szCs w:val="28"/>
        </w:rPr>
        <w:fldChar w:fldCharType="begin" w:fldLock="1"/>
      </w:r>
      <w:r>
        <w:rPr>
          <w:rFonts w:ascii="Times New Roman" w:hAnsi="Times New Roman" w:cs="Times New Roman"/>
          <w:sz w:val="24"/>
          <w:szCs w:val="28"/>
        </w:rPr>
        <w:instrText>ADDIN CSL_CITATION {"citationItems":[{"id":"ITEM-1","itemData":{"author":[{"dropping-particle":"","family":"Shenhar","given":"R O Y","non-dropping-particle":"","parse-names":false,"suffix":""},{"dropping-particle":"","family":"Rotello","given":"Vincent M","non-dropping-particle":"","parse-names":false,"suffix":""}],"id":"ITEM-1","issue":"7","issued":{"date-parts":[["2003"]]},"page":"549-561","title":"Nanoparticles : Scaffolds and Building Blocks","type":"article-journal","volume":"36"},"uris":["http://www.mendeley.com/documents/?uuid=9ca14425-1eab-4f45-944c-29d9c396d01f"]}],"mendeley":{"formattedCitation":"(Shenhar and Rotello, 2003)","manualFormatting":"(Shenhar et al, 2003)","plainTextFormattedCitation":"(Shenhar and Rotello, 2003)","previouslyFormattedCitation":"(Shenhar and Rotello, 2003)"},"properties":{"noteIndex":0},"schema":"https://github.com/citation-style-language/schema/raw/master/csl-citation.json"}</w:instrText>
      </w:r>
      <w:r>
        <w:rPr>
          <w:rFonts w:ascii="Times New Roman" w:hAnsi="Times New Roman" w:cs="Times New Roman"/>
          <w:sz w:val="24"/>
          <w:szCs w:val="28"/>
        </w:rPr>
        <w:fldChar w:fldCharType="separate"/>
      </w:r>
      <w:r w:rsidRPr="007408E6">
        <w:rPr>
          <w:rFonts w:ascii="Times New Roman" w:hAnsi="Times New Roman" w:cs="Times New Roman"/>
          <w:noProof/>
          <w:sz w:val="24"/>
          <w:szCs w:val="28"/>
        </w:rPr>
        <w:t xml:space="preserve">(Shenhar </w:t>
      </w:r>
      <w:r w:rsidRPr="00AC78C9">
        <w:rPr>
          <w:rFonts w:ascii="Times New Roman" w:hAnsi="Times New Roman" w:cs="Times New Roman"/>
          <w:i/>
          <w:noProof/>
          <w:sz w:val="24"/>
          <w:szCs w:val="28"/>
        </w:rPr>
        <w:t>et al</w:t>
      </w:r>
      <w:r w:rsidRPr="007408E6">
        <w:rPr>
          <w:rFonts w:ascii="Times New Roman" w:hAnsi="Times New Roman" w:cs="Times New Roman"/>
          <w:noProof/>
          <w:sz w:val="24"/>
          <w:szCs w:val="28"/>
        </w:rPr>
        <w:t>, 2003)</w:t>
      </w:r>
      <w:r>
        <w:rPr>
          <w:rFonts w:ascii="Times New Roman" w:hAnsi="Times New Roman" w:cs="Times New Roman"/>
          <w:sz w:val="24"/>
          <w:szCs w:val="28"/>
        </w:rPr>
        <w:fldChar w:fldCharType="end"/>
      </w:r>
      <w:r>
        <w:rPr>
          <w:rFonts w:ascii="Times New Roman" w:hAnsi="Times New Roman" w:cs="Times New Roman"/>
          <w:sz w:val="24"/>
          <w:szCs w:val="28"/>
        </w:rPr>
        <w:t>,</w:t>
      </w:r>
      <w:r w:rsidRPr="00DC6A51">
        <w:t xml:space="preserve"> </w:t>
      </w:r>
      <w:r>
        <w:rPr>
          <w:rFonts w:ascii="Times New Roman" w:hAnsi="Times New Roman" w:cs="Times New Roman"/>
          <w:sz w:val="24"/>
          <w:szCs w:val="28"/>
        </w:rPr>
        <w:t>a</w:t>
      </w:r>
      <w:r w:rsidRPr="00DC6A51">
        <w:rPr>
          <w:rFonts w:ascii="Times New Roman" w:hAnsi="Times New Roman" w:cs="Times New Roman"/>
          <w:sz w:val="24"/>
          <w:szCs w:val="28"/>
        </w:rPr>
        <w:t>nd chemistry (where nanometer is nanotechnology, which is a breakthrough Nano, that is to say, innovations originating from modern nanostructured materials whose shape and meaning are still unclear</w:t>
      </w:r>
      <w:r>
        <w:rPr>
          <w:rFonts w:ascii="Times New Roman" w:hAnsi="Times New Roman" w:cs="Times New Roman"/>
          <w:sz w:val="24"/>
          <w:szCs w:val="28"/>
        </w:rPr>
        <w:t xml:space="preserve">), (e.g. Bucky tube) </w:t>
      </w:r>
      <w:r w:rsidRPr="009D6766">
        <w:rPr>
          <w:rFonts w:ascii="Times New Roman" w:hAnsi="Times New Roman" w:cs="Times New Roman"/>
          <w:sz w:val="24"/>
          <w:szCs w:val="28"/>
        </w:rPr>
        <w:t>or from quantum dots' electronic properties, or from radically different kinds of architectures using Nano</w:t>
      </w:r>
      <w:r>
        <w:rPr>
          <w:rFonts w:ascii="Times New Roman" w:hAnsi="Times New Roman" w:cs="Times New Roman"/>
          <w:sz w:val="24"/>
          <w:szCs w:val="28"/>
        </w:rPr>
        <w:t>-</w:t>
      </w:r>
      <w:r w:rsidRPr="009D6766">
        <w:rPr>
          <w:rFonts w:ascii="Times New Roman" w:hAnsi="Times New Roman" w:cs="Times New Roman"/>
          <w:sz w:val="24"/>
          <w:szCs w:val="28"/>
        </w:rPr>
        <w:t>devices for processing and storing and transmitting information.</w:t>
      </w:r>
      <w:r w:rsidRPr="009D6766">
        <w:t xml:space="preserve"> </w:t>
      </w:r>
      <w:r w:rsidRPr="009D6766">
        <w:rPr>
          <w:rFonts w:ascii="Times New Roman" w:hAnsi="Times New Roman" w:cs="Times New Roman"/>
          <w:sz w:val="24"/>
          <w:szCs w:val="28"/>
        </w:rPr>
        <w:t>There are also Nano</w:t>
      </w:r>
      <w:r>
        <w:rPr>
          <w:rFonts w:ascii="Times New Roman" w:hAnsi="Times New Roman" w:cs="Times New Roman"/>
          <w:sz w:val="24"/>
          <w:szCs w:val="28"/>
        </w:rPr>
        <w:t>-</w:t>
      </w:r>
      <w:r w:rsidRPr="009D6766">
        <w:rPr>
          <w:rFonts w:ascii="Times New Roman" w:hAnsi="Times New Roman" w:cs="Times New Roman"/>
          <w:sz w:val="24"/>
          <w:szCs w:val="28"/>
        </w:rPr>
        <w:t>systems which use or imitate biology.</w:t>
      </w:r>
      <w:r>
        <w:rPr>
          <w:rFonts w:ascii="Times New Roman" w:hAnsi="Times New Roman" w:cs="Times New Roman"/>
          <w:sz w:val="24"/>
          <w:szCs w:val="28"/>
        </w:rPr>
        <w:t xml:space="preserve"> </w:t>
      </w:r>
      <w:r w:rsidRPr="009D6766">
        <w:rPr>
          <w:rFonts w:ascii="Times New Roman" w:hAnsi="Times New Roman" w:cs="Times New Roman"/>
          <w:sz w:val="24"/>
          <w:szCs w:val="28"/>
        </w:rPr>
        <w:t>There is no doubt about the presence about innovative Nano science in academic labs and the importance of emerging models in nanotechnology. How many of these fascinating, groundbreaking disciplines will move to modern technologies and how fast this transfer will happe</w:t>
      </w:r>
      <w:r>
        <w:rPr>
          <w:rFonts w:ascii="Times New Roman" w:hAnsi="Times New Roman" w:cs="Times New Roman"/>
          <w:sz w:val="24"/>
          <w:szCs w:val="28"/>
        </w:rPr>
        <w:t>n still not readily apparent.</w:t>
      </w:r>
      <w:r w:rsidRPr="00A61B80">
        <w:t xml:space="preserve"> </w:t>
      </w:r>
      <w:r w:rsidRPr="00A61B80">
        <w:rPr>
          <w:rFonts w:ascii="Times New Roman" w:hAnsi="Times New Roman" w:cs="Times New Roman"/>
          <w:sz w:val="24"/>
          <w:szCs w:val="28"/>
        </w:rPr>
        <w:t xml:space="preserve">The history of technology indicates, however, that in the case of a fire, when there </w:t>
      </w:r>
      <w:r w:rsidR="00652899" w:rsidRPr="00A61B80">
        <w:rPr>
          <w:rFonts w:ascii="Times New Roman" w:hAnsi="Times New Roman" w:cs="Times New Roman"/>
          <w:sz w:val="24"/>
          <w:szCs w:val="28"/>
        </w:rPr>
        <w:t>are</w:t>
      </w:r>
      <w:r w:rsidRPr="00A61B80">
        <w:rPr>
          <w:rFonts w:ascii="Times New Roman" w:hAnsi="Times New Roman" w:cs="Times New Roman"/>
          <w:sz w:val="24"/>
          <w:szCs w:val="28"/>
        </w:rPr>
        <w:t xml:space="preserve"> smoke, significant new inv</w:t>
      </w:r>
      <w:r>
        <w:rPr>
          <w:rFonts w:ascii="Times New Roman" w:hAnsi="Times New Roman" w:cs="Times New Roman"/>
          <w:sz w:val="24"/>
          <w:szCs w:val="28"/>
        </w:rPr>
        <w:t>entions are inevitably created, when</w:t>
      </w:r>
      <w:r w:rsidRPr="00A61B80">
        <w:rPr>
          <w:rFonts w:ascii="Times New Roman" w:hAnsi="Times New Roman" w:cs="Times New Roman"/>
          <w:sz w:val="24"/>
          <w:szCs w:val="28"/>
        </w:rPr>
        <w:t xml:space="preserve"> sufficiently new research remains.</w:t>
      </w:r>
    </w:p>
    <w:p w14:paraId="06A31CC1" w14:textId="77777777" w:rsidR="00420156" w:rsidRPr="001972E1" w:rsidRDefault="00420156" w:rsidP="00652899">
      <w:pPr>
        <w:tabs>
          <w:tab w:val="left" w:pos="360"/>
        </w:tabs>
        <w:spacing w:line="360" w:lineRule="auto"/>
        <w:ind w:firstLine="720"/>
        <w:jc w:val="both"/>
        <w:rPr>
          <w:rFonts w:ascii="Times New Roman" w:hAnsi="Times New Roman" w:cs="Times New Roman"/>
          <w:sz w:val="24"/>
          <w:szCs w:val="28"/>
        </w:rPr>
      </w:pPr>
    </w:p>
    <w:p w14:paraId="719CD789" w14:textId="77777777" w:rsidR="00841964" w:rsidRPr="001972E1" w:rsidRDefault="00841964" w:rsidP="00841964">
      <w:pPr>
        <w:pStyle w:val="ListParagraph"/>
        <w:numPr>
          <w:ilvl w:val="2"/>
          <w:numId w:val="1"/>
        </w:numPr>
        <w:tabs>
          <w:tab w:val="left" w:pos="360"/>
        </w:tabs>
        <w:spacing w:line="360" w:lineRule="auto"/>
        <w:jc w:val="both"/>
        <w:rPr>
          <w:rFonts w:ascii="Times New Roman" w:hAnsi="Times New Roman" w:cs="Times New Roman"/>
          <w:b/>
          <w:sz w:val="24"/>
          <w:szCs w:val="24"/>
        </w:rPr>
      </w:pPr>
      <w:r w:rsidRPr="001972E1">
        <w:rPr>
          <w:rFonts w:ascii="Times New Roman" w:hAnsi="Times New Roman" w:cs="Times New Roman"/>
          <w:b/>
          <w:sz w:val="24"/>
          <w:szCs w:val="24"/>
        </w:rPr>
        <w:t>Risks in Nanotechnology</w:t>
      </w:r>
    </w:p>
    <w:p w14:paraId="29059556" w14:textId="77777777" w:rsidR="00841964" w:rsidRDefault="00841964" w:rsidP="00841964">
      <w:pPr>
        <w:tabs>
          <w:tab w:val="left" w:pos="360"/>
        </w:tabs>
        <w:spacing w:line="360" w:lineRule="auto"/>
        <w:ind w:firstLine="720"/>
        <w:jc w:val="both"/>
        <w:rPr>
          <w:rFonts w:ascii="Times New Roman" w:hAnsi="Times New Roman" w:cs="Times New Roman"/>
          <w:sz w:val="24"/>
          <w:szCs w:val="24"/>
        </w:rPr>
      </w:pPr>
      <w:r w:rsidRPr="00A61B80">
        <w:rPr>
          <w:rFonts w:ascii="Times New Roman" w:hAnsi="Times New Roman" w:cs="Times New Roman"/>
          <w:sz w:val="24"/>
          <w:szCs w:val="24"/>
        </w:rPr>
        <w:t>A modern technology generates controversy between those who want to use it as soon as possible and those who want to delay, if needed, to make it completely safe.</w:t>
      </w:r>
      <w:r w:rsidRPr="00A61B80">
        <w:t xml:space="preserve"> </w:t>
      </w:r>
      <w:r w:rsidRPr="00A61B80">
        <w:rPr>
          <w:rFonts w:ascii="Times New Roman" w:hAnsi="Times New Roman" w:cs="Times New Roman"/>
          <w:sz w:val="24"/>
          <w:szCs w:val="24"/>
        </w:rPr>
        <w:t xml:space="preserve">Nanotechnology is novel; while some are very well-known, others are unknown, and the </w:t>
      </w:r>
      <w:r w:rsidRPr="00A61B80">
        <w:rPr>
          <w:rFonts w:ascii="Times New Roman" w:hAnsi="Times New Roman" w:cs="Times New Roman"/>
          <w:sz w:val="24"/>
          <w:szCs w:val="24"/>
        </w:rPr>
        <w:lastRenderedPageBreak/>
        <w:t>public is not surprised to be both alert to their dangerous potential and to their positive potential</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{"citationItems":[{"id":"ITEM-1","itemData":{"DOI":"10.1002/smll.200400130","author":[{"dropping-particle":"","family":"Whitesides","given":"George M","non-dropping-particle":"","parse-names":false,"suffix":""}],"id":"ITEM-1","issued":{"date-parts":[["2005"]]},"page":"172-179","title":"essays","type":"article-journal"},"uris":["http://www.mendeley.com/documents/?uuid=295ebabc-b18c-4503-8046-40d40de229a3"]}],"mendeley":{"formattedCitation":"(Whitesides, 2005)","manualFormatting":"(Whiteside, 2005)","plainTextFormattedCitation":"(Whitesides, 2005)","previouslyFormattedCitation":"(Whitesides, 2005)"},"properties":{"noteIndex":0},"schema":"https://github.com/citation-style-language/schema/raw/master/csl-citation.json"}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(Whiteside</w:t>
      </w:r>
      <w:r w:rsidRPr="00D0310B">
        <w:rPr>
          <w:rFonts w:ascii="Times New Roman" w:hAnsi="Times New Roman" w:cs="Times New Roman"/>
          <w:noProof/>
          <w:sz w:val="24"/>
          <w:szCs w:val="24"/>
        </w:rPr>
        <w:t>, 2005)</w:t>
      </w:r>
      <w:r>
        <w:rPr>
          <w:rFonts w:ascii="Times New Roman" w:hAnsi="Times New Roman" w:cs="Times New Roman"/>
          <w:sz w:val="24"/>
          <w:szCs w:val="24"/>
        </w:rPr>
        <w:fldChar w:fldCharType="end"/>
      </w:r>
      <w:r w:rsidRPr="00A61B80">
        <w:rPr>
          <w:rFonts w:ascii="Times New Roman" w:hAnsi="Times New Roman" w:cs="Times New Roman"/>
          <w:sz w:val="24"/>
          <w:szCs w:val="24"/>
        </w:rPr>
        <w:t>.</w:t>
      </w:r>
    </w:p>
    <w:p w14:paraId="563ED3BD" w14:textId="736B006E" w:rsidR="00841964" w:rsidRPr="00A81849" w:rsidRDefault="00841964" w:rsidP="00841964">
      <w:pPr>
        <w:pStyle w:val="NormalWeb"/>
        <w:numPr>
          <w:ilvl w:val="1"/>
          <w:numId w:val="1"/>
        </w:numPr>
        <w:shd w:val="clear" w:color="auto" w:fill="FFFFFF"/>
        <w:spacing w:before="120" w:beforeAutospacing="0" w:after="120" w:afterAutospacing="0" w:line="360" w:lineRule="auto"/>
        <w:jc w:val="both"/>
        <w:rPr>
          <w:rFonts w:asciiTheme="majorBidi" w:hAnsiTheme="majorBidi" w:cstheme="majorBidi"/>
          <w:b/>
          <w:bCs/>
          <w:color w:val="000000" w:themeColor="text1"/>
          <w:sz w:val="28"/>
          <w:szCs w:val="28"/>
        </w:rPr>
      </w:pPr>
      <w:r w:rsidRPr="00A81849">
        <w:rPr>
          <w:rFonts w:asciiTheme="majorBidi" w:hAnsiTheme="majorBidi" w:cstheme="majorBidi"/>
          <w:b/>
          <w:bCs/>
          <w:color w:val="000000" w:themeColor="text1"/>
          <w:sz w:val="28"/>
          <w:szCs w:val="28"/>
        </w:rPr>
        <w:t xml:space="preserve"> </w:t>
      </w:r>
      <w:r w:rsidR="00E21DA8" w:rsidRPr="00A81849">
        <w:rPr>
          <w:rFonts w:asciiTheme="majorBidi" w:hAnsiTheme="majorBidi" w:cstheme="majorBidi"/>
          <w:b/>
          <w:bCs/>
          <w:color w:val="000000" w:themeColor="text1"/>
          <w:sz w:val="28"/>
          <w:szCs w:val="28"/>
        </w:rPr>
        <w:t>Nanomaterials</w:t>
      </w:r>
    </w:p>
    <w:p w14:paraId="1FDC5774" w14:textId="242209AB" w:rsidR="00841964" w:rsidRPr="00D60BFE" w:rsidRDefault="00841964" w:rsidP="00F34E15">
      <w:pPr>
        <w:pStyle w:val="NormalWeb"/>
        <w:shd w:val="clear" w:color="auto" w:fill="FFFFFF"/>
        <w:spacing w:before="120" w:beforeAutospacing="0" w:after="120" w:afterAutospacing="0" w:line="360" w:lineRule="auto"/>
        <w:ind w:firstLine="375"/>
        <w:jc w:val="both"/>
        <w:rPr>
          <w:rFonts w:asciiTheme="majorBidi" w:hAnsiTheme="majorBidi" w:cstheme="majorBidi"/>
        </w:rPr>
      </w:pPr>
      <w:r w:rsidRPr="00D60BFE">
        <w:rPr>
          <w:rFonts w:asciiTheme="majorBidi" w:hAnsiTheme="majorBidi" w:cstheme="majorBidi"/>
          <w:bCs/>
        </w:rPr>
        <w:t>Nano materials</w:t>
      </w:r>
      <w:r w:rsidRPr="00D60BFE">
        <w:rPr>
          <w:rFonts w:asciiTheme="majorBidi" w:hAnsiTheme="majorBidi" w:cstheme="majorBidi"/>
        </w:rPr>
        <w:t> describe, in principle, materials of which a single unit is sized (in at least one dimension) between 1 to 1000 </w:t>
      </w:r>
      <w:hyperlink r:id="rId10" w:tooltip="Nanometre" w:history="1">
        <w:r w:rsidRPr="00D60BFE">
          <w:rPr>
            <w:rStyle w:val="Hyperlink"/>
            <w:rFonts w:asciiTheme="majorBidi" w:eastAsia="Calibri" w:hAnsiTheme="majorBidi" w:cstheme="majorBidi"/>
            <w:color w:val="auto"/>
            <w:u w:val="none"/>
          </w:rPr>
          <w:t>nanometers</w:t>
        </w:r>
      </w:hyperlink>
      <w:r w:rsidRPr="00D60BFE">
        <w:rPr>
          <w:rFonts w:asciiTheme="majorBidi" w:hAnsiTheme="majorBidi" w:cstheme="majorBidi"/>
        </w:rPr>
        <w:t> (10</w:t>
      </w:r>
      <w:r w:rsidRPr="00D60BFE">
        <w:rPr>
          <w:rFonts w:asciiTheme="majorBidi" w:hAnsiTheme="majorBidi" w:cstheme="majorBidi"/>
          <w:vertAlign w:val="superscript"/>
        </w:rPr>
        <w:t>−9</w:t>
      </w:r>
      <w:r w:rsidRPr="00D60BFE">
        <w:rPr>
          <w:rFonts w:asciiTheme="majorBidi" w:hAnsiTheme="majorBidi" w:cstheme="majorBidi"/>
        </w:rPr>
        <w:t> meter) but usually is 1 to 100 nm (the usual definition of </w:t>
      </w:r>
      <w:hyperlink r:id="rId11" w:tooltip="Nanoscale" w:history="1">
        <w:r w:rsidRPr="00D60BFE">
          <w:rPr>
            <w:rStyle w:val="Hyperlink"/>
            <w:rFonts w:asciiTheme="majorBidi" w:eastAsia="Calibri" w:hAnsiTheme="majorBidi" w:cstheme="majorBidi"/>
            <w:color w:val="auto"/>
            <w:u w:val="none"/>
          </w:rPr>
          <w:t>Nano scale</w:t>
        </w:r>
      </w:hyperlink>
      <w:r w:rsidRPr="00D60BFE">
        <w:rPr>
          <w:rFonts w:asciiTheme="majorBidi" w:hAnsiTheme="majorBidi" w:cstheme="majorBidi"/>
        </w:rPr>
        <w:t>). Nano materials research takes a </w:t>
      </w:r>
      <w:hyperlink r:id="rId12" w:tooltip="Materials science" w:history="1">
        <w:r w:rsidRPr="00D60BFE">
          <w:rPr>
            <w:rStyle w:val="Hyperlink"/>
            <w:rFonts w:asciiTheme="majorBidi" w:eastAsia="Calibri" w:hAnsiTheme="majorBidi" w:cstheme="majorBidi"/>
            <w:color w:val="auto"/>
            <w:u w:val="none"/>
          </w:rPr>
          <w:t>materials science</w:t>
        </w:r>
      </w:hyperlink>
      <w:r w:rsidRPr="00D60BFE">
        <w:rPr>
          <w:rFonts w:asciiTheme="majorBidi" w:hAnsiTheme="majorBidi" w:cstheme="majorBidi"/>
        </w:rPr>
        <w:t>-based approach to </w:t>
      </w:r>
      <w:hyperlink r:id="rId13" w:tooltip="Nanotechnology" w:history="1">
        <w:r w:rsidRPr="00D60BFE">
          <w:rPr>
            <w:rStyle w:val="Hyperlink"/>
            <w:rFonts w:asciiTheme="majorBidi" w:eastAsia="Calibri" w:hAnsiTheme="majorBidi" w:cstheme="majorBidi"/>
            <w:color w:val="auto"/>
            <w:u w:val="none"/>
          </w:rPr>
          <w:t>nanotechnology</w:t>
        </w:r>
      </w:hyperlink>
      <w:r w:rsidRPr="00D60BFE">
        <w:rPr>
          <w:rFonts w:asciiTheme="majorBidi" w:hAnsiTheme="majorBidi" w:cstheme="majorBidi"/>
        </w:rPr>
        <w:t>, leveraging advances in materials </w:t>
      </w:r>
      <w:r w:rsidRPr="00D60BFE">
        <w:t>metrology and</w:t>
      </w:r>
      <w:r w:rsidRPr="00D60BFE">
        <w:rPr>
          <w:rFonts w:asciiTheme="majorBidi" w:hAnsiTheme="majorBidi" w:cstheme="majorBidi"/>
        </w:rPr>
        <w:t xml:space="preserve"> synthesis which have been developed in support of </w:t>
      </w:r>
      <w:hyperlink r:id="rId14" w:tooltip="Microfabrication" w:history="1">
        <w:r w:rsidRPr="00D60BFE">
          <w:rPr>
            <w:rStyle w:val="Hyperlink"/>
            <w:rFonts w:asciiTheme="majorBidi" w:eastAsia="Calibri" w:hAnsiTheme="majorBidi" w:cstheme="majorBidi"/>
            <w:color w:val="auto"/>
            <w:u w:val="none"/>
          </w:rPr>
          <w:t>micro fabrication</w:t>
        </w:r>
      </w:hyperlink>
      <w:r w:rsidRPr="00D60BFE">
        <w:rPr>
          <w:rFonts w:asciiTheme="majorBidi" w:hAnsiTheme="majorBidi" w:cstheme="majorBidi"/>
        </w:rPr>
        <w:t xml:space="preserve"> research. Materials with structure at the Nano scale often have unique optical, electronic, or mechanical properties. Nano materials are slowly becoming commercialized and beginning to emerge as commodities. There are significant differences among agencies on the definition of a nanomaterial </w:t>
      </w:r>
      <w:r w:rsidRPr="003E527F">
        <w:rPr>
          <w:rFonts w:asciiTheme="majorBidi" w:hAnsiTheme="majorBidi" w:cstheme="majorBidi"/>
        </w:rPr>
        <w:fldChar w:fldCharType="begin" w:fldLock="1"/>
      </w:r>
      <w:r w:rsidRPr="003E527F">
        <w:rPr>
          <w:rFonts w:asciiTheme="majorBidi" w:hAnsiTheme="majorBidi" w:cstheme="majorBidi"/>
        </w:rPr>
        <w:instrText>ADDIN CSL_CITATION {"citationItems":[{"id":"ITEM-1","itemData":{"DOI":"10.1007/s11671-010-9710-2","author":[{"dropping-particle":"","family":"Lim","given":"San Hua","non-dropping-particle":"","parse-names":false,"suffix":""},{"dropping-particle":"","family":"Luo","given":"Zhong-zhen","non-dropping-particle":"","parse-names":false,"suffix":""},{"dropping-particle":"","family":"Shen","given":"Zexiang","non-dropping-particle":"","parse-names":false,"suffix":""}],"id":"ITEM-1","issue":"May 2014","issued":{"date-parts":[["2010"]]},"title":"Plasma-Assisted Synthesis of Carbon Nanotubes Plasma-Assisted Synthesis of Carbon Nanotubes","type":"article-journal"},"uris":["http://www.mendeley.com/documents/?uuid=51113bed-bab7-4929-8cd6-38ebdeb6bb7f"]}],"mendeley":{"formattedCitation":"(Lim &lt;i&gt;et al.&lt;/i&gt;, 2010)","plainTextFormattedCitation":"(Lim et al., 2010)","previouslyFormattedCitation":"(Lim &lt;i&gt;et al.&lt;/i&gt;, 2010)"},"properties":{"noteIndex":0},"schema":"https://github.com/citation-style-language/schema/raw/master/csl-citation.json"}</w:instrText>
      </w:r>
      <w:r w:rsidRPr="003E527F">
        <w:rPr>
          <w:rFonts w:asciiTheme="majorBidi" w:hAnsiTheme="majorBidi" w:cstheme="majorBidi"/>
        </w:rPr>
        <w:fldChar w:fldCharType="separate"/>
      </w:r>
      <w:r w:rsidRPr="003E527F">
        <w:rPr>
          <w:rFonts w:asciiTheme="majorBidi" w:hAnsiTheme="majorBidi" w:cstheme="majorBidi"/>
          <w:noProof/>
        </w:rPr>
        <w:t xml:space="preserve">(Lim </w:t>
      </w:r>
      <w:r w:rsidRPr="003E527F">
        <w:rPr>
          <w:rFonts w:asciiTheme="majorBidi" w:hAnsiTheme="majorBidi" w:cstheme="majorBidi"/>
          <w:i/>
          <w:noProof/>
        </w:rPr>
        <w:t>et al.</w:t>
      </w:r>
      <w:r w:rsidRPr="003E527F">
        <w:rPr>
          <w:rFonts w:asciiTheme="majorBidi" w:hAnsiTheme="majorBidi" w:cstheme="majorBidi"/>
          <w:noProof/>
        </w:rPr>
        <w:t>, 2010)</w:t>
      </w:r>
      <w:r w:rsidRPr="003E527F">
        <w:rPr>
          <w:rFonts w:asciiTheme="majorBidi" w:hAnsiTheme="majorBidi" w:cstheme="majorBidi"/>
        </w:rPr>
        <w:fldChar w:fldCharType="end"/>
      </w:r>
      <w:r w:rsidRPr="003E527F">
        <w:rPr>
          <w:rFonts w:asciiTheme="majorBidi" w:hAnsiTheme="majorBidi" w:cstheme="majorBidi"/>
        </w:rPr>
        <w:t>.</w:t>
      </w:r>
      <w:r w:rsidR="00F34E15" w:rsidRPr="003E527F">
        <w:rPr>
          <w:rFonts w:asciiTheme="majorBidi" w:hAnsiTheme="majorBidi" w:cstheme="majorBidi"/>
        </w:rPr>
        <w:t xml:space="preserve"> </w:t>
      </w:r>
      <w:r w:rsidRPr="003E527F">
        <w:rPr>
          <w:rFonts w:asciiTheme="majorBidi" w:hAnsiTheme="majorBidi" w:cstheme="majorBidi"/>
        </w:rPr>
        <w:t>In </w:t>
      </w:r>
      <w:hyperlink r:id="rId15" w:tooltip="ISO/TS 80004" w:history="1">
        <w:r w:rsidRPr="003E527F">
          <w:rPr>
            <w:rStyle w:val="Hyperlink"/>
            <w:rFonts w:asciiTheme="majorBidi" w:eastAsia="Calibri" w:hAnsiTheme="majorBidi" w:cstheme="majorBidi"/>
            <w:color w:val="auto"/>
            <w:u w:val="none"/>
          </w:rPr>
          <w:t>ISO/TS 80004</w:t>
        </w:r>
      </w:hyperlink>
      <w:r w:rsidRPr="00D60BFE">
        <w:rPr>
          <w:rFonts w:asciiTheme="majorBidi" w:hAnsiTheme="majorBidi" w:cstheme="majorBidi"/>
        </w:rPr>
        <w:t>, </w:t>
      </w:r>
      <w:r w:rsidRPr="00D60BFE">
        <w:rPr>
          <w:rFonts w:asciiTheme="majorBidi" w:hAnsiTheme="majorBidi" w:cstheme="majorBidi"/>
          <w:iCs/>
        </w:rPr>
        <w:t>nanomaterial</w:t>
      </w:r>
      <w:r w:rsidRPr="00D60BFE">
        <w:rPr>
          <w:rFonts w:asciiTheme="majorBidi" w:hAnsiTheme="majorBidi" w:cstheme="majorBidi"/>
        </w:rPr>
        <w:t> is defined as a "material with any external dimension in the Nano scale or having internal structure or surface structure in the Nano scale", with </w:t>
      </w:r>
      <w:r w:rsidRPr="00D60BFE">
        <w:rPr>
          <w:rFonts w:asciiTheme="majorBidi" w:hAnsiTheme="majorBidi" w:cstheme="majorBidi"/>
          <w:iCs/>
        </w:rPr>
        <w:t>Nano scale</w:t>
      </w:r>
      <w:r w:rsidRPr="00D60BFE">
        <w:rPr>
          <w:rFonts w:asciiTheme="majorBidi" w:hAnsiTheme="majorBidi" w:cstheme="majorBidi"/>
        </w:rPr>
        <w:t> defined as the "length range approximately from 1 nm to 100 nm". This includes both </w:t>
      </w:r>
      <w:r w:rsidRPr="00D60BFE">
        <w:rPr>
          <w:rFonts w:asciiTheme="majorBidi" w:hAnsiTheme="majorBidi" w:cstheme="majorBidi"/>
          <w:iCs/>
        </w:rPr>
        <w:t>Nano-objects</w:t>
      </w:r>
      <w:r w:rsidRPr="00D60BFE">
        <w:rPr>
          <w:rFonts w:asciiTheme="majorBidi" w:hAnsiTheme="majorBidi" w:cstheme="majorBidi"/>
        </w:rPr>
        <w:t>, which are discrete pieces of material, and </w:t>
      </w:r>
      <w:r w:rsidRPr="00D60BFE">
        <w:rPr>
          <w:rFonts w:asciiTheme="majorBidi" w:hAnsiTheme="majorBidi" w:cstheme="majorBidi"/>
          <w:iCs/>
        </w:rPr>
        <w:t>nanostructured materials</w:t>
      </w:r>
      <w:r w:rsidRPr="00D60BFE">
        <w:rPr>
          <w:rFonts w:asciiTheme="majorBidi" w:hAnsiTheme="majorBidi" w:cstheme="majorBidi"/>
        </w:rPr>
        <w:t xml:space="preserve">, which have internal or surface structure on the Nano scale; a nanomaterial may be a member of both these categories. </w:t>
      </w:r>
    </w:p>
    <w:p w14:paraId="6313BE07" w14:textId="77777777" w:rsidR="00841964" w:rsidRPr="007765D5" w:rsidRDefault="00841964" w:rsidP="00841964">
      <w:pPr>
        <w:pStyle w:val="NormalWeb"/>
        <w:shd w:val="clear" w:color="auto" w:fill="FFFFFF"/>
        <w:spacing w:before="120" w:beforeAutospacing="0" w:after="120" w:afterAutospacing="0" w:line="360" w:lineRule="auto"/>
        <w:jc w:val="center"/>
        <w:rPr>
          <w:rFonts w:asciiTheme="majorBidi" w:hAnsiTheme="majorBidi" w:cstheme="majorBidi"/>
        </w:rPr>
      </w:pPr>
      <w:r>
        <w:rPr>
          <w:rFonts w:asciiTheme="majorBidi" w:hAnsiTheme="majorBidi" w:cstheme="majorBidi"/>
          <w:noProof/>
        </w:rPr>
        <w:drawing>
          <wp:inline distT="0" distB="0" distL="0" distR="0" wp14:anchorId="1188D076" wp14:editId="6E4503ED">
            <wp:extent cx="3141365" cy="1769423"/>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omaterial.png"/>
                    <pic:cNvPicPr/>
                  </pic:nvPicPr>
                  <pic:blipFill>
                    <a:blip r:embed="rId16">
                      <a:extLst>
                        <a:ext uri="{28A0092B-C50C-407E-A947-70E740481C1C}">
                          <a14:useLocalDpi xmlns:a14="http://schemas.microsoft.com/office/drawing/2010/main" val="0"/>
                        </a:ext>
                      </a:extLst>
                    </a:blip>
                    <a:stretch>
                      <a:fillRect/>
                    </a:stretch>
                  </pic:blipFill>
                  <pic:spPr>
                    <a:xfrm>
                      <a:off x="0" y="0"/>
                      <a:ext cx="3160162" cy="1780011"/>
                    </a:xfrm>
                    <a:prstGeom prst="rect">
                      <a:avLst/>
                    </a:prstGeom>
                  </pic:spPr>
                </pic:pic>
              </a:graphicData>
            </a:graphic>
          </wp:inline>
        </w:drawing>
      </w:r>
    </w:p>
    <w:p w14:paraId="076DF7ED" w14:textId="77777777" w:rsidR="00841964" w:rsidRPr="00543DE4" w:rsidRDefault="00841964" w:rsidP="00841964">
      <w:pPr>
        <w:pStyle w:val="NormalWeb"/>
        <w:shd w:val="clear" w:color="auto" w:fill="FFFFFF"/>
        <w:spacing w:before="120" w:beforeAutospacing="0" w:after="120" w:afterAutospacing="0" w:line="360" w:lineRule="auto"/>
        <w:jc w:val="center"/>
        <w:rPr>
          <w:rFonts w:asciiTheme="majorBidi" w:hAnsiTheme="majorBidi" w:cstheme="majorBidi"/>
          <w:b/>
        </w:rPr>
      </w:pPr>
      <w:r w:rsidRPr="00543DE4">
        <w:rPr>
          <w:rFonts w:asciiTheme="majorBidi" w:hAnsiTheme="majorBidi" w:cstheme="majorBidi"/>
          <w:b/>
        </w:rPr>
        <w:t>Fig</w:t>
      </w:r>
      <w:r>
        <w:rPr>
          <w:rFonts w:asciiTheme="majorBidi" w:hAnsiTheme="majorBidi" w:cstheme="majorBidi"/>
          <w:b/>
        </w:rPr>
        <w:t xml:space="preserve">ure 1.1 </w:t>
      </w:r>
      <w:r w:rsidRPr="00BC5520">
        <w:rPr>
          <w:rFonts w:asciiTheme="majorBidi" w:hAnsiTheme="majorBidi" w:cstheme="majorBidi"/>
        </w:rPr>
        <w:t>Different shapes of nanomaterial</w:t>
      </w:r>
    </w:p>
    <w:p w14:paraId="20CCE95C" w14:textId="77777777" w:rsidR="00841964" w:rsidRPr="00F34E15" w:rsidRDefault="00841964" w:rsidP="00EC1C7E">
      <w:pPr>
        <w:pStyle w:val="NormalWeb"/>
        <w:shd w:val="clear" w:color="auto" w:fill="FFFFFF"/>
        <w:spacing w:before="120" w:beforeAutospacing="0" w:after="120" w:afterAutospacing="0" w:line="360" w:lineRule="auto"/>
        <w:ind w:firstLine="375"/>
        <w:jc w:val="both"/>
        <w:rPr>
          <w:rFonts w:asciiTheme="majorBidi" w:hAnsiTheme="majorBidi" w:cstheme="majorBidi"/>
        </w:rPr>
      </w:pPr>
      <w:r w:rsidRPr="00F34E15">
        <w:rPr>
          <w:rFonts w:asciiTheme="majorBidi" w:hAnsiTheme="majorBidi" w:cstheme="majorBidi"/>
        </w:rPr>
        <w:t>On 18 October 2011, the </w:t>
      </w:r>
      <w:hyperlink r:id="rId17" w:tooltip="European Commission" w:history="1">
        <w:r w:rsidRPr="00F34E15">
          <w:rPr>
            <w:rStyle w:val="Hyperlink"/>
            <w:rFonts w:asciiTheme="majorBidi" w:eastAsia="Calibri" w:hAnsiTheme="majorBidi" w:cstheme="majorBidi"/>
            <w:color w:val="auto"/>
            <w:u w:val="none"/>
          </w:rPr>
          <w:t>European Commission</w:t>
        </w:r>
      </w:hyperlink>
      <w:r w:rsidRPr="00F34E15">
        <w:rPr>
          <w:rFonts w:asciiTheme="majorBidi" w:hAnsiTheme="majorBidi" w:cstheme="majorBidi"/>
        </w:rPr>
        <w:t> adopted the following definition of a nanomaterial: A natural, incidental or manufactured material containing particles, in an unbound state or as an aggregate or as an agglomerate and for 50% or more of the particles in the number size distribution, one or more external dimen</w:t>
      </w:r>
      <w:r w:rsidR="00A81849" w:rsidRPr="00F34E15">
        <w:rPr>
          <w:rFonts w:asciiTheme="majorBidi" w:hAnsiTheme="majorBidi" w:cstheme="majorBidi"/>
        </w:rPr>
        <w:t>sions is in the size range 1 nm</w:t>
      </w:r>
      <w:r w:rsidRPr="00F34E15">
        <w:rPr>
          <w:rFonts w:asciiTheme="majorBidi" w:hAnsiTheme="majorBidi" w:cstheme="majorBidi"/>
        </w:rPr>
        <w:t xml:space="preserve">– 100 nm. In specific cases and where warranted by concerns for the environment, health, safety or competitiveness the number size distribution threshold of 50% may be replaced by a threshold between 1% to 50% </w:t>
      </w:r>
      <w:r w:rsidRPr="00F34E15">
        <w:rPr>
          <w:rFonts w:asciiTheme="majorBidi" w:hAnsiTheme="majorBidi" w:cstheme="majorBidi"/>
        </w:rPr>
        <w:fldChar w:fldCharType="begin" w:fldLock="1"/>
      </w:r>
      <w:r w:rsidRPr="00F34E15">
        <w:rPr>
          <w:rFonts w:asciiTheme="majorBidi" w:hAnsiTheme="majorBidi" w:cstheme="majorBidi"/>
        </w:rPr>
        <w:instrText>ADDIN CSL_CITATION {"citationItems":[{"id":"ITEM-1","itemData":{"DOI":"10.1088/0022-3727/44/17/174014","author":[{"dropping-particle":"","family":"Search","given":"Home","non-dropping-particle":"","parse-names":false,"suffix":""},{"dropping-particle":"","family":"Journals","given":"Collections","non-dropping-particle":"","parse-names":false,"suffix":""},{"dropping-particle":"","family":"Contact","given":"About","non-dropping-particle":"","parse-names":false,"suffix":""},{"dropping-particle":"","family":"Iopscience","given":"My","non-dropping-particle":"","parse-names":false,"suffix":""},{"dropping-particle":"","family":"Address","given":"I P","non-dropping-particle":"","parse-names":false,"suffix":""}],"id":"ITEM-1","issued":{"date-parts":[["2011"]]},"title":"Towards large-scale plasma-assisted synthesis of nanowires","type":"article-journal","volume":"174014"},"uris":["http://www.mendeley.com/documents/?uuid=c16799a3-c2fc-46db-ad2d-fa947291dfcb"]}],"mendeley":{"formattedCitation":"(Search &lt;i&gt;et al.&lt;/i&gt;, 2011)","plainTextFormattedCitation":"(Search et al., 2011)","previouslyFormattedCitation":"(Search &lt;i&gt;et al.&lt;/i&gt;, 2011)"},"properties":{"noteIndex":0},"schema":"https://github.com/citation-style-language/schema/raw/master/csl-citation.json"}</w:instrText>
      </w:r>
      <w:r w:rsidRPr="00F34E15">
        <w:rPr>
          <w:rFonts w:asciiTheme="majorBidi" w:hAnsiTheme="majorBidi" w:cstheme="majorBidi"/>
        </w:rPr>
        <w:fldChar w:fldCharType="separate"/>
      </w:r>
      <w:r w:rsidRPr="00F34E15">
        <w:rPr>
          <w:rFonts w:asciiTheme="majorBidi" w:hAnsiTheme="majorBidi" w:cstheme="majorBidi"/>
          <w:noProof/>
        </w:rPr>
        <w:t xml:space="preserve">(Search </w:t>
      </w:r>
      <w:r w:rsidRPr="00F34E15">
        <w:rPr>
          <w:rFonts w:asciiTheme="majorBidi" w:hAnsiTheme="majorBidi" w:cstheme="majorBidi"/>
          <w:i/>
          <w:noProof/>
        </w:rPr>
        <w:t>et al.</w:t>
      </w:r>
      <w:r w:rsidRPr="00F34E15">
        <w:rPr>
          <w:rFonts w:asciiTheme="majorBidi" w:hAnsiTheme="majorBidi" w:cstheme="majorBidi"/>
          <w:noProof/>
        </w:rPr>
        <w:t>, 2011)</w:t>
      </w:r>
      <w:r w:rsidRPr="00F34E15">
        <w:rPr>
          <w:rFonts w:asciiTheme="majorBidi" w:hAnsiTheme="majorBidi" w:cstheme="majorBidi"/>
        </w:rPr>
        <w:fldChar w:fldCharType="end"/>
      </w:r>
      <w:r w:rsidRPr="00F34E15">
        <w:rPr>
          <w:rFonts w:asciiTheme="majorBidi" w:hAnsiTheme="majorBidi" w:cstheme="majorBidi"/>
        </w:rPr>
        <w:t>.</w:t>
      </w:r>
    </w:p>
    <w:p w14:paraId="702132FB" w14:textId="51BD8226" w:rsidR="00841964" w:rsidRPr="001A7057" w:rsidRDefault="00841964" w:rsidP="00841964">
      <w:pPr>
        <w:pStyle w:val="NormalWeb"/>
        <w:numPr>
          <w:ilvl w:val="1"/>
          <w:numId w:val="1"/>
        </w:numPr>
        <w:shd w:val="clear" w:color="auto" w:fill="FFFFFF"/>
        <w:spacing w:before="120" w:beforeAutospacing="0" w:after="120" w:afterAutospacing="0" w:line="360" w:lineRule="auto"/>
        <w:jc w:val="both"/>
        <w:rPr>
          <w:rFonts w:asciiTheme="majorBidi" w:hAnsiTheme="majorBidi" w:cstheme="majorBidi"/>
          <w:b/>
          <w:sz w:val="28"/>
        </w:rPr>
      </w:pPr>
      <w:r>
        <w:rPr>
          <w:rFonts w:asciiTheme="majorBidi" w:hAnsiTheme="majorBidi" w:cstheme="majorBidi"/>
          <w:b/>
          <w:sz w:val="28"/>
        </w:rPr>
        <w:lastRenderedPageBreak/>
        <w:t xml:space="preserve"> </w:t>
      </w:r>
      <w:r w:rsidR="00BD0C8D" w:rsidRPr="001A7057">
        <w:rPr>
          <w:rFonts w:asciiTheme="majorBidi" w:hAnsiTheme="majorBidi" w:cstheme="majorBidi"/>
          <w:b/>
          <w:sz w:val="28"/>
        </w:rPr>
        <w:t>Nanoscale</w:t>
      </w:r>
    </w:p>
    <w:p w14:paraId="44ADA8BE" w14:textId="1464BE84" w:rsidR="00841964" w:rsidRPr="00241028" w:rsidRDefault="00841964" w:rsidP="00AC68C8">
      <w:pPr>
        <w:autoSpaceDE w:val="0"/>
        <w:autoSpaceDN w:val="0"/>
        <w:adjustRightInd w:val="0"/>
        <w:spacing w:after="0" w:line="360" w:lineRule="auto"/>
        <w:ind w:firstLine="375"/>
        <w:jc w:val="both"/>
        <w:rPr>
          <w:rFonts w:asciiTheme="majorBidi" w:hAnsiTheme="majorBidi" w:cstheme="majorBidi"/>
          <w:sz w:val="24"/>
          <w:szCs w:val="24"/>
        </w:rPr>
      </w:pPr>
      <w:r w:rsidRPr="007765D5">
        <w:rPr>
          <w:rFonts w:asciiTheme="majorBidi" w:hAnsiTheme="majorBidi" w:cstheme="majorBidi"/>
          <w:sz w:val="24"/>
          <w:szCs w:val="24"/>
        </w:rPr>
        <w:t>Nuc</w:t>
      </w:r>
      <w:r>
        <w:rPr>
          <w:rFonts w:asciiTheme="majorBidi" w:hAnsiTheme="majorBidi" w:cstheme="majorBidi"/>
          <w:sz w:val="24"/>
          <w:szCs w:val="24"/>
        </w:rPr>
        <w:t xml:space="preserve">lear scale: 10-15 m or 10-6 nm. </w:t>
      </w:r>
      <w:r w:rsidRPr="007765D5">
        <w:rPr>
          <w:rFonts w:asciiTheme="majorBidi" w:hAnsiTheme="majorBidi" w:cstheme="majorBidi"/>
          <w:sz w:val="24"/>
          <w:szCs w:val="24"/>
        </w:rPr>
        <w:t>Atomic s</w:t>
      </w:r>
      <w:r>
        <w:rPr>
          <w:rFonts w:asciiTheme="majorBidi" w:hAnsiTheme="majorBidi" w:cstheme="majorBidi"/>
          <w:sz w:val="24"/>
          <w:szCs w:val="24"/>
        </w:rPr>
        <w:t>cale: 0.1 nm or 1 angstrom (A).</w:t>
      </w:r>
      <w:r w:rsidR="00A13BF2">
        <w:rPr>
          <w:rFonts w:asciiTheme="majorBidi" w:hAnsiTheme="majorBidi" w:cstheme="majorBidi"/>
          <w:sz w:val="24"/>
          <w:szCs w:val="24"/>
        </w:rPr>
        <w:t xml:space="preserve"> </w:t>
      </w:r>
      <w:r w:rsidRPr="007765D5">
        <w:rPr>
          <w:rFonts w:asciiTheme="majorBidi" w:hAnsiTheme="majorBidi" w:cstheme="majorBidi"/>
          <w:sz w:val="24"/>
          <w:szCs w:val="24"/>
        </w:rPr>
        <w:t>De Brogl</w:t>
      </w:r>
      <w:r>
        <w:rPr>
          <w:rFonts w:asciiTheme="majorBidi" w:hAnsiTheme="majorBidi" w:cstheme="majorBidi"/>
          <w:sz w:val="24"/>
          <w:szCs w:val="24"/>
        </w:rPr>
        <w:t>ie wavelength in</w:t>
      </w:r>
      <w:r w:rsidR="00C953FB">
        <w:rPr>
          <w:rFonts w:asciiTheme="majorBidi" w:hAnsiTheme="majorBidi" w:cstheme="majorBidi"/>
          <w:sz w:val="24"/>
          <w:szCs w:val="24"/>
        </w:rPr>
        <w:t xml:space="preserve"> metals </w:t>
      </w:r>
      <w:r w:rsidR="007171B8">
        <w:rPr>
          <w:rFonts w:asciiTheme="majorBidi" w:hAnsiTheme="majorBidi" w:cstheme="majorBidi"/>
          <w:sz w:val="24"/>
          <w:szCs w:val="24"/>
        </w:rPr>
        <w:t>~1 nm. DNA molecules: 2–12</w:t>
      </w:r>
      <w:r w:rsidR="003E527F">
        <w:rPr>
          <w:rFonts w:asciiTheme="majorBidi" w:hAnsiTheme="majorBidi" w:cstheme="majorBidi"/>
          <w:sz w:val="24"/>
          <w:szCs w:val="24"/>
        </w:rPr>
        <w:t xml:space="preserve"> </w:t>
      </w:r>
      <w:r>
        <w:rPr>
          <w:rFonts w:asciiTheme="majorBidi" w:hAnsiTheme="majorBidi" w:cstheme="majorBidi"/>
          <w:sz w:val="24"/>
          <w:szCs w:val="24"/>
        </w:rPr>
        <w:t xml:space="preserve">nm. </w:t>
      </w:r>
      <w:r w:rsidRPr="007765D5">
        <w:rPr>
          <w:rFonts w:asciiTheme="majorBidi" w:hAnsiTheme="majorBidi" w:cstheme="majorBidi"/>
          <w:sz w:val="24"/>
          <w:szCs w:val="24"/>
        </w:rPr>
        <w:t>De Broglie wavelength in semiconductors, mean free path</w:t>
      </w:r>
      <w:r>
        <w:rPr>
          <w:rFonts w:asciiTheme="majorBidi" w:hAnsiTheme="majorBidi" w:cstheme="majorBidi"/>
          <w:sz w:val="24"/>
          <w:szCs w:val="24"/>
        </w:rPr>
        <w:t xml:space="preserve"> in polycrystalline meta</w:t>
      </w:r>
      <w:r w:rsidR="007171B8">
        <w:rPr>
          <w:rFonts w:asciiTheme="majorBidi" w:hAnsiTheme="majorBidi" w:cstheme="majorBidi"/>
          <w:sz w:val="24"/>
          <w:szCs w:val="24"/>
        </w:rPr>
        <w:t>l fills 10nm. Viruses: 10 – 100</w:t>
      </w:r>
      <w:r>
        <w:rPr>
          <w:rFonts w:asciiTheme="majorBidi" w:hAnsiTheme="majorBidi" w:cstheme="majorBidi"/>
          <w:sz w:val="24"/>
          <w:szCs w:val="24"/>
        </w:rPr>
        <w:t xml:space="preserve">nm. </w:t>
      </w:r>
      <w:r w:rsidR="00403963">
        <w:rPr>
          <w:rFonts w:asciiTheme="majorBidi" w:hAnsiTheme="majorBidi" w:cstheme="majorBidi"/>
        </w:rPr>
        <w:t>Nanostructures: less than 100</w:t>
      </w:r>
      <w:r w:rsidRPr="007765D5">
        <w:rPr>
          <w:rFonts w:asciiTheme="majorBidi" w:hAnsiTheme="majorBidi" w:cstheme="majorBidi"/>
        </w:rPr>
        <w:t>nm.</w:t>
      </w:r>
    </w:p>
    <w:p w14:paraId="552F47AE" w14:textId="1961570E" w:rsidR="00841964" w:rsidRPr="001A7057" w:rsidRDefault="00841964" w:rsidP="00841964">
      <w:pPr>
        <w:pStyle w:val="ListParagraph"/>
        <w:numPr>
          <w:ilvl w:val="1"/>
          <w:numId w:val="1"/>
        </w:numPr>
        <w:tabs>
          <w:tab w:val="left" w:pos="360"/>
        </w:tabs>
        <w:spacing w:after="0" w:line="360" w:lineRule="auto"/>
        <w:jc w:val="both"/>
        <w:rPr>
          <w:rFonts w:ascii="Times New Roman" w:hAnsi="Times New Roman" w:cs="Times New Roman"/>
          <w:b/>
          <w:bCs/>
          <w:color w:val="000000" w:themeColor="text1"/>
          <w:sz w:val="28"/>
          <w:szCs w:val="24"/>
        </w:rPr>
      </w:pPr>
      <w:r>
        <w:rPr>
          <w:rFonts w:ascii="Times New Roman" w:hAnsi="Times New Roman" w:cs="Times New Roman"/>
          <w:b/>
          <w:bCs/>
          <w:color w:val="000000" w:themeColor="text1"/>
          <w:sz w:val="28"/>
          <w:szCs w:val="24"/>
        </w:rPr>
        <w:t xml:space="preserve"> </w:t>
      </w:r>
      <w:r w:rsidRPr="001A7057">
        <w:rPr>
          <w:rFonts w:ascii="Times New Roman" w:hAnsi="Times New Roman" w:cs="Times New Roman"/>
          <w:b/>
          <w:bCs/>
          <w:color w:val="000000" w:themeColor="text1"/>
          <w:sz w:val="28"/>
          <w:szCs w:val="24"/>
        </w:rPr>
        <w:t>Zinc Oxides Nano</w:t>
      </w:r>
      <w:r w:rsidR="0084730C">
        <w:rPr>
          <w:rFonts w:ascii="Times New Roman" w:hAnsi="Times New Roman" w:cs="Times New Roman"/>
          <w:b/>
          <w:bCs/>
          <w:color w:val="000000" w:themeColor="text1"/>
          <w:sz w:val="28"/>
          <w:szCs w:val="24"/>
        </w:rPr>
        <w:t>p</w:t>
      </w:r>
      <w:r w:rsidRPr="001A7057">
        <w:rPr>
          <w:rFonts w:ascii="Times New Roman" w:hAnsi="Times New Roman" w:cs="Times New Roman"/>
          <w:b/>
          <w:bCs/>
          <w:color w:val="000000" w:themeColor="text1"/>
          <w:sz w:val="28"/>
          <w:szCs w:val="24"/>
        </w:rPr>
        <w:t>articles</w:t>
      </w:r>
    </w:p>
    <w:p w14:paraId="11DDC311" w14:textId="4D5EBDB9" w:rsidR="00841964" w:rsidRPr="00537A03" w:rsidRDefault="008610AB" w:rsidP="008610AB">
      <w:pPr>
        <w:tabs>
          <w:tab w:val="left" w:pos="360"/>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ab/>
      </w:r>
      <w:r w:rsidR="00841964" w:rsidRPr="00537A03">
        <w:rPr>
          <w:rFonts w:ascii="Times New Roman" w:hAnsi="Times New Roman" w:cs="Times New Roman"/>
          <w:bCs/>
          <w:color w:val="000000" w:themeColor="text1"/>
          <w:sz w:val="24"/>
          <w:szCs w:val="24"/>
        </w:rPr>
        <w:t xml:space="preserve">Particles on the Nano scale consist of the critical role during the formation of Nanotech. Many Nano particles contain properties and various properties from mass metals. These properties are </w:t>
      </w:r>
      <w:r w:rsidR="00FA1CF9" w:rsidRPr="00537A03">
        <w:rPr>
          <w:rFonts w:ascii="Times New Roman" w:hAnsi="Times New Roman" w:cs="Times New Roman"/>
          <w:bCs/>
          <w:color w:val="000000" w:themeColor="text1"/>
          <w:sz w:val="24"/>
          <w:szCs w:val="24"/>
        </w:rPr>
        <w:t>most used</w:t>
      </w:r>
      <w:r w:rsidR="00841964" w:rsidRPr="00537A03">
        <w:rPr>
          <w:rFonts w:ascii="Times New Roman" w:hAnsi="Times New Roman" w:cs="Times New Roman"/>
          <w:bCs/>
          <w:color w:val="000000" w:themeColor="text1"/>
          <w:sz w:val="24"/>
          <w:szCs w:val="24"/>
        </w:rPr>
        <w:t xml:space="preserve"> in many of the modern applications. For preparing Nano-hybrids different methods are used for making </w:t>
      </w:r>
      <w:r w:rsidR="00FA1CF9" w:rsidRPr="00537A03">
        <w:rPr>
          <w:rFonts w:ascii="Times New Roman" w:hAnsi="Times New Roman" w:cs="Times New Roman"/>
          <w:bCs/>
          <w:color w:val="000000" w:themeColor="text1"/>
          <w:sz w:val="24"/>
          <w:szCs w:val="24"/>
        </w:rPr>
        <w:t>Nanoparticles</w:t>
      </w:r>
      <w:r w:rsidR="00841964" w:rsidRPr="00537A03">
        <w:rPr>
          <w:rFonts w:ascii="Times New Roman" w:hAnsi="Times New Roman" w:cs="Times New Roman"/>
          <w:bCs/>
          <w:color w:val="000000" w:themeColor="text1"/>
          <w:sz w:val="24"/>
          <w:szCs w:val="24"/>
        </w:rPr>
        <w:t xml:space="preserve"> on a large scale. Some of these methods are listed blew, but the most commonly method used for preparing Nano particles are the </w:t>
      </w:r>
      <w:r w:rsidR="00FA1CF9" w:rsidRPr="00537A03">
        <w:rPr>
          <w:rFonts w:ascii="Times New Roman" w:hAnsi="Times New Roman" w:cs="Times New Roman"/>
          <w:bCs/>
          <w:color w:val="000000" w:themeColor="text1"/>
          <w:sz w:val="24"/>
          <w:szCs w:val="24"/>
        </w:rPr>
        <w:t>solution</w:t>
      </w:r>
      <w:r w:rsidR="001A3D29">
        <w:rPr>
          <w:rFonts w:ascii="Times New Roman" w:hAnsi="Times New Roman" w:cs="Times New Roman"/>
          <w:bCs/>
          <w:color w:val="000000" w:themeColor="text1"/>
          <w:sz w:val="24"/>
          <w:szCs w:val="24"/>
        </w:rPr>
        <w:t xml:space="preserve"> </w:t>
      </w:r>
      <w:r w:rsidR="00FA1CF9" w:rsidRPr="00537A03">
        <w:rPr>
          <w:rFonts w:ascii="Times New Roman" w:hAnsi="Times New Roman" w:cs="Times New Roman"/>
          <w:bCs/>
          <w:color w:val="000000" w:themeColor="text1"/>
          <w:sz w:val="24"/>
          <w:szCs w:val="24"/>
        </w:rPr>
        <w:t>based</w:t>
      </w:r>
      <w:r w:rsidR="00841964" w:rsidRPr="00537A03">
        <w:rPr>
          <w:rFonts w:ascii="Times New Roman" w:hAnsi="Times New Roman" w:cs="Times New Roman"/>
          <w:bCs/>
          <w:color w:val="000000" w:themeColor="text1"/>
          <w:sz w:val="24"/>
          <w:szCs w:val="24"/>
        </w:rPr>
        <w:t xml:space="preserve"> co-precipitation process owing to its different properties. Preparing the Nano particles can be used for different purposes such as for the process of fabricating thin layers on the surface of the substrates and then allowed to dry those layers. It is important to carefully study the properties and growth of the fabricated layers of the Nano particles as their fabrication on the substrate strongly depends on the growth of these layers on the surfaces of these substrates. This method is largely based on the process of forming various chemical reactions at lowering temperature this is the reason it is </w:t>
      </w:r>
      <w:r w:rsidR="00FA1CF9" w:rsidRPr="00537A03">
        <w:rPr>
          <w:rFonts w:ascii="Times New Roman" w:hAnsi="Times New Roman" w:cs="Times New Roman"/>
          <w:bCs/>
          <w:color w:val="000000" w:themeColor="text1"/>
          <w:sz w:val="24"/>
          <w:szCs w:val="24"/>
        </w:rPr>
        <w:t>a</w:t>
      </w:r>
      <w:r w:rsidR="00841964" w:rsidRPr="00537A03">
        <w:rPr>
          <w:rFonts w:ascii="Times New Roman" w:hAnsi="Times New Roman" w:cs="Times New Roman"/>
          <w:bCs/>
          <w:color w:val="000000" w:themeColor="text1"/>
          <w:sz w:val="24"/>
          <w:szCs w:val="24"/>
        </w:rPr>
        <w:t xml:space="preserve"> major part of Nano-chemistry. These Nano particles are responsible for forming the materials having uniform composition and have high purity. The formation of these Nano particles found it used in many applications on </w:t>
      </w:r>
      <w:r w:rsidR="00FA1CF9" w:rsidRPr="00537A03">
        <w:rPr>
          <w:rFonts w:ascii="Times New Roman" w:hAnsi="Times New Roman" w:cs="Times New Roman"/>
          <w:bCs/>
          <w:color w:val="000000" w:themeColor="text1"/>
          <w:sz w:val="24"/>
          <w:szCs w:val="24"/>
        </w:rPr>
        <w:t>industrial level</w:t>
      </w:r>
      <w:r w:rsidR="00841964" w:rsidRPr="00537A03">
        <w:rPr>
          <w:rFonts w:ascii="Times New Roman" w:hAnsi="Times New Roman" w:cs="Times New Roman"/>
          <w:bCs/>
          <w:color w:val="000000" w:themeColor="text1"/>
          <w:sz w:val="24"/>
          <w:szCs w:val="24"/>
        </w:rPr>
        <w:t xml:space="preserve"> </w:t>
      </w:r>
      <w:r w:rsidR="00841964" w:rsidRPr="0067421E">
        <w:rPr>
          <w:rFonts w:ascii="Times New Roman" w:hAnsi="Times New Roman" w:cs="Times New Roman"/>
          <w:sz w:val="24"/>
          <w:szCs w:val="24"/>
        </w:rPr>
        <w:t xml:space="preserve">(Li </w:t>
      </w:r>
      <w:r w:rsidR="00841964" w:rsidRPr="0067421E">
        <w:rPr>
          <w:rFonts w:ascii="Times New Roman" w:hAnsi="Times New Roman" w:cs="Times New Roman"/>
          <w:i/>
          <w:sz w:val="24"/>
          <w:szCs w:val="24"/>
        </w:rPr>
        <w:t>et al</w:t>
      </w:r>
      <w:r w:rsidR="00841964" w:rsidRPr="00F7140F">
        <w:rPr>
          <w:rFonts w:ascii="Times New Roman" w:hAnsi="Times New Roman" w:cs="Times New Roman"/>
          <w:iCs/>
          <w:sz w:val="24"/>
          <w:szCs w:val="24"/>
        </w:rPr>
        <w:t xml:space="preserve">., </w:t>
      </w:r>
      <w:r w:rsidR="00841964" w:rsidRPr="0067421E">
        <w:rPr>
          <w:rFonts w:ascii="Times New Roman" w:hAnsi="Times New Roman" w:cs="Times New Roman"/>
          <w:sz w:val="24"/>
          <w:szCs w:val="24"/>
        </w:rPr>
        <w:t>2010).</w:t>
      </w:r>
    </w:p>
    <w:p w14:paraId="72ED7601" w14:textId="2AD15AB4" w:rsidR="00841964" w:rsidRPr="0067421E" w:rsidRDefault="00767971" w:rsidP="000A70D4">
      <w:pPr>
        <w:tabs>
          <w:tab w:val="left" w:pos="360"/>
        </w:tabs>
        <w:autoSpaceDE w:val="0"/>
        <w:autoSpaceDN w:val="0"/>
        <w:adjustRightInd w:val="0"/>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
      </w:r>
      <w:r w:rsidR="00841964" w:rsidRPr="00537A03">
        <w:rPr>
          <w:rFonts w:ascii="Times New Roman" w:hAnsi="Times New Roman" w:cs="Times New Roman"/>
          <w:bCs/>
          <w:color w:val="000000" w:themeColor="text1"/>
          <w:sz w:val="24"/>
          <w:szCs w:val="24"/>
        </w:rPr>
        <w:t>Zinc oxide is a most stable chemical element which has unique properties and has non-toxic nature that has forced many researchers to study the application of zinc</w:t>
      </w:r>
      <w:r w:rsidR="00724CD2">
        <w:rPr>
          <w:rFonts w:ascii="Times New Roman" w:hAnsi="Times New Roman" w:cs="Times New Roman"/>
          <w:bCs/>
          <w:color w:val="000000" w:themeColor="text1"/>
          <w:sz w:val="24"/>
          <w:szCs w:val="24"/>
        </w:rPr>
        <w:t xml:space="preserve"> </w:t>
      </w:r>
      <w:r w:rsidR="00841964" w:rsidRPr="00537A03">
        <w:rPr>
          <w:rFonts w:ascii="Times New Roman" w:hAnsi="Times New Roman" w:cs="Times New Roman"/>
          <w:bCs/>
          <w:color w:val="000000" w:themeColor="text1"/>
          <w:sz w:val="24"/>
          <w:szCs w:val="24"/>
        </w:rPr>
        <w:t xml:space="preserve">oxide in the field of </w:t>
      </w:r>
      <w:r w:rsidR="000A70D4" w:rsidRPr="00537A03">
        <w:rPr>
          <w:rFonts w:ascii="Times New Roman" w:hAnsi="Times New Roman" w:cs="Times New Roman"/>
          <w:bCs/>
          <w:color w:val="000000" w:themeColor="text1"/>
          <w:sz w:val="24"/>
          <w:szCs w:val="24"/>
        </w:rPr>
        <w:t>Nanotechnology</w:t>
      </w:r>
      <w:r w:rsidR="00841964" w:rsidRPr="00537A03">
        <w:rPr>
          <w:rFonts w:ascii="Times New Roman" w:hAnsi="Times New Roman" w:cs="Times New Roman"/>
          <w:bCs/>
          <w:color w:val="000000" w:themeColor="text1"/>
          <w:sz w:val="24"/>
          <w:szCs w:val="24"/>
        </w:rPr>
        <w:t xml:space="preserve">. Zinc oxide Nano particles are the most commonly occurring elements which consist of high energy distances at normal temperature and contain high-excitation energy. In the ultra-violet region ZnO could be used for the process of fabricating the thin layers on the surfaces of many substrates. Zinc oxide could be used for the process of fabricating solid-state detectors that finds its huge applications on the industrial level. Owing to the ionization energies of the zinc oxide Nano particles these Nano particles may contain different vacancies in its structure. These Nano particles owing to large energy differences may have many lattice parameters which have different values as described above. The structure of these Nano particles of ZnO may contain closed-packed structure that contains 3-folds geometry directed at different orientations. ZnO geometry may be represented by the different stacked layers that are arranged in an alternate manner along different orientation. Sub-lattices mainly </w:t>
      </w:r>
      <w:r w:rsidR="000A70D4" w:rsidRPr="00537A03">
        <w:rPr>
          <w:rFonts w:ascii="Times New Roman" w:hAnsi="Times New Roman" w:cs="Times New Roman"/>
          <w:bCs/>
          <w:color w:val="000000" w:themeColor="text1"/>
          <w:sz w:val="24"/>
          <w:szCs w:val="24"/>
        </w:rPr>
        <w:t>comprise</w:t>
      </w:r>
      <w:r w:rsidR="00841964" w:rsidRPr="00537A03">
        <w:rPr>
          <w:rFonts w:ascii="Times New Roman" w:hAnsi="Times New Roman" w:cs="Times New Roman"/>
          <w:bCs/>
          <w:color w:val="000000" w:themeColor="text1"/>
          <w:sz w:val="24"/>
          <w:szCs w:val="24"/>
        </w:rPr>
        <w:t xml:space="preserve"> of 4 atoms that are arranged on the unit cells. In the geometry of the zinc-oxide each zinc ion is bonded with oxygen atoms at the edge of the geometrical structure. In other </w:t>
      </w:r>
      <w:r w:rsidR="000A70D4" w:rsidRPr="00537A03">
        <w:rPr>
          <w:rFonts w:ascii="Times New Roman" w:hAnsi="Times New Roman" w:cs="Times New Roman"/>
          <w:bCs/>
          <w:color w:val="000000" w:themeColor="text1"/>
          <w:sz w:val="24"/>
          <w:szCs w:val="24"/>
        </w:rPr>
        <w:t>words,</w:t>
      </w:r>
      <w:r w:rsidR="00841964" w:rsidRPr="00537A03">
        <w:rPr>
          <w:rFonts w:ascii="Times New Roman" w:hAnsi="Times New Roman" w:cs="Times New Roman"/>
          <w:bCs/>
          <w:color w:val="000000" w:themeColor="text1"/>
          <w:sz w:val="24"/>
          <w:szCs w:val="24"/>
        </w:rPr>
        <w:t xml:space="preserve"> zinc ions may occupy different sites in the close packing sub-lattices of anions. </w:t>
      </w:r>
      <w:r w:rsidR="000A70D4" w:rsidRPr="00537A03">
        <w:rPr>
          <w:rFonts w:ascii="Times New Roman" w:hAnsi="Times New Roman" w:cs="Times New Roman"/>
          <w:bCs/>
          <w:color w:val="000000" w:themeColor="text1"/>
          <w:sz w:val="24"/>
          <w:szCs w:val="24"/>
        </w:rPr>
        <w:t>Moreover,</w:t>
      </w:r>
      <w:r w:rsidR="00841964" w:rsidRPr="00537A03">
        <w:rPr>
          <w:rFonts w:ascii="Times New Roman" w:hAnsi="Times New Roman" w:cs="Times New Roman"/>
          <w:bCs/>
          <w:color w:val="000000" w:themeColor="text1"/>
          <w:sz w:val="24"/>
          <w:szCs w:val="24"/>
        </w:rPr>
        <w:t xml:space="preserve"> these Nano particles may derive from many sources that contain different impurities which can affect the properties of </w:t>
      </w:r>
      <w:r w:rsidR="000A70D4" w:rsidRPr="00537A03">
        <w:rPr>
          <w:rFonts w:ascii="Times New Roman" w:hAnsi="Times New Roman" w:cs="Times New Roman"/>
          <w:bCs/>
          <w:color w:val="000000" w:themeColor="text1"/>
          <w:sz w:val="24"/>
          <w:szCs w:val="24"/>
        </w:rPr>
        <w:t>Nanocomposites</w:t>
      </w:r>
      <w:r w:rsidR="00841964" w:rsidRPr="00537A03">
        <w:rPr>
          <w:rFonts w:ascii="Times New Roman" w:hAnsi="Times New Roman" w:cs="Times New Roman"/>
          <w:bCs/>
          <w:color w:val="000000" w:themeColor="text1"/>
          <w:sz w:val="24"/>
          <w:szCs w:val="24"/>
        </w:rPr>
        <w:t>. To overcome these issues many different methods are developed for preparing Nano particles by using solution-based method by using different pre-cursors.</w:t>
      </w:r>
      <w:r w:rsidR="000A70D4">
        <w:rPr>
          <w:rFonts w:ascii="Times New Roman" w:hAnsi="Times New Roman" w:cs="Times New Roman"/>
          <w:bCs/>
          <w:color w:val="000000" w:themeColor="text1"/>
          <w:sz w:val="24"/>
          <w:szCs w:val="24"/>
        </w:rPr>
        <w:t xml:space="preserve"> </w:t>
      </w:r>
      <w:r w:rsidR="00841964" w:rsidRPr="00537A03">
        <w:rPr>
          <w:rFonts w:ascii="Times New Roman" w:hAnsi="Times New Roman" w:cs="Times New Roman"/>
          <w:bCs/>
          <w:color w:val="000000" w:themeColor="text1"/>
          <w:sz w:val="24"/>
          <w:szCs w:val="24"/>
        </w:rPr>
        <w:t xml:space="preserve">Nano particles are prepared by using silica Nano particles that helps in improving the different properties of Nano- science. Most of the work has been carried out by the formation of silica- based </w:t>
      </w:r>
      <w:r w:rsidR="000A70D4" w:rsidRPr="00537A03">
        <w:rPr>
          <w:rFonts w:ascii="Times New Roman" w:hAnsi="Times New Roman" w:cs="Times New Roman"/>
          <w:bCs/>
          <w:color w:val="000000" w:themeColor="text1"/>
          <w:sz w:val="24"/>
          <w:szCs w:val="24"/>
        </w:rPr>
        <w:t>Nanoparticles</w:t>
      </w:r>
      <w:r w:rsidR="00841964" w:rsidRPr="00537A03">
        <w:rPr>
          <w:rFonts w:ascii="Times New Roman" w:hAnsi="Times New Roman" w:cs="Times New Roman"/>
          <w:bCs/>
          <w:color w:val="000000" w:themeColor="text1"/>
          <w:sz w:val="24"/>
          <w:szCs w:val="24"/>
        </w:rPr>
        <w:t xml:space="preserve"> but the detailed study of the properties </w:t>
      </w:r>
      <w:r w:rsidR="000A70D4" w:rsidRPr="00537A03">
        <w:rPr>
          <w:rFonts w:ascii="Times New Roman" w:hAnsi="Times New Roman" w:cs="Times New Roman"/>
          <w:bCs/>
          <w:color w:val="000000" w:themeColor="text1"/>
          <w:sz w:val="24"/>
          <w:szCs w:val="24"/>
        </w:rPr>
        <w:t>has</w:t>
      </w:r>
      <w:r w:rsidR="00841964" w:rsidRPr="00537A03">
        <w:rPr>
          <w:rFonts w:ascii="Times New Roman" w:hAnsi="Times New Roman" w:cs="Times New Roman"/>
          <w:bCs/>
          <w:color w:val="000000" w:themeColor="text1"/>
          <w:sz w:val="24"/>
          <w:szCs w:val="24"/>
        </w:rPr>
        <w:t xml:space="preserve"> been explained by many researchers from past few years. The resulting sample is then allowed to send for the purpose of characterization. These samples are then compared with other composites and their results have been studied. The changes in the significant properties of both the samples are recorded in the form of tables.</w:t>
      </w:r>
    </w:p>
    <w:p w14:paraId="1AD509AA" w14:textId="77777777" w:rsidR="00841964" w:rsidRDefault="00841964" w:rsidP="00841964">
      <w:pPr>
        <w:tabs>
          <w:tab w:val="left" w:pos="360"/>
        </w:tabs>
        <w:autoSpaceDE w:val="0"/>
        <w:autoSpaceDN w:val="0"/>
        <w:adjustRightInd w:val="0"/>
        <w:spacing w:after="0" w:line="360" w:lineRule="auto"/>
        <w:ind w:firstLine="72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6E8B218D" wp14:editId="1D3296D5">
            <wp:extent cx="3090835" cy="186442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O.png"/>
                    <pic:cNvPicPr/>
                  </pic:nvPicPr>
                  <pic:blipFill>
                    <a:blip r:embed="rId18">
                      <a:extLst>
                        <a:ext uri="{28A0092B-C50C-407E-A947-70E740481C1C}">
                          <a14:useLocalDpi xmlns:a14="http://schemas.microsoft.com/office/drawing/2010/main" val="0"/>
                        </a:ext>
                      </a:extLst>
                    </a:blip>
                    <a:stretch>
                      <a:fillRect/>
                    </a:stretch>
                  </pic:blipFill>
                  <pic:spPr>
                    <a:xfrm>
                      <a:off x="0" y="0"/>
                      <a:ext cx="3132817" cy="1889750"/>
                    </a:xfrm>
                    <a:prstGeom prst="rect">
                      <a:avLst/>
                    </a:prstGeom>
                  </pic:spPr>
                </pic:pic>
              </a:graphicData>
            </a:graphic>
          </wp:inline>
        </w:drawing>
      </w:r>
    </w:p>
    <w:p w14:paraId="79E077A0" w14:textId="77777777" w:rsidR="00841964" w:rsidRPr="00537A03" w:rsidRDefault="00841964" w:rsidP="00841964">
      <w:pPr>
        <w:tabs>
          <w:tab w:val="left" w:pos="360"/>
        </w:tabs>
        <w:autoSpaceDE w:val="0"/>
        <w:autoSpaceDN w:val="0"/>
        <w:adjustRightInd w:val="0"/>
        <w:spacing w:after="0" w:line="360" w:lineRule="auto"/>
        <w:ind w:firstLine="720"/>
        <w:jc w:val="center"/>
        <w:rPr>
          <w:rFonts w:ascii="Times New Roman" w:hAnsi="Times New Roman" w:cs="Times New Roman"/>
          <w:b/>
          <w:color w:val="000000" w:themeColor="text1"/>
          <w:sz w:val="24"/>
          <w:szCs w:val="24"/>
        </w:rPr>
      </w:pPr>
      <w:r w:rsidRPr="00537A03">
        <w:rPr>
          <w:rFonts w:ascii="Times New Roman" w:hAnsi="Times New Roman" w:cs="Times New Roman"/>
          <w:b/>
          <w:color w:val="000000" w:themeColor="text1"/>
          <w:sz w:val="24"/>
          <w:szCs w:val="24"/>
        </w:rPr>
        <w:t xml:space="preserve">Figure </w:t>
      </w:r>
      <w:r>
        <w:rPr>
          <w:rFonts w:ascii="Times New Roman" w:hAnsi="Times New Roman" w:cs="Times New Roman"/>
          <w:b/>
          <w:color w:val="000000" w:themeColor="text1"/>
          <w:sz w:val="24"/>
          <w:szCs w:val="24"/>
        </w:rPr>
        <w:t xml:space="preserve">1.2 </w:t>
      </w:r>
      <w:r w:rsidRPr="00452215">
        <w:rPr>
          <w:rFonts w:ascii="Times New Roman" w:hAnsi="Times New Roman" w:cs="Times New Roman"/>
          <w:color w:val="000000" w:themeColor="text1"/>
          <w:sz w:val="24"/>
          <w:szCs w:val="24"/>
        </w:rPr>
        <w:t>Wurtzite ZnO Internal structure</w:t>
      </w:r>
    </w:p>
    <w:p w14:paraId="25F65243" w14:textId="76208E38" w:rsidR="00841964" w:rsidRPr="00D02193" w:rsidRDefault="00841964" w:rsidP="00D02193">
      <w:pPr>
        <w:tabs>
          <w:tab w:val="left" w:pos="360"/>
        </w:tabs>
        <w:autoSpaceDE w:val="0"/>
        <w:autoSpaceDN w:val="0"/>
        <w:adjustRightInd w:val="0"/>
        <w:spacing w:after="0" w:line="360" w:lineRule="auto"/>
        <w:ind w:firstLine="720"/>
        <w:jc w:val="both"/>
        <w:rPr>
          <w:rFonts w:ascii="Times New Roman" w:hAnsi="Times New Roman" w:cs="Times New Roman"/>
          <w:bCs/>
          <w:color w:val="000000" w:themeColor="text1"/>
          <w:sz w:val="24"/>
          <w:szCs w:val="24"/>
        </w:rPr>
      </w:pPr>
      <w:r w:rsidRPr="00537A03">
        <w:rPr>
          <w:rFonts w:ascii="Times New Roman" w:hAnsi="Times New Roman" w:cs="Times New Roman"/>
          <w:bCs/>
          <w:color w:val="000000" w:themeColor="text1"/>
          <w:sz w:val="24"/>
          <w:szCs w:val="24"/>
        </w:rPr>
        <w:t>Schematic chart of unit cell of wurtzite ZnO is appeared in Figure. The tetrahedral coordination in ZnO prompts a need in reversal symmetry and thus, ZnO displays piezoelectricity and pyro-power. Attributable to the wurtzite structure, ZnO has low symmetry prompting unconstrained polarization along the c-bearing. Surface imperfections assume a vital part in the photograph synergist exercises of metal oxides as they increment the quantity of the dynamic locales. At exhibit, the precipitation strategy is generally utilized as a part of the blend of ZnO Nano precious stones on the grounds that the mole proportion can be precisely controlled, mono scatter tests can be orchestrated, and the dissolvability can be expanded. ZnO Nano particles were set up by utilizing a savvy precipitation procedure. The as readied test was portrayed by powder XRD, UV, SEM and TEM examinations and the outcomes have been discussed</w:t>
      </w:r>
      <w:r>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fldChar w:fldCharType="begin" w:fldLock="1"/>
      </w:r>
      <w:r>
        <w:rPr>
          <w:rFonts w:ascii="Times New Roman" w:hAnsi="Times New Roman" w:cs="Times New Roman"/>
          <w:bCs/>
          <w:color w:val="000000" w:themeColor="text1"/>
          <w:sz w:val="24"/>
          <w:szCs w:val="24"/>
        </w:rPr>
        <w:instrText>ADDIN CSL_CITATION {"citationItems":[{"id":"ITEM-1","itemData":{"DOI":"10.1016/j.matpr.2015.11.125","ISSN":"2214-7853","author":[{"dropping-particle":"","family":"Khan","given":"Rabia Noor","non-dropping-particle":"","parse-names":false,"suffix":""},{"dropping-particle":"","family":"Ali","given":"Nasir","non-dropping-particle":"","parse-names":false,"suffix":""},{"dropping-particle":"","family":"Riaz","given":"Saira","non-dropping-particle":"","parse-names":false,"suffix":""},{"dropping-particle":"","family":"Naseem","given":"Shahzad","non-dropping-particle":"","parse-names":false,"suffix":""}],"container-title":"Materials Today: Proceedings","id":"ITEM-1","issue":"10","issued":{"date-parts":[["2015"]]},"number-of-pages":"5765-5770","publisher":"Elsevier Ltd.","title":"Effect of calcination on properties of cobalt doped ZnO nanoparticles","type":"book","volume":"2"},"uris":["http://www.mendeley.com/documents/?uuid=c812b107-743b-4f25-bbf8-79520c067a57"]}],"mendeley":{"formattedCitation":"(Khan &lt;i&gt;et al.&lt;/i&gt;, 2015)","plainTextFormattedCitation":"(Khan et al., 2015)","previouslyFormattedCitation":"(Khan &lt;i&gt;et al.&lt;/i&gt;, 2015)"},"properties":{"noteIndex":0},"schema":"https://github.com/citation-style-language/schema/raw/master/csl-citation.json"}</w:instrText>
      </w:r>
      <w:r>
        <w:rPr>
          <w:rFonts w:ascii="Times New Roman" w:hAnsi="Times New Roman" w:cs="Times New Roman"/>
          <w:bCs/>
          <w:color w:val="000000" w:themeColor="text1"/>
          <w:sz w:val="24"/>
          <w:szCs w:val="24"/>
        </w:rPr>
        <w:fldChar w:fldCharType="separate"/>
      </w:r>
      <w:r w:rsidRPr="00B50B77">
        <w:rPr>
          <w:rFonts w:ascii="Times New Roman" w:hAnsi="Times New Roman" w:cs="Times New Roman"/>
          <w:bCs/>
          <w:noProof/>
          <w:color w:val="000000" w:themeColor="text1"/>
          <w:sz w:val="24"/>
          <w:szCs w:val="24"/>
        </w:rPr>
        <w:t xml:space="preserve">(Khan </w:t>
      </w:r>
      <w:r w:rsidRPr="00B50B77">
        <w:rPr>
          <w:rFonts w:ascii="Times New Roman" w:hAnsi="Times New Roman" w:cs="Times New Roman"/>
          <w:bCs/>
          <w:i/>
          <w:noProof/>
          <w:color w:val="000000" w:themeColor="text1"/>
          <w:sz w:val="24"/>
          <w:szCs w:val="24"/>
        </w:rPr>
        <w:t>et al.</w:t>
      </w:r>
      <w:r w:rsidRPr="00B50B77">
        <w:rPr>
          <w:rFonts w:ascii="Times New Roman" w:hAnsi="Times New Roman" w:cs="Times New Roman"/>
          <w:bCs/>
          <w:noProof/>
          <w:color w:val="000000" w:themeColor="text1"/>
          <w:sz w:val="24"/>
          <w:szCs w:val="24"/>
        </w:rPr>
        <w:t>, 2015)</w:t>
      </w:r>
      <w:r>
        <w:rPr>
          <w:rFonts w:ascii="Times New Roman" w:hAnsi="Times New Roman" w:cs="Times New Roman"/>
          <w:bCs/>
          <w:color w:val="000000" w:themeColor="text1"/>
          <w:sz w:val="24"/>
          <w:szCs w:val="24"/>
        </w:rPr>
        <w:fldChar w:fldCharType="end"/>
      </w:r>
      <w:r w:rsidRPr="00537A03">
        <w:rPr>
          <w:rFonts w:ascii="Times New Roman" w:hAnsi="Times New Roman" w:cs="Times New Roman"/>
          <w:bCs/>
          <w:color w:val="000000" w:themeColor="text1"/>
          <w:sz w:val="24"/>
          <w:szCs w:val="24"/>
        </w:rPr>
        <w:t>.</w:t>
      </w:r>
      <w:r w:rsidR="00D02193">
        <w:rPr>
          <w:rFonts w:ascii="Times New Roman" w:hAnsi="Times New Roman" w:cs="Times New Roman"/>
          <w:bCs/>
          <w:color w:val="000000" w:themeColor="text1"/>
          <w:sz w:val="24"/>
          <w:szCs w:val="24"/>
        </w:rPr>
        <w:t xml:space="preserve"> </w:t>
      </w:r>
      <w:r w:rsidRPr="00537A03">
        <w:rPr>
          <w:rFonts w:ascii="Times New Roman" w:eastAsia="AdvGulliv-R" w:hAnsi="Times New Roman" w:cs="Times New Roman"/>
          <w:color w:val="000000" w:themeColor="text1"/>
          <w:sz w:val="24"/>
          <w:szCs w:val="24"/>
        </w:rPr>
        <w:t xml:space="preserve">Due to its broad immediate band gap and high excitation binding power, zinc oxide is one of the most promising products for optoelectronic applications. Zinc oxide micro and nanomaterial have been widely researched in recent years because of their size dependent properties. These characteristics allow Zinc Oxide appropriate for making diodes, optoelectronics, and equipment for energy storage and detectors for ultraviolet light emitting. The transmission and optoelectronic characteristics rely primarily on the material's vibrational characteristics, which are affected by interactions between electron and phonons </w:t>
      </w:r>
      <w:r>
        <w:rPr>
          <w:rFonts w:ascii="Times New Roman" w:eastAsia="AdvGulliv-R" w:hAnsi="Times New Roman" w:cs="Times New Roman"/>
          <w:color w:val="000000" w:themeColor="text1"/>
          <w:sz w:val="24"/>
          <w:szCs w:val="24"/>
        </w:rPr>
        <w:fldChar w:fldCharType="begin" w:fldLock="1"/>
      </w:r>
      <w:r>
        <w:rPr>
          <w:rFonts w:ascii="Times New Roman" w:eastAsia="AdvGulliv-R" w:hAnsi="Times New Roman" w:cs="Times New Roman"/>
          <w:color w:val="000000" w:themeColor="text1"/>
          <w:sz w:val="24"/>
          <w:szCs w:val="24"/>
        </w:rPr>
        <w:instrText>ADDIN CSL_CITATION {"citationItems":[{"id":"ITEM-1","itemData":{"DOI":"10.1016/j.physb.2010.04.042","ISBN":"9842263940","ISSN":"0921-4526","author":[{"dropping-particle":"","family":"Rekha","given":"K","non-dropping-particle":"","parse-names":false,"suffix":""},{"dropping-particle":"","family":"Nirmala","given":"M","non-dropping-particle":"","parse-names":false,"suffix":""},{"dropping-particle":"","family":"Nair","given":"Manjula G","non-dropping-particle":"","parse-names":false,"suffix":""},{"dropping-particle":"","family":"Anukaliani","given":"A","non-dropping-particle":"","parse-names":false,"suffix":""}],"container-title":"Physica B: Physics of Condensed Matter","id":"ITEM-1","issue":"15","issued":{"date-parts":[["2010"]]},"page":"3180-3185","publisher":"Elsevier","title":"Structural , optical , photocatalytic and antibacterial activity of zinc oxide and manganese doped zinc oxide nanoparticles","type":"article-journal","volume":"405"},"uris":["http://www.mendeley.com/documents/?uuid=83a00467-76f9-4585-a15f-37e41e92283b"]}],"mendeley":{"formattedCitation":"(Rekha &lt;i&gt;et al.&lt;/i&gt;, 2010)","plainTextFormattedCitation":"(Rekha et al., 2010)","previouslyFormattedCitation":"(Rekha &lt;i&gt;et al.&lt;/i&gt;, 2010)"},"properties":{"noteIndex":0},"schema":"https://github.com/citation-style-language/schema/raw/master/csl-citation.json"}</w:instrText>
      </w:r>
      <w:r>
        <w:rPr>
          <w:rFonts w:ascii="Times New Roman" w:eastAsia="AdvGulliv-R" w:hAnsi="Times New Roman" w:cs="Times New Roman"/>
          <w:color w:val="000000" w:themeColor="text1"/>
          <w:sz w:val="24"/>
          <w:szCs w:val="24"/>
        </w:rPr>
        <w:fldChar w:fldCharType="separate"/>
      </w:r>
      <w:r w:rsidRPr="00B50B77">
        <w:rPr>
          <w:rFonts w:ascii="Times New Roman" w:eastAsia="AdvGulliv-R" w:hAnsi="Times New Roman" w:cs="Times New Roman"/>
          <w:noProof/>
          <w:color w:val="000000" w:themeColor="text1"/>
          <w:sz w:val="24"/>
          <w:szCs w:val="24"/>
        </w:rPr>
        <w:t xml:space="preserve">(Rekha </w:t>
      </w:r>
      <w:r w:rsidRPr="00B50B77">
        <w:rPr>
          <w:rFonts w:ascii="Times New Roman" w:eastAsia="AdvGulliv-R" w:hAnsi="Times New Roman" w:cs="Times New Roman"/>
          <w:i/>
          <w:noProof/>
          <w:color w:val="000000" w:themeColor="text1"/>
          <w:sz w:val="24"/>
          <w:szCs w:val="24"/>
        </w:rPr>
        <w:t>et al.</w:t>
      </w:r>
      <w:r w:rsidRPr="00B50B77">
        <w:rPr>
          <w:rFonts w:ascii="Times New Roman" w:eastAsia="AdvGulliv-R" w:hAnsi="Times New Roman" w:cs="Times New Roman"/>
          <w:noProof/>
          <w:color w:val="000000" w:themeColor="text1"/>
          <w:sz w:val="24"/>
          <w:szCs w:val="24"/>
        </w:rPr>
        <w:t>, 2010)</w:t>
      </w:r>
      <w:r>
        <w:rPr>
          <w:rFonts w:ascii="Times New Roman" w:eastAsia="AdvGulliv-R" w:hAnsi="Times New Roman" w:cs="Times New Roman"/>
          <w:color w:val="000000" w:themeColor="text1"/>
          <w:sz w:val="24"/>
          <w:szCs w:val="24"/>
        </w:rPr>
        <w:fldChar w:fldCharType="end"/>
      </w:r>
      <w:r w:rsidRPr="00537A03">
        <w:rPr>
          <w:rFonts w:ascii="Times New Roman" w:eastAsia="AdvGulliv-R" w:hAnsi="Times New Roman" w:cs="Times New Roman"/>
          <w:color w:val="000000" w:themeColor="text1"/>
          <w:sz w:val="24"/>
          <w:szCs w:val="24"/>
        </w:rPr>
        <w:t>.</w:t>
      </w:r>
      <w:r w:rsidR="00A81849">
        <w:rPr>
          <w:rFonts w:ascii="Times New Roman" w:hAnsi="Times New Roman" w:cs="Times New Roman"/>
          <w:color w:val="000000" w:themeColor="text1"/>
          <w:sz w:val="24"/>
          <w:szCs w:val="24"/>
        </w:rPr>
        <w:t xml:space="preserve"> </w:t>
      </w:r>
      <w:r w:rsidRPr="00537A03">
        <w:rPr>
          <w:rFonts w:ascii="Times New Roman" w:hAnsi="Times New Roman" w:cs="Times New Roman"/>
          <w:color w:val="000000" w:themeColor="text1"/>
          <w:sz w:val="24"/>
          <w:szCs w:val="24"/>
        </w:rPr>
        <w:t xml:space="preserve">As a broad band range material, Zinc Oxide has concentrated considerable attention on electronic applications. To produce photo electronic equipment depending on Zinc Oxide, both np type Zinc Oxide are required. In the present region Aluminum doped n type Zinc Oxide displays elevated conductivity and optical transparency. It is a smooth conductive oxide that could substitute more costly oxide of indium tin. Also, the Aluminum doped zinc oxide is extremely promising as a future thermoelectric product at high temperatures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mee.2013.01.061","ISSN":"0167-9317","author":[{"dropping-particle":"","family":"Moontragoon","given":"Pirot","non-dropping-particle":"","parse-names":false,"suffix":""},{"dropping-particle":"","family":"Pinitsoontorn","given":"Supree","non-dropping-particle":"","parse-names":false,"suffix":""},{"dropping-particle":"","family":"Thongbai","given":"Prasit","non-dropping-particle":"","parse-names":false,"suffix":""}],"container-title":"MICROELECTRONIC ENGINEERING","id":"ITEM-1","issue":"February","issued":{"date-parts":[["2013"]]},"page":"1-5","title":"Microelectronic Engineering Mn-doped ZnO nanoparticles : Preparation , characterization , and calculation of electronic and magnetic properties","type":"article-journal"},"uris":["http://www.mendeley.com/documents/?uuid=88be227a-1f63-4756-a4da-aaf8f7644168"]}],"mendeley":{"formattedCitation":"(Moontragoon &lt;i&gt;et al.&lt;/i&gt;, 2013)","plainTextFormattedCitation":"(Moontragoon et al., 2013)","previouslyFormattedCitation":"(Moontragoon &lt;i&gt;et al.&lt;/i&gt;, 2013)"},"properties":{"noteIndex":0},"schema":"https://github.com/citation-style-language/schema/raw/master/csl-citation.json"}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206681">
        <w:rPr>
          <w:rFonts w:ascii="Times New Roman" w:hAnsi="Times New Roman" w:cs="Times New Roman"/>
          <w:noProof/>
          <w:color w:val="000000" w:themeColor="text1"/>
          <w:sz w:val="24"/>
          <w:szCs w:val="24"/>
        </w:rPr>
        <w:t xml:space="preserve">(Moontragoon </w:t>
      </w:r>
      <w:r w:rsidRPr="00206681">
        <w:rPr>
          <w:rFonts w:ascii="Times New Roman" w:hAnsi="Times New Roman" w:cs="Times New Roman"/>
          <w:i/>
          <w:noProof/>
          <w:color w:val="000000" w:themeColor="text1"/>
          <w:sz w:val="24"/>
          <w:szCs w:val="24"/>
        </w:rPr>
        <w:t>et al.</w:t>
      </w:r>
      <w:r w:rsidRPr="00206681">
        <w:rPr>
          <w:rFonts w:ascii="Times New Roman" w:hAnsi="Times New Roman" w:cs="Times New Roman"/>
          <w:noProof/>
          <w:color w:val="000000" w:themeColor="text1"/>
          <w:sz w:val="24"/>
          <w:szCs w:val="24"/>
        </w:rPr>
        <w:t>, 2013)</w:t>
      </w:r>
      <w:r>
        <w:rPr>
          <w:rFonts w:ascii="Times New Roman" w:hAnsi="Times New Roman" w:cs="Times New Roman"/>
          <w:color w:val="000000" w:themeColor="text1"/>
          <w:sz w:val="24"/>
          <w:szCs w:val="24"/>
        </w:rPr>
        <w:fldChar w:fldCharType="end"/>
      </w:r>
      <w:r w:rsidRPr="00537A03">
        <w:rPr>
          <w:rFonts w:ascii="Times New Roman" w:hAnsi="Times New Roman" w:cs="Times New Roman"/>
          <w:color w:val="000000" w:themeColor="text1"/>
          <w:sz w:val="24"/>
          <w:szCs w:val="24"/>
        </w:rPr>
        <w:t>.</w:t>
      </w:r>
    </w:p>
    <w:p w14:paraId="75BEA51C" w14:textId="4E11E0A4" w:rsidR="00841964" w:rsidRPr="00A81849" w:rsidRDefault="00841964" w:rsidP="00A81849">
      <w:pPr>
        <w:tabs>
          <w:tab w:val="left" w:pos="360"/>
        </w:tabs>
        <w:autoSpaceDE w:val="0"/>
        <w:autoSpaceDN w:val="0"/>
        <w:adjustRightInd w:val="0"/>
        <w:spacing w:after="0" w:line="360" w:lineRule="auto"/>
        <w:ind w:firstLine="720"/>
        <w:jc w:val="both"/>
        <w:rPr>
          <w:rFonts w:ascii="Times New Roman" w:eastAsia="TimesNewRoman" w:hAnsi="Times New Roman" w:cs="Times New Roman"/>
          <w:color w:val="000000" w:themeColor="text1"/>
          <w:sz w:val="24"/>
          <w:szCs w:val="24"/>
        </w:rPr>
      </w:pPr>
      <w:r w:rsidRPr="00537A03">
        <w:rPr>
          <w:rFonts w:ascii="Times New Roman" w:eastAsia="TimesNewRoman" w:hAnsi="Times New Roman" w:cs="Times New Roman"/>
          <w:color w:val="000000" w:themeColor="text1"/>
          <w:sz w:val="24"/>
          <w:szCs w:val="24"/>
        </w:rPr>
        <w:t xml:space="preserve">Due to their numerous uses in the field of spintronics, sensors and photo electronics </w:t>
      </w:r>
      <w:r w:rsidR="0087194E" w:rsidRPr="00537A03">
        <w:rPr>
          <w:rFonts w:ascii="Times New Roman" w:eastAsia="TimesNewRoman" w:hAnsi="Times New Roman" w:cs="Times New Roman"/>
          <w:color w:val="000000" w:themeColor="text1"/>
          <w:sz w:val="24"/>
          <w:szCs w:val="24"/>
        </w:rPr>
        <w:t>and</w:t>
      </w:r>
      <w:r w:rsidRPr="00537A03">
        <w:rPr>
          <w:rFonts w:ascii="Times New Roman" w:eastAsia="TimesNewRoman" w:hAnsi="Times New Roman" w:cs="Times New Roman"/>
          <w:color w:val="000000" w:themeColor="text1"/>
          <w:sz w:val="24"/>
          <w:szCs w:val="24"/>
        </w:rPr>
        <w:t xml:space="preserve"> light emitting diodes, Metal oxide </w:t>
      </w:r>
      <w:r w:rsidR="0087194E" w:rsidRPr="00537A03">
        <w:rPr>
          <w:rFonts w:ascii="Times New Roman" w:eastAsia="TimesNewRoman" w:hAnsi="Times New Roman" w:cs="Times New Roman"/>
          <w:color w:val="000000" w:themeColor="text1"/>
          <w:sz w:val="24"/>
          <w:szCs w:val="24"/>
        </w:rPr>
        <w:t>nanomaterials</w:t>
      </w:r>
      <w:r w:rsidRPr="00537A03">
        <w:rPr>
          <w:rFonts w:ascii="Times New Roman" w:eastAsia="TimesNewRoman" w:hAnsi="Times New Roman" w:cs="Times New Roman"/>
          <w:color w:val="000000" w:themeColor="text1"/>
          <w:sz w:val="24"/>
          <w:szCs w:val="24"/>
        </w:rPr>
        <w:t xml:space="preserve"> had been experimentally researched in recent centuries. Because of quantum confinement and increased surface-to-volume ratio, the characteristics of these nanoparticles can be easily changed. Because of its important electrical, </w:t>
      </w:r>
      <w:r w:rsidR="0087194E" w:rsidRPr="00537A03">
        <w:rPr>
          <w:rFonts w:ascii="Times New Roman" w:eastAsia="TimesNewRoman" w:hAnsi="Times New Roman" w:cs="Times New Roman"/>
          <w:color w:val="000000" w:themeColor="text1"/>
          <w:sz w:val="24"/>
          <w:szCs w:val="24"/>
        </w:rPr>
        <w:t>magnetic,</w:t>
      </w:r>
      <w:r w:rsidRPr="00537A03">
        <w:rPr>
          <w:rFonts w:ascii="Times New Roman" w:eastAsia="TimesNewRoman" w:hAnsi="Times New Roman" w:cs="Times New Roman"/>
          <w:color w:val="000000" w:themeColor="text1"/>
          <w:sz w:val="24"/>
          <w:szCs w:val="24"/>
        </w:rPr>
        <w:t> and optical properties, the semiconductor Zinc Oxide is perceived as host content in the science community among Nano size metal oxides. Zinc Oxide at room temperature has a broad band gap of 3.37 electron Volt, large bond strength and large binding excitation energy</w:t>
      </w:r>
      <w:r>
        <w:rPr>
          <w:rFonts w:ascii="Times New Roman" w:eastAsia="TimesNewRoman" w:hAnsi="Times New Roman" w:cs="Times New Roman"/>
          <w:color w:val="000000" w:themeColor="text1"/>
          <w:sz w:val="24"/>
          <w:szCs w:val="24"/>
        </w:rPr>
        <w:t xml:space="preserve"> </w:t>
      </w:r>
      <w:r>
        <w:rPr>
          <w:rFonts w:ascii="Times New Roman" w:eastAsia="TimesNewRoman" w:hAnsi="Times New Roman" w:cs="Times New Roman"/>
          <w:color w:val="000000" w:themeColor="text1"/>
          <w:sz w:val="24"/>
          <w:szCs w:val="24"/>
        </w:rPr>
        <w:fldChar w:fldCharType="begin" w:fldLock="1"/>
      </w:r>
      <w:r>
        <w:rPr>
          <w:rFonts w:ascii="Times New Roman" w:eastAsia="TimesNewRoman" w:hAnsi="Times New Roman" w:cs="Times New Roman"/>
          <w:color w:val="000000" w:themeColor="text1"/>
          <w:sz w:val="24"/>
          <w:szCs w:val="24"/>
        </w:rPr>
        <w:instrText>ADDIN CSL_CITATION {"citationItems":[{"id":"ITEM-1","itemData":{"DOI":"10.1016/j.powtec.2014.04.065","ISSN":"0032-5910","author":[{"dropping-particle":"","family":"Giovannelli","given":"F","non-dropping-particle":"","parse-names":false,"suffix":""},{"dropping-particle":"","family":"Ndimba","given":"A Ngo","non-dropping-particle":"","parse-names":false,"suffix":""},{"dropping-particle":"","family":"Diaz-chao","given":"P","non-dropping-particle":"","parse-names":false,"suffix":""},{"dropping-particle":"","family":"Motelica-heino","given":"M","non-dropping-particle":"","parse-names":false,"suffix":""},{"dropping-particle":"","family":"Raynal","given":"P I","non-dropping-particle":"","parse-names":false,"suffix":""},{"dropping-particle":"","family":"Autret","given":"C","non-dropping-particle":"","parse-names":false,"suffix":""},{"dropping-particle":"","family":"Delorme","given":"F","non-dropping-particle":"","parse-names":false,"suffix":""}],"container-title":"Powder Technology","id":"ITEM-1","issued":{"date-parts":[["2014"]]},"page":"203-208","publisher":"Elsevier B.V.","title":"Synthesis of Al doped ZnO nanoparticles by aqueous coprecipitation","type":"article-journal","volume":"262"},"uris":["http://www.mendeley.com/documents/?uuid=78b30810-d1b5-4592-aa4c-8e481db4ffca"]}],"mendeley":{"formattedCitation":"(Giovannelli &lt;i&gt;et al.&lt;/i&gt;, 2014)","plainTextFormattedCitation":"(Giovannelli et al., 2014)","previouslyFormattedCitation":"(Giovannelli &lt;i&gt;et al.&lt;/i&gt;, 2014)"},"properties":{"noteIndex":0},"schema":"https://github.com/citation-style-language/schema/raw/master/csl-citation.json"}</w:instrText>
      </w:r>
      <w:r>
        <w:rPr>
          <w:rFonts w:ascii="Times New Roman" w:eastAsia="TimesNewRoman" w:hAnsi="Times New Roman" w:cs="Times New Roman"/>
          <w:color w:val="000000" w:themeColor="text1"/>
          <w:sz w:val="24"/>
          <w:szCs w:val="24"/>
        </w:rPr>
        <w:fldChar w:fldCharType="separate"/>
      </w:r>
      <w:r w:rsidRPr="00206681">
        <w:rPr>
          <w:rFonts w:ascii="Times New Roman" w:eastAsia="TimesNewRoman" w:hAnsi="Times New Roman" w:cs="Times New Roman"/>
          <w:noProof/>
          <w:color w:val="000000" w:themeColor="text1"/>
          <w:sz w:val="24"/>
          <w:szCs w:val="24"/>
        </w:rPr>
        <w:t xml:space="preserve">(Giovannelli </w:t>
      </w:r>
      <w:r w:rsidRPr="00206681">
        <w:rPr>
          <w:rFonts w:ascii="Times New Roman" w:eastAsia="TimesNewRoman" w:hAnsi="Times New Roman" w:cs="Times New Roman"/>
          <w:i/>
          <w:noProof/>
          <w:color w:val="000000" w:themeColor="text1"/>
          <w:sz w:val="24"/>
          <w:szCs w:val="24"/>
        </w:rPr>
        <w:t>et al.</w:t>
      </w:r>
      <w:r w:rsidRPr="00206681">
        <w:rPr>
          <w:rFonts w:ascii="Times New Roman" w:eastAsia="TimesNewRoman" w:hAnsi="Times New Roman" w:cs="Times New Roman"/>
          <w:noProof/>
          <w:color w:val="000000" w:themeColor="text1"/>
          <w:sz w:val="24"/>
          <w:szCs w:val="24"/>
        </w:rPr>
        <w:t>, 2014)</w:t>
      </w:r>
      <w:r>
        <w:rPr>
          <w:rFonts w:ascii="Times New Roman" w:eastAsia="TimesNewRoman" w:hAnsi="Times New Roman" w:cs="Times New Roman"/>
          <w:color w:val="000000" w:themeColor="text1"/>
          <w:sz w:val="24"/>
          <w:szCs w:val="24"/>
        </w:rPr>
        <w:fldChar w:fldCharType="end"/>
      </w:r>
      <w:r w:rsidR="00A81849">
        <w:rPr>
          <w:rFonts w:ascii="Times New Roman" w:eastAsia="TimesNewRoman" w:hAnsi="Times New Roman" w:cs="Times New Roman"/>
          <w:color w:val="000000" w:themeColor="text1"/>
          <w:sz w:val="24"/>
          <w:szCs w:val="24"/>
        </w:rPr>
        <w:t xml:space="preserve">. </w:t>
      </w:r>
      <w:r w:rsidRPr="00537A03">
        <w:rPr>
          <w:rFonts w:ascii="Times New Roman" w:eastAsia="AdvGulliv-R" w:hAnsi="Times New Roman" w:cs="Times New Roman"/>
          <w:color w:val="000000" w:themeColor="text1"/>
          <w:sz w:val="24"/>
          <w:szCs w:val="24"/>
        </w:rPr>
        <w:t xml:space="preserve">Zinc oxide distinctive characteristics and advanced implementations in transparent electronics high-tech </w:t>
      </w:r>
      <w:r>
        <w:rPr>
          <w:rFonts w:ascii="Times New Roman" w:eastAsia="AdvGulliv-R" w:hAnsi="Times New Roman" w:cs="Times New Roman"/>
          <w:color w:val="000000" w:themeColor="text1"/>
          <w:sz w:val="24"/>
          <w:szCs w:val="24"/>
        </w:rPr>
        <w:t>utilization, piezo</w:t>
      </w:r>
      <w:r w:rsidRPr="00537A03">
        <w:rPr>
          <w:rFonts w:ascii="Times New Roman" w:eastAsia="AdvGulliv-R" w:hAnsi="Times New Roman" w:cs="Times New Roman"/>
          <w:color w:val="000000" w:themeColor="text1"/>
          <w:sz w:val="24"/>
          <w:szCs w:val="24"/>
        </w:rPr>
        <w:t>electric devices, ultraviolet light emitters, chemical sensors and spintronics</w:t>
      </w:r>
      <w:r>
        <w:rPr>
          <w:rFonts w:ascii="Times New Roman" w:eastAsia="AdvGulliv-R" w:hAnsi="Times New Roman" w:cs="Times New Roman"/>
          <w:color w:val="000000" w:themeColor="text1"/>
          <w:sz w:val="24"/>
          <w:szCs w:val="24"/>
        </w:rPr>
        <w:t xml:space="preserve"> </w:t>
      </w:r>
      <w:r w:rsidRPr="00537A03">
        <w:rPr>
          <w:rFonts w:ascii="Times New Roman" w:eastAsia="AdvGulliv-R" w:hAnsi="Times New Roman" w:cs="Times New Roman"/>
          <w:color w:val="000000" w:themeColor="text1"/>
          <w:sz w:val="24"/>
          <w:szCs w:val="24"/>
        </w:rPr>
        <w:t>have attracted a great deal of extensive studies</w:t>
      </w:r>
      <w:r>
        <w:rPr>
          <w:rFonts w:ascii="Times New Roman" w:eastAsia="AdvGulliv-R" w:hAnsi="Times New Roman" w:cs="Times New Roman"/>
          <w:color w:val="000000" w:themeColor="text1"/>
          <w:sz w:val="24"/>
          <w:szCs w:val="24"/>
        </w:rPr>
        <w:t xml:space="preserve">. </w:t>
      </w:r>
      <w:r w:rsidRPr="00537A03">
        <w:rPr>
          <w:rFonts w:ascii="Times New Roman" w:hAnsi="Times New Roman" w:cs="Times New Roman"/>
          <w:color w:val="000000" w:themeColor="text1"/>
          <w:sz w:val="24"/>
          <w:szCs w:val="24"/>
        </w:rPr>
        <w:t>Zinc Oxide has been one of the applicants for electronic and optical instruments as far as nanoparticle is concerned. Zinc oxide usually creates a structure of hexagonal. The absence of a core of symmetry, combined with electromagnetically coupling results in powerful piezoelectric and pyro electric characteristics and the corresponding use of zinc oxide in mechanical actuators, piezoelectric sensors and acoustic devices on the surface wave. In addition, zinc oxide with a broad band gap of</w:t>
      </w:r>
      <w:r>
        <w:rPr>
          <w:rFonts w:ascii="Times New Roman" w:hAnsi="Times New Roman" w:cs="Times New Roman"/>
          <w:color w:val="000000" w:themeColor="text1"/>
          <w:sz w:val="24"/>
          <w:szCs w:val="24"/>
        </w:rPr>
        <w:t xml:space="preserve"> approximately 3.3ev</w:t>
      </w:r>
      <w:r w:rsidRPr="00537A03">
        <w:rPr>
          <w:rFonts w:ascii="Times New Roman" w:hAnsi="Times New Roman" w:cs="Times New Roman"/>
          <w:color w:val="000000" w:themeColor="text1"/>
          <w:sz w:val="24"/>
          <w:szCs w:val="24"/>
        </w:rPr>
        <w:t xml:space="preserve"> and a big excitation binding energy of 60 Mega electron-volts at room temperature is a significant applicant for room temperature Ultraviolet lasers devices with short wavelength</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10.3762/bjnano.6.200","author":[{"dropping-particle":"","family":"Wojnarowicz","given":"Jacek","non-dropping-particle":"","parse-names":false,"suffix":""},{"dropping-particle":"","family":"Kusnieruk","given":"Sylwia","non-dropping-particle":"","parse-names":false,"suffix":""},{"dropping-particle":"","family":"Chudoba","given":"Tadeusz","non-dropping-particle":"","parse-names":false,"suffix":""},{"dropping-particle":"","family":"Gierlotka","given":"Stanislaw","non-dropping-particle":"","parse-names":false,"suffix":""},{"dropping-particle":"","family":"Lojkowski","given":"Witold","non-dropping-particle":"","parse-names":false,"suffix":""},{"dropping-particle":"","family":"Knoff","given":"Wojciech","non-dropping-particle":"","parse-names":false,"suffix":""},{"dropping-particle":"","family":"Lukasiewicz","given":"Malgorzata I","non-dropping-particle":"","parse-names":false,"suffix":""},{"dropping-particle":"","family":"Witkowski","given":"Bartlomiej S","non-dropping-particle":"","parse-names":false,"suffix":""},{"dropping-particle":"","family":"Wolska","given":"Anna","non-dropping-particle":"","parse-names":false,"suffix":""},{"dropping-particle":"","family":"Klepka","given":"Marcin T","non-dropping-particle":"","parse-names":false,"suffix":""},{"dropping-particle":"","family":"Story","given":"Tomasz","non-dropping-particle":"","parse-names":false,"suffix":""},{"dropping-particle":"","family":"Godlewski","given":"Marek","non-dropping-particle":"","parse-names":false,"suffix":""}],"id":"ITEM-1","issued":{"date-parts":[["2015"]]},"page":"1957-1969","title":"Paramagnetism of cobalt-doped ZnO nanoparticles obtained by microwave solvothermal synthesis","type":"article-journal"},"uris":["http://www.mendeley.com/documents/?uuid=430802eb-7f52-4670-8289-2df66df7097d"]}],"mendeley":{"formattedCitation":"(Wojnarowicz &lt;i&gt;et al.&lt;/i&gt;, 2015)","plainTextFormattedCitation":"(Wojnarowicz et al., 2015)","previouslyFormattedCitation":"(Wojnarowicz &lt;i&gt;et al.&lt;/i&gt;, 2015)"},"properties":{"noteIndex":0},"schema":"https://github.com/citation-style-language/schema/raw/master/csl-citation.json"}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206681">
        <w:rPr>
          <w:rFonts w:ascii="Times New Roman" w:hAnsi="Times New Roman" w:cs="Times New Roman"/>
          <w:noProof/>
          <w:color w:val="000000" w:themeColor="text1"/>
          <w:sz w:val="24"/>
          <w:szCs w:val="24"/>
        </w:rPr>
        <w:t xml:space="preserve">(Wojnarowicz </w:t>
      </w:r>
      <w:r w:rsidRPr="00206681">
        <w:rPr>
          <w:rFonts w:ascii="Times New Roman" w:hAnsi="Times New Roman" w:cs="Times New Roman"/>
          <w:i/>
          <w:noProof/>
          <w:color w:val="000000" w:themeColor="text1"/>
          <w:sz w:val="24"/>
          <w:szCs w:val="24"/>
        </w:rPr>
        <w:t>et al.</w:t>
      </w:r>
      <w:r w:rsidRPr="00206681">
        <w:rPr>
          <w:rFonts w:ascii="Times New Roman" w:hAnsi="Times New Roman" w:cs="Times New Roman"/>
          <w:noProof/>
          <w:color w:val="000000" w:themeColor="text1"/>
          <w:sz w:val="24"/>
          <w:szCs w:val="24"/>
        </w:rPr>
        <w:t>, 2015)</w:t>
      </w:r>
      <w:r>
        <w:rPr>
          <w:rFonts w:ascii="Times New Roman" w:hAnsi="Times New Roman" w:cs="Times New Roman"/>
          <w:color w:val="000000" w:themeColor="text1"/>
          <w:sz w:val="24"/>
          <w:szCs w:val="24"/>
        </w:rPr>
        <w:fldChar w:fldCharType="end"/>
      </w:r>
      <w:r w:rsidRPr="00537A03">
        <w:rPr>
          <w:rFonts w:ascii="Times New Roman" w:hAnsi="Times New Roman" w:cs="Times New Roman"/>
          <w:color w:val="000000" w:themeColor="text1"/>
          <w:sz w:val="24"/>
          <w:szCs w:val="24"/>
        </w:rPr>
        <w:t>.</w:t>
      </w:r>
      <w:r w:rsidR="00A81849">
        <w:rPr>
          <w:rFonts w:ascii="Times New Roman" w:eastAsia="TimesNewRoman" w:hAnsi="Times New Roman" w:cs="Times New Roman"/>
          <w:color w:val="000000" w:themeColor="text1"/>
          <w:sz w:val="24"/>
          <w:szCs w:val="24"/>
        </w:rPr>
        <w:t xml:space="preserve"> </w:t>
      </w:r>
      <w:r w:rsidRPr="00537A03">
        <w:rPr>
          <w:rFonts w:ascii="Times New Roman" w:hAnsi="Times New Roman" w:cs="Times New Roman"/>
          <w:color w:val="000000" w:themeColor="text1"/>
          <w:sz w:val="24"/>
        </w:rPr>
        <w:t>To synthesize zinc oxide Nano powders, solo-chemical method has been attracting material chemist's attention, for wet chemistry as an essential technique, among all the methods. At low temperature, the solo-chemical process has several qualities that can prepare zinc oxide Nano powders at low cost. To obtain high crystallized nan powders with high transparency and thin grain size distribution by using solo-chemical method, without elegant apparatus, expensive precursors and heat</w:t>
      </w:r>
      <w:r>
        <w:rPr>
          <w:rFonts w:ascii="Times New Roman" w:hAnsi="Times New Roman" w:cs="Times New Roman"/>
          <w:color w:val="000000" w:themeColor="text1"/>
          <w:sz w:val="24"/>
        </w:rPr>
        <w:t xml:space="preserve"> treatment at high temperature </w:t>
      </w:r>
      <w:r>
        <w:rPr>
          <w:rFonts w:ascii="Times New Roman" w:hAnsi="Times New Roman" w:cs="Times New Roman"/>
          <w:color w:val="000000" w:themeColor="text1"/>
          <w:sz w:val="24"/>
        </w:rPr>
        <w:fldChar w:fldCharType="begin" w:fldLock="1"/>
      </w:r>
      <w:r>
        <w:rPr>
          <w:rFonts w:ascii="Times New Roman" w:hAnsi="Times New Roman" w:cs="Times New Roman"/>
          <w:color w:val="000000" w:themeColor="text1"/>
          <w:sz w:val="24"/>
        </w:rPr>
        <w:instrText>ADDIN CSL_CITATION {"citationItems":[{"id":"ITEM-1","itemData":{"DOI":"10.1016/j.powtec.2011.12.032","ISSN":"0032-5910","author":[{"dropping-particle":"","family":"Amornpitoksuk","given":"Pongsaton","non-dropping-particle":"","parse-names":false,"suffix":""},{"dropping-particle":"","family":"Suwanboon","given":"Sumetha","non-dropping-particle":"","parse-names":false,"suffix":""},{"dropping-particle":"","family":"Sangkanu","given":"Suthinee","non-dropping-particle":"","parse-names":false,"suffix":""},{"dropping-particle":"","family":"Sukhoom","given":"Ampaitip","non-dropping-particle":"","parse-names":false,"suffix":""},{"dropping-particle":"","family":"Muensit","given":"Nantakan","non-dropping-particle":"","parse-names":false,"suffix":""},{"dropping-particle":"","family":"Baltrusaitis","given":"Jonas","non-dropping-particle":"","parse-names":false,"suffix":""}],"container-title":"Powder Technology","id":"ITEM-1","issued":{"date-parts":[["2012"]]},"page":"158-164","publisher":"Elsevier B.V.","title":"Synthesis , characterization , photocatalytic and antibacterial activities of Ag-doped ZnO powders modi fi ed with a diblock copolymer","type":"article-journal","volume":"219"},"uris":["http://www.mendeley.com/documents/?uuid=0fc0eb52-074e-47b3-8de1-5ffb2fc75aa2"]}],"mendeley":{"formattedCitation":"(Amornpitoksuk &lt;i&gt;et al.&lt;/i&gt;, 2012)","plainTextFormattedCitation":"(Amornpitoksuk et al., 2012)","previouslyFormattedCitation":"(Amornpitoksuk &lt;i&gt;et al.&lt;/i&gt;, 2012)"},"properties":{"noteIndex":0},"schema":"https://github.com/citation-style-language/schema/raw/master/csl-citation.json"}</w:instrText>
      </w:r>
      <w:r>
        <w:rPr>
          <w:rFonts w:ascii="Times New Roman" w:hAnsi="Times New Roman" w:cs="Times New Roman"/>
          <w:color w:val="000000" w:themeColor="text1"/>
          <w:sz w:val="24"/>
        </w:rPr>
        <w:fldChar w:fldCharType="separate"/>
      </w:r>
      <w:r w:rsidRPr="00E75980">
        <w:rPr>
          <w:rFonts w:ascii="Times New Roman" w:hAnsi="Times New Roman" w:cs="Times New Roman"/>
          <w:noProof/>
          <w:color w:val="000000" w:themeColor="text1"/>
          <w:sz w:val="24"/>
        </w:rPr>
        <w:t xml:space="preserve">(Amornpitoksuk </w:t>
      </w:r>
      <w:r w:rsidRPr="00E75980">
        <w:rPr>
          <w:rFonts w:ascii="Times New Roman" w:hAnsi="Times New Roman" w:cs="Times New Roman"/>
          <w:i/>
          <w:noProof/>
          <w:color w:val="000000" w:themeColor="text1"/>
          <w:sz w:val="24"/>
        </w:rPr>
        <w:t>et al.</w:t>
      </w:r>
      <w:r w:rsidRPr="00E75980">
        <w:rPr>
          <w:rFonts w:ascii="Times New Roman" w:hAnsi="Times New Roman" w:cs="Times New Roman"/>
          <w:noProof/>
          <w:color w:val="000000" w:themeColor="text1"/>
          <w:sz w:val="24"/>
        </w:rPr>
        <w:t>, 2012)</w:t>
      </w:r>
      <w:r>
        <w:rPr>
          <w:rFonts w:ascii="Times New Roman" w:hAnsi="Times New Roman" w:cs="Times New Roman"/>
          <w:color w:val="000000" w:themeColor="text1"/>
          <w:sz w:val="24"/>
        </w:rPr>
        <w:fldChar w:fldCharType="end"/>
      </w:r>
      <w:r w:rsidRPr="00537A03">
        <w:rPr>
          <w:rFonts w:ascii="Times New Roman" w:hAnsi="Times New Roman" w:cs="Times New Roman"/>
          <w:color w:val="000000" w:themeColor="text1"/>
          <w:sz w:val="24"/>
        </w:rPr>
        <w:t>.</w:t>
      </w:r>
    </w:p>
    <w:p w14:paraId="2DD11C08" w14:textId="764E6D91" w:rsidR="00841964" w:rsidRPr="0067421E" w:rsidRDefault="00841964" w:rsidP="00841964">
      <w:pPr>
        <w:pStyle w:val="ListParagraph"/>
        <w:numPr>
          <w:ilvl w:val="2"/>
          <w:numId w:val="1"/>
        </w:numPr>
        <w:tabs>
          <w:tab w:val="left" w:pos="360"/>
        </w:tabs>
        <w:spacing w:after="0" w:line="360" w:lineRule="auto"/>
        <w:jc w:val="both"/>
        <w:rPr>
          <w:rFonts w:ascii="Times New Roman" w:hAnsi="Times New Roman" w:cs="Times New Roman"/>
          <w:b/>
          <w:color w:val="000000" w:themeColor="text1"/>
          <w:sz w:val="24"/>
          <w:szCs w:val="24"/>
        </w:rPr>
      </w:pPr>
      <w:r w:rsidRPr="0067421E">
        <w:rPr>
          <w:rFonts w:ascii="Times New Roman" w:hAnsi="Times New Roman" w:cs="Times New Roman"/>
          <w:b/>
          <w:color w:val="000000" w:themeColor="text1"/>
          <w:sz w:val="24"/>
          <w:szCs w:val="24"/>
        </w:rPr>
        <w:t xml:space="preserve">Properties of </w:t>
      </w:r>
      <w:r w:rsidR="002C3473">
        <w:rPr>
          <w:rFonts w:ascii="Times New Roman" w:hAnsi="Times New Roman" w:cs="Times New Roman"/>
          <w:b/>
          <w:color w:val="000000" w:themeColor="text1"/>
          <w:sz w:val="24"/>
          <w:szCs w:val="24"/>
        </w:rPr>
        <w:t>Z</w:t>
      </w:r>
      <w:r w:rsidRPr="0067421E">
        <w:rPr>
          <w:rFonts w:ascii="Times New Roman" w:hAnsi="Times New Roman" w:cs="Times New Roman"/>
          <w:b/>
          <w:color w:val="000000" w:themeColor="text1"/>
          <w:sz w:val="24"/>
          <w:szCs w:val="24"/>
        </w:rPr>
        <w:t xml:space="preserve">inc </w:t>
      </w:r>
      <w:r w:rsidR="002C3473">
        <w:rPr>
          <w:rFonts w:ascii="Times New Roman" w:hAnsi="Times New Roman" w:cs="Times New Roman"/>
          <w:b/>
          <w:color w:val="000000" w:themeColor="text1"/>
          <w:sz w:val="24"/>
          <w:szCs w:val="24"/>
        </w:rPr>
        <w:t>O</w:t>
      </w:r>
      <w:r w:rsidRPr="0067421E">
        <w:rPr>
          <w:rFonts w:ascii="Times New Roman" w:hAnsi="Times New Roman" w:cs="Times New Roman"/>
          <w:b/>
          <w:color w:val="000000" w:themeColor="text1"/>
          <w:sz w:val="24"/>
          <w:szCs w:val="24"/>
        </w:rPr>
        <w:t xml:space="preserve">xide </w:t>
      </w:r>
    </w:p>
    <w:p w14:paraId="4A2D384C" w14:textId="357AE1F0" w:rsidR="00841964" w:rsidRPr="009D474A" w:rsidRDefault="002C3473" w:rsidP="002C3473">
      <w:pPr>
        <w:tabs>
          <w:tab w:val="left" w:pos="360"/>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841964" w:rsidRPr="009D474A">
        <w:rPr>
          <w:rFonts w:ascii="Times New Roman" w:hAnsi="Times New Roman" w:cs="Times New Roman"/>
          <w:color w:val="000000" w:themeColor="text1"/>
          <w:sz w:val="24"/>
          <w:szCs w:val="24"/>
        </w:rPr>
        <w:t xml:space="preserve">Zinc oxide has formula ZnO and it is an inorganic compound. It is a white powder in appearance and also referred as zincite. It is soluble in different acids like HCl but nearly in-soluble in alcohol and water. This described powder can be considered widely as additive in several manufacturing and the materials like rubbers, cement, adhesives, ceramics, plastics, glass, paints, lubricants, ointments, batteries, pigments, foods, fire retardants and ferrites etc. The wide band gap of ZnO shows several benefits like reducing electronic noise, enabling powder and high temperature operations and raising breakdown voltages. Because of huge surface area, ZnO plays an active role in Nanodevices as gas sensor by enhancing the sensing properties of gas sensors. Also, the bio safe characteristics of zinc oxide make it attractive for bio-medical applications. The direction of etching of ZnO nanostructures is also better, where etching rate is faster along c-axis than radial direction. So, it could be easy to form tubular nanostructures. These results astonish to produce tubular nanostructures having manholes on the walls so that it can show dye or gas diffusion easily into nanotubes </w:t>
      </w:r>
      <w:r w:rsidR="00841964">
        <w:rPr>
          <w:rFonts w:ascii="Times New Roman" w:hAnsi="Times New Roman" w:cs="Times New Roman"/>
          <w:color w:val="000000" w:themeColor="text1"/>
          <w:sz w:val="24"/>
          <w:szCs w:val="24"/>
        </w:rPr>
        <w:fldChar w:fldCharType="begin" w:fldLock="1"/>
      </w:r>
      <w:r w:rsidR="00841964">
        <w:rPr>
          <w:rFonts w:ascii="Times New Roman" w:hAnsi="Times New Roman" w:cs="Times New Roman"/>
          <w:color w:val="000000" w:themeColor="text1"/>
          <w:sz w:val="24"/>
          <w:szCs w:val="24"/>
        </w:rPr>
        <w:instrText>ADDIN CSL_CITATION {"citationItems":[{"id":"ITEM-1","itemData":{"DOI":"10.1016/j.rinp.2017.03.013","ISSN":"2211-3797","author":[{"dropping-particle":"","family":"Gherab","given":"K","non-dropping-particle":"","parse-names":false,"suffix":""},{"dropping-particle":"","family":"Voon","given":"C H","non-dropping-particle":"","parse-names":false,"suffix":""},{"dropping-particle":"","family":"Hashim","given":"U","non-dropping-particle":"","parse-names":false,"suffix":""},{"dropping-particle":"","family":"Ameri","given":"M","non-dropping-particle":"","parse-names":false,"suffix":""},{"dropping-particle":"","family":"Bouhemadou","given":"A","non-dropping-particle":"","parse-names":false,"suffix":""}],"container-title":"Results in Physics","id":"ITEM-1","issued":{"date-parts":[["2017"]]},"title":"Aluminium nanoparticles size effect on the optical and structural properties of","type":"article-journal"},"uris":["http://www.mendeley.com/documents/?uuid=c6611203-06ef-43aa-8a74-22b4365ec84e"]}],"mendeley":{"formattedCitation":"(Gherab &lt;i&gt;et al.&lt;/i&gt;, 2017)","plainTextFormattedCitation":"(Gherab et al., 2017)","previouslyFormattedCitation":"(Gherab &lt;i&gt;et al.&lt;/i&gt;, 2017)"},"properties":{"noteIndex":0},"schema":"https://github.com/citation-style-language/schema/raw/master/csl-citation.json"}</w:instrText>
      </w:r>
      <w:r w:rsidR="00841964">
        <w:rPr>
          <w:rFonts w:ascii="Times New Roman" w:hAnsi="Times New Roman" w:cs="Times New Roman"/>
          <w:color w:val="000000" w:themeColor="text1"/>
          <w:sz w:val="24"/>
          <w:szCs w:val="24"/>
        </w:rPr>
        <w:fldChar w:fldCharType="separate"/>
      </w:r>
      <w:r w:rsidR="00841964" w:rsidRPr="00461355">
        <w:rPr>
          <w:rFonts w:ascii="Times New Roman" w:hAnsi="Times New Roman" w:cs="Times New Roman"/>
          <w:noProof/>
          <w:color w:val="000000" w:themeColor="text1"/>
          <w:sz w:val="24"/>
          <w:szCs w:val="24"/>
        </w:rPr>
        <w:t xml:space="preserve">(Gherab </w:t>
      </w:r>
      <w:r w:rsidR="00841964" w:rsidRPr="00461355">
        <w:rPr>
          <w:rFonts w:ascii="Times New Roman" w:hAnsi="Times New Roman" w:cs="Times New Roman"/>
          <w:i/>
          <w:noProof/>
          <w:color w:val="000000" w:themeColor="text1"/>
          <w:sz w:val="24"/>
          <w:szCs w:val="24"/>
        </w:rPr>
        <w:t>et al.</w:t>
      </w:r>
      <w:r w:rsidR="00841964" w:rsidRPr="00461355">
        <w:rPr>
          <w:rFonts w:ascii="Times New Roman" w:hAnsi="Times New Roman" w:cs="Times New Roman"/>
          <w:noProof/>
          <w:color w:val="000000" w:themeColor="text1"/>
          <w:sz w:val="24"/>
          <w:szCs w:val="24"/>
        </w:rPr>
        <w:t>, 2017)</w:t>
      </w:r>
      <w:r w:rsidR="00841964">
        <w:rPr>
          <w:rFonts w:ascii="Times New Roman" w:hAnsi="Times New Roman" w:cs="Times New Roman"/>
          <w:color w:val="000000" w:themeColor="text1"/>
          <w:sz w:val="24"/>
          <w:szCs w:val="24"/>
        </w:rPr>
        <w:fldChar w:fldCharType="end"/>
      </w:r>
      <w:r w:rsidR="00841964" w:rsidRPr="009D474A">
        <w:rPr>
          <w:rFonts w:ascii="Times New Roman" w:hAnsi="Times New Roman" w:cs="Times New Roman"/>
          <w:color w:val="000000" w:themeColor="text1"/>
          <w:sz w:val="24"/>
          <w:szCs w:val="24"/>
        </w:rPr>
        <w:t>.</w:t>
      </w:r>
    </w:p>
    <w:p w14:paraId="43D589D6" w14:textId="436BED3A" w:rsidR="00841964" w:rsidRPr="009D474A" w:rsidRDefault="006F5A1D" w:rsidP="006F5A1D">
      <w:pPr>
        <w:tabs>
          <w:tab w:val="left" w:pos="360"/>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841964" w:rsidRPr="009D474A">
        <w:rPr>
          <w:rFonts w:ascii="Times New Roman" w:hAnsi="Times New Roman" w:cs="Times New Roman"/>
          <w:color w:val="000000" w:themeColor="text1"/>
          <w:sz w:val="24"/>
          <w:szCs w:val="24"/>
        </w:rPr>
        <w:t>ZnO commonly exists in zinc</w:t>
      </w:r>
      <w:r w:rsidR="00396F55">
        <w:rPr>
          <w:rFonts w:ascii="Times New Roman" w:hAnsi="Times New Roman" w:cs="Times New Roman"/>
          <w:color w:val="000000" w:themeColor="text1"/>
          <w:sz w:val="24"/>
          <w:szCs w:val="24"/>
        </w:rPr>
        <w:t xml:space="preserve"> </w:t>
      </w:r>
      <w:r w:rsidR="00841964" w:rsidRPr="009D474A">
        <w:rPr>
          <w:rFonts w:ascii="Times New Roman" w:hAnsi="Times New Roman" w:cs="Times New Roman"/>
          <w:color w:val="000000" w:themeColor="text1"/>
          <w:sz w:val="24"/>
          <w:szCs w:val="24"/>
        </w:rPr>
        <w:t>blende, rock-</w:t>
      </w:r>
      <w:r w:rsidR="008334AA" w:rsidRPr="009D474A">
        <w:rPr>
          <w:rFonts w:ascii="Times New Roman" w:hAnsi="Times New Roman" w:cs="Times New Roman"/>
          <w:color w:val="000000" w:themeColor="text1"/>
          <w:sz w:val="24"/>
          <w:szCs w:val="24"/>
        </w:rPr>
        <w:t>salt,</w:t>
      </w:r>
      <w:r w:rsidR="00841964" w:rsidRPr="009D474A">
        <w:rPr>
          <w:rFonts w:ascii="Times New Roman" w:hAnsi="Times New Roman" w:cs="Times New Roman"/>
          <w:color w:val="000000" w:themeColor="text1"/>
          <w:sz w:val="24"/>
          <w:szCs w:val="24"/>
        </w:rPr>
        <w:t xml:space="preserve"> and wurtzite crystal structures. However, the phase that is thermodynamically stable at ambient conditions is the wurtzite structure and it has iconicity at borderline, between the covalent semiconductors and </w:t>
      </w:r>
      <w:r w:rsidR="00841964">
        <w:rPr>
          <w:rFonts w:ascii="Times New Roman" w:hAnsi="Times New Roman" w:cs="Times New Roman"/>
          <w:color w:val="000000" w:themeColor="text1"/>
          <w:sz w:val="24"/>
          <w:szCs w:val="24"/>
        </w:rPr>
        <w:t>ionic Semiconductors</w:t>
      </w:r>
      <w:r w:rsidR="00841964" w:rsidRPr="009D474A">
        <w:rPr>
          <w:rFonts w:ascii="Times New Roman" w:hAnsi="Times New Roman" w:cs="Times New Roman"/>
          <w:color w:val="000000" w:themeColor="text1"/>
          <w:sz w:val="24"/>
          <w:szCs w:val="24"/>
        </w:rPr>
        <w:t>. The primitive unit cell of ZnO has two formula units in that every Zn ion is hounded with</w:t>
      </w:r>
      <w:r w:rsidR="00841964">
        <w:rPr>
          <w:rFonts w:ascii="Times New Roman" w:hAnsi="Times New Roman" w:cs="Times New Roman"/>
          <w:color w:val="000000" w:themeColor="text1"/>
          <w:sz w:val="24"/>
          <w:szCs w:val="24"/>
        </w:rPr>
        <w:t xml:space="preserve"> tour ions of 0 showing a tetrahedral coordination. The </w:t>
      </w:r>
      <w:r w:rsidR="00396F55">
        <w:rPr>
          <w:rFonts w:ascii="Times New Roman" w:hAnsi="Times New Roman" w:cs="Times New Roman"/>
          <w:color w:val="000000" w:themeColor="text1"/>
          <w:sz w:val="24"/>
          <w:szCs w:val="24"/>
        </w:rPr>
        <w:t>non-</w:t>
      </w:r>
      <w:r w:rsidR="00396F55" w:rsidRPr="009D474A">
        <w:rPr>
          <w:rFonts w:ascii="Times New Roman" w:hAnsi="Times New Roman" w:cs="Times New Roman"/>
          <w:color w:val="000000" w:themeColor="text1"/>
          <w:sz w:val="24"/>
          <w:szCs w:val="24"/>
        </w:rPr>
        <w:t>Centro</w:t>
      </w:r>
      <w:r w:rsidR="00841964" w:rsidRPr="009D474A">
        <w:rPr>
          <w:rFonts w:ascii="Times New Roman" w:hAnsi="Times New Roman" w:cs="Times New Roman"/>
          <w:color w:val="000000" w:themeColor="text1"/>
          <w:sz w:val="24"/>
          <w:szCs w:val="24"/>
        </w:rPr>
        <w:t xml:space="preserve"> symmetric tetrahedral</w:t>
      </w:r>
      <w:r w:rsidR="00841964">
        <w:rPr>
          <w:rFonts w:ascii="Times New Roman" w:hAnsi="Times New Roman" w:cs="Times New Roman"/>
          <w:color w:val="000000" w:themeColor="text1"/>
          <w:sz w:val="24"/>
          <w:szCs w:val="24"/>
        </w:rPr>
        <w:t xml:space="preserve"> co-ordination of ZnO produced piezoelectric</w:t>
      </w:r>
      <w:r w:rsidR="00841964" w:rsidRPr="009D474A">
        <w:rPr>
          <w:rFonts w:ascii="Times New Roman" w:hAnsi="Times New Roman" w:cs="Times New Roman"/>
          <w:color w:val="000000" w:themeColor="text1"/>
          <w:sz w:val="24"/>
          <w:szCs w:val="24"/>
        </w:rPr>
        <w:t xml:space="preserve"> properties and different crystallographic polarity. It's a main factor for growth of crystal and generation of different defects</w:t>
      </w:r>
      <w:r w:rsidR="00841964">
        <w:rPr>
          <w:rFonts w:ascii="Times New Roman" w:hAnsi="Times New Roman" w:cs="Times New Roman"/>
          <w:color w:val="000000" w:themeColor="text1"/>
          <w:sz w:val="24"/>
          <w:szCs w:val="24"/>
        </w:rPr>
        <w:t xml:space="preserve"> </w:t>
      </w:r>
      <w:r w:rsidR="00841964">
        <w:rPr>
          <w:rFonts w:ascii="Times New Roman" w:hAnsi="Times New Roman" w:cs="Times New Roman"/>
          <w:color w:val="000000" w:themeColor="text1"/>
          <w:sz w:val="24"/>
          <w:szCs w:val="24"/>
        </w:rPr>
        <w:fldChar w:fldCharType="begin" w:fldLock="1"/>
      </w:r>
      <w:r w:rsidR="00841964">
        <w:rPr>
          <w:rFonts w:ascii="Times New Roman" w:hAnsi="Times New Roman" w:cs="Times New Roman"/>
          <w:color w:val="000000" w:themeColor="text1"/>
          <w:sz w:val="24"/>
          <w:szCs w:val="24"/>
        </w:rPr>
        <w:instrText>ADDIN CSL_CITATION {"citationItems":[{"id":"ITEM-1","itemData":{"DOI":"10.1016/j.jpcs.2010.02.001","ISSN":"0022-3697","author":[{"dropping-particle":"","family":"Maldonado","given":"Frank","non-dropping-particle":"","parse-names":false,"suffix":""},{"dropping-particle":"","family":"Stashans","given":"Arvids","non-dropping-particle":"","parse-names":false,"suffix":""}],"container-title":"Journal of Physical and Chemistry of Solids","id":"ITEM-1","issue":"5","issued":{"date-parts":[["2010"]]},"page":"784-787","publisher":"Elsevier","title":"Journal of Physics and Chemistry of Solids Al-doped ZnO : Electronic , electrical and structural properties","type":"article-journal","volume":"71"},"uris":["http://www.mendeley.com/documents/?uuid=6287897b-1c1e-4ac0-bac2-d627d5cac115"]}],"mendeley":{"formattedCitation":"(Maldonado and Stashans, 2010)","plainTextFormattedCitation":"(Maldonado and Stashans, 2010)","previouslyFormattedCitation":"(Maldonado and Stashans, 2010)"},"properties":{"noteIndex":0},"schema":"https://github.com/citation-style-language/schema/raw/master/csl-citation.json"}</w:instrText>
      </w:r>
      <w:r w:rsidR="00841964">
        <w:rPr>
          <w:rFonts w:ascii="Times New Roman" w:hAnsi="Times New Roman" w:cs="Times New Roman"/>
          <w:color w:val="000000" w:themeColor="text1"/>
          <w:sz w:val="24"/>
          <w:szCs w:val="24"/>
        </w:rPr>
        <w:fldChar w:fldCharType="separate"/>
      </w:r>
      <w:r w:rsidR="00841964" w:rsidRPr="00461355">
        <w:rPr>
          <w:rFonts w:ascii="Times New Roman" w:hAnsi="Times New Roman" w:cs="Times New Roman"/>
          <w:noProof/>
          <w:color w:val="000000" w:themeColor="text1"/>
          <w:sz w:val="24"/>
          <w:szCs w:val="24"/>
        </w:rPr>
        <w:t>(Maldonado and Stashans, 2010)</w:t>
      </w:r>
      <w:r w:rsidR="00841964">
        <w:rPr>
          <w:rFonts w:ascii="Times New Roman" w:hAnsi="Times New Roman" w:cs="Times New Roman"/>
          <w:color w:val="000000" w:themeColor="text1"/>
          <w:sz w:val="24"/>
          <w:szCs w:val="24"/>
        </w:rPr>
        <w:fldChar w:fldCharType="end"/>
      </w:r>
      <w:r w:rsidR="00A81849">
        <w:rPr>
          <w:rFonts w:ascii="Times New Roman" w:hAnsi="Times New Roman" w:cs="Times New Roman"/>
          <w:color w:val="000000" w:themeColor="text1"/>
          <w:sz w:val="24"/>
          <w:szCs w:val="24"/>
        </w:rPr>
        <w:t xml:space="preserve">.  </w:t>
      </w:r>
      <w:r w:rsidR="00841964" w:rsidRPr="009D474A">
        <w:rPr>
          <w:rFonts w:ascii="Times New Roman" w:hAnsi="Times New Roman" w:cs="Times New Roman"/>
          <w:color w:val="000000" w:themeColor="text1"/>
          <w:sz w:val="24"/>
          <w:szCs w:val="24"/>
        </w:rPr>
        <w:t>ZnO, a semi-conductor having wide band</w:t>
      </w:r>
      <w:r w:rsidR="00841964">
        <w:rPr>
          <w:rFonts w:ascii="Times New Roman" w:hAnsi="Times New Roman" w:cs="Times New Roman"/>
          <w:color w:val="000000" w:themeColor="text1"/>
          <w:sz w:val="24"/>
          <w:szCs w:val="24"/>
        </w:rPr>
        <w:t xml:space="preserve"> </w:t>
      </w:r>
      <w:r w:rsidR="00841964" w:rsidRPr="009D474A">
        <w:rPr>
          <w:rFonts w:ascii="Times New Roman" w:hAnsi="Times New Roman" w:cs="Times New Roman"/>
          <w:color w:val="000000" w:themeColor="text1"/>
          <w:sz w:val="24"/>
          <w:szCs w:val="24"/>
        </w:rPr>
        <w:t xml:space="preserve">gap, high excitation binding-energy, abundant in nature, n-type conductivity and friendly for environment, is much attractive for various applications like solar cells, photo catalysts, optical coating and anti-bacterial coating etc. Efficient catalytic electrical and optical, properties of the compound zinc oxide can be customized through introduction of relevant and appropriate doping </w:t>
      </w:r>
      <w:r w:rsidR="00841964">
        <w:rPr>
          <w:rFonts w:ascii="Times New Roman" w:hAnsi="Times New Roman" w:cs="Times New Roman"/>
          <w:color w:val="000000" w:themeColor="text1"/>
          <w:sz w:val="24"/>
          <w:szCs w:val="24"/>
        </w:rPr>
        <w:fldChar w:fldCharType="begin" w:fldLock="1"/>
      </w:r>
      <w:r w:rsidR="00841964">
        <w:rPr>
          <w:rFonts w:ascii="Times New Roman" w:hAnsi="Times New Roman" w:cs="Times New Roman"/>
          <w:color w:val="000000" w:themeColor="text1"/>
          <w:sz w:val="24"/>
          <w:szCs w:val="24"/>
        </w:rPr>
        <w:instrText>ADDIN CSL_CITATION {"citationItems":[{"id":"ITEM-1","itemData":{"DOI":"10.1016/j.matlet.2011.03.079","ISSN":"0167-577X","author":[{"dropping-particle":"","family":"Nair","given":"Manjula G","non-dropping-particle":"","parse-names":false,"suffix":""},{"dropping-particle":"","family":"Nirmala","given":"M","non-dropping-particle":"","parse-names":false,"suffix":""},{"dropping-particle":"","family":"Rekha","given":"K","non-dropping-particle":"","parse-names":false,"suffix":""},{"dropping-particle":"","family":"Anukaliani","given":"A","non-dropping-particle":"","parse-names":false,"suffix":""}],"container-title":"Materials Letters","id":"ITEM-1","issue":"12","issued":{"date-parts":[["2011"]]},"page":"1797-1800","publisher":"Elsevier B.V.","title":"Structural , optical , photo catalytic and antibacterial activity of ZnO and Co doped ZnO nanoparticles","type":"article-journal","volume":"65"},"uris":["http://www.mendeley.com/documents/?uuid=3aab6408-6f90-4cf9-a663-08fc30517665"]}],"mendeley":{"formattedCitation":"(Nair &lt;i&gt;et al.&lt;/i&gt;, 2011)","plainTextFormattedCitation":"(Nair et al., 2011)","previouslyFormattedCitation":"(Nair &lt;i&gt;et al.&lt;/i&gt;, 2011)"},"properties":{"noteIndex":0},"schema":"https://github.com/citation-style-language/schema/raw/master/csl-citation.json"}</w:instrText>
      </w:r>
      <w:r w:rsidR="00841964">
        <w:rPr>
          <w:rFonts w:ascii="Times New Roman" w:hAnsi="Times New Roman" w:cs="Times New Roman"/>
          <w:color w:val="000000" w:themeColor="text1"/>
          <w:sz w:val="24"/>
          <w:szCs w:val="24"/>
        </w:rPr>
        <w:fldChar w:fldCharType="separate"/>
      </w:r>
      <w:r w:rsidR="00841964" w:rsidRPr="00461355">
        <w:rPr>
          <w:rFonts w:ascii="Times New Roman" w:hAnsi="Times New Roman" w:cs="Times New Roman"/>
          <w:noProof/>
          <w:color w:val="000000" w:themeColor="text1"/>
          <w:sz w:val="24"/>
          <w:szCs w:val="24"/>
        </w:rPr>
        <w:t xml:space="preserve">(Nair </w:t>
      </w:r>
      <w:r w:rsidR="00841964" w:rsidRPr="00461355">
        <w:rPr>
          <w:rFonts w:ascii="Times New Roman" w:hAnsi="Times New Roman" w:cs="Times New Roman"/>
          <w:i/>
          <w:noProof/>
          <w:color w:val="000000" w:themeColor="text1"/>
          <w:sz w:val="24"/>
          <w:szCs w:val="24"/>
        </w:rPr>
        <w:t>et al.</w:t>
      </w:r>
      <w:r w:rsidR="00841964" w:rsidRPr="00461355">
        <w:rPr>
          <w:rFonts w:ascii="Times New Roman" w:hAnsi="Times New Roman" w:cs="Times New Roman"/>
          <w:noProof/>
          <w:color w:val="000000" w:themeColor="text1"/>
          <w:sz w:val="24"/>
          <w:szCs w:val="24"/>
        </w:rPr>
        <w:t>, 2011)</w:t>
      </w:r>
      <w:r w:rsidR="00841964">
        <w:rPr>
          <w:rFonts w:ascii="Times New Roman" w:hAnsi="Times New Roman" w:cs="Times New Roman"/>
          <w:color w:val="000000" w:themeColor="text1"/>
          <w:sz w:val="24"/>
          <w:szCs w:val="24"/>
        </w:rPr>
        <w:fldChar w:fldCharType="end"/>
      </w:r>
      <w:r w:rsidR="00841964" w:rsidRPr="009D474A">
        <w:rPr>
          <w:rFonts w:ascii="Times New Roman" w:hAnsi="Times New Roman" w:cs="Times New Roman"/>
          <w:color w:val="000000" w:themeColor="text1"/>
          <w:sz w:val="24"/>
          <w:szCs w:val="24"/>
        </w:rPr>
        <w:t xml:space="preserve">. </w:t>
      </w:r>
      <w:r w:rsidR="00A81849">
        <w:rPr>
          <w:rFonts w:ascii="Times New Roman" w:hAnsi="Times New Roman" w:cs="Times New Roman"/>
          <w:color w:val="000000" w:themeColor="text1"/>
          <w:sz w:val="24"/>
          <w:szCs w:val="24"/>
        </w:rPr>
        <w:t xml:space="preserve"> </w:t>
      </w:r>
      <w:r w:rsidR="00841964" w:rsidRPr="009D474A">
        <w:rPr>
          <w:rFonts w:ascii="Times New Roman" w:hAnsi="Times New Roman" w:cs="Times New Roman"/>
          <w:color w:val="000000" w:themeColor="text1"/>
          <w:sz w:val="24"/>
          <w:szCs w:val="24"/>
        </w:rPr>
        <w:t>ZnO quantum dots are efficient Nano</w:t>
      </w:r>
      <w:r w:rsidR="00841964">
        <w:rPr>
          <w:rFonts w:ascii="Times New Roman" w:hAnsi="Times New Roman" w:cs="Times New Roman"/>
          <w:color w:val="000000" w:themeColor="text1"/>
          <w:sz w:val="24"/>
          <w:szCs w:val="24"/>
        </w:rPr>
        <w:t xml:space="preserve"> </w:t>
      </w:r>
      <w:r w:rsidR="00841964" w:rsidRPr="009D474A">
        <w:rPr>
          <w:rFonts w:ascii="Times New Roman" w:hAnsi="Times New Roman" w:cs="Times New Roman"/>
          <w:color w:val="000000" w:themeColor="text1"/>
          <w:sz w:val="24"/>
          <w:szCs w:val="24"/>
        </w:rPr>
        <w:t>material</w:t>
      </w:r>
      <w:r w:rsidR="00841964">
        <w:rPr>
          <w:rFonts w:ascii="Times New Roman" w:hAnsi="Times New Roman" w:cs="Times New Roman"/>
          <w:color w:val="000000" w:themeColor="text1"/>
          <w:sz w:val="24"/>
          <w:szCs w:val="24"/>
        </w:rPr>
        <w:t>s</w:t>
      </w:r>
      <w:r w:rsidR="00841964" w:rsidRPr="009D474A">
        <w:rPr>
          <w:rFonts w:ascii="Times New Roman" w:hAnsi="Times New Roman" w:cs="Times New Roman"/>
          <w:color w:val="000000" w:themeColor="text1"/>
          <w:sz w:val="24"/>
          <w:szCs w:val="24"/>
        </w:rPr>
        <w:t>. ZnO quantum dots are used as UV-absorbent, luminescence materials and in solar cells because of continuous tunable electronic and optical properties. The uniform ZnO Nano rods give a nucleate surface for production and growth of Cu</w:t>
      </w:r>
      <w:r w:rsidR="0064773E">
        <w:rPr>
          <w:rFonts w:ascii="Times New Roman" w:hAnsi="Times New Roman" w:cs="Times New Roman"/>
          <w:color w:val="000000" w:themeColor="text1"/>
          <w:sz w:val="24"/>
          <w:szCs w:val="24"/>
        </w:rPr>
        <w:t xml:space="preserve"> </w:t>
      </w:r>
      <w:r w:rsidR="00841964" w:rsidRPr="009D474A">
        <w:rPr>
          <w:rFonts w:ascii="Times New Roman" w:hAnsi="Times New Roman" w:cs="Times New Roman"/>
          <w:color w:val="000000" w:themeColor="text1"/>
          <w:sz w:val="24"/>
          <w:szCs w:val="24"/>
        </w:rPr>
        <w:t>doped ZnO quantum dots. These quantum dots help to reduce the height of barrier for electrons to reduce the surface of ZnO</w:t>
      </w:r>
      <w:r w:rsidR="0064773E">
        <w:rPr>
          <w:rFonts w:ascii="Times New Roman" w:hAnsi="Times New Roman" w:cs="Times New Roman"/>
          <w:color w:val="000000" w:themeColor="text1"/>
          <w:sz w:val="24"/>
          <w:szCs w:val="24"/>
        </w:rPr>
        <w:t xml:space="preserve"> </w:t>
      </w:r>
      <w:r w:rsidR="00841964" w:rsidRPr="009D474A">
        <w:rPr>
          <w:rFonts w:ascii="Times New Roman" w:hAnsi="Times New Roman" w:cs="Times New Roman"/>
          <w:color w:val="000000" w:themeColor="text1"/>
          <w:sz w:val="24"/>
          <w:szCs w:val="24"/>
        </w:rPr>
        <w:t xml:space="preserve">emitters. At room temperature, ZnO can also provide laser action because of electron-hole plasma. There is also high piezoelectric tensor that owe to the nature of high iconicity of ZnO bond. ZnO tend to take shape in hexagonal wurtzite structure of crystal having space groups </w:t>
      </w:r>
      <w:r w:rsidR="00841964">
        <w:rPr>
          <w:rFonts w:ascii="Times New Roman" w:hAnsi="Times New Roman" w:cs="Times New Roman"/>
          <w:color w:val="000000" w:themeColor="text1"/>
          <w:sz w:val="24"/>
          <w:szCs w:val="24"/>
        </w:rPr>
        <w:fldChar w:fldCharType="begin" w:fldLock="1"/>
      </w:r>
      <w:r w:rsidR="00841964">
        <w:rPr>
          <w:rFonts w:ascii="Times New Roman" w:hAnsi="Times New Roman" w:cs="Times New Roman"/>
          <w:color w:val="000000" w:themeColor="text1"/>
          <w:sz w:val="24"/>
          <w:szCs w:val="24"/>
        </w:rPr>
        <w:instrText>ADDIN CSL_CITATION {"citationItems":[{"id":"ITEM-1","itemData":{"DOI":"10.1016/j.matpr.2015.07.163","author":[{"dropping-particle":"","family":"Rao","given":"K Srinivasa","non-dropping-particle":"","parse-names":false,"suffix":""},{"dropping-particle":"","family":"Vanaja","given":"T","non-dropping-particle":"","parse-names":false,"suffix":""}],"id":"ITEM-1","issued":{"date-parts":[["2015"]]},"page":"3743-3749","title":"Influence of Transition Metal ( Cu , Al ) ions Doping on Structural and Optical properties of ZnO Nanopowders","type":"article-journal","volume":"2"},"uris":["http://www.mendeley.com/documents/?uuid=5da18842-c6b0-441b-a008-e01439e4e924"]}],"mendeley":{"formattedCitation":"(K. S. Rao and Vanaja, 2015)","plainTextFormattedCitation":"(K. S. Rao and Vanaja, 2015)","previouslyFormattedCitation":"(K. S. Rao and Vanaja, 2015)"},"properties":{"noteIndex":0},"schema":"https://github.com/citation-style-language/schema/raw/master/csl-citation.json"}</w:instrText>
      </w:r>
      <w:r w:rsidR="00841964">
        <w:rPr>
          <w:rFonts w:ascii="Times New Roman" w:hAnsi="Times New Roman" w:cs="Times New Roman"/>
          <w:color w:val="000000" w:themeColor="text1"/>
          <w:sz w:val="24"/>
          <w:szCs w:val="24"/>
        </w:rPr>
        <w:fldChar w:fldCharType="separate"/>
      </w:r>
      <w:r w:rsidR="00841964" w:rsidRPr="00BE7925">
        <w:rPr>
          <w:rFonts w:ascii="Times New Roman" w:hAnsi="Times New Roman" w:cs="Times New Roman"/>
          <w:noProof/>
          <w:color w:val="000000" w:themeColor="text1"/>
          <w:sz w:val="24"/>
          <w:szCs w:val="24"/>
        </w:rPr>
        <w:t>(K. S. Rao and Vanaja, 2015)</w:t>
      </w:r>
      <w:r w:rsidR="00841964">
        <w:rPr>
          <w:rFonts w:ascii="Times New Roman" w:hAnsi="Times New Roman" w:cs="Times New Roman"/>
          <w:color w:val="000000" w:themeColor="text1"/>
          <w:sz w:val="24"/>
          <w:szCs w:val="24"/>
        </w:rPr>
        <w:fldChar w:fldCharType="end"/>
      </w:r>
      <w:r w:rsidR="00841964" w:rsidRPr="009D474A">
        <w:rPr>
          <w:rFonts w:ascii="Times New Roman" w:hAnsi="Times New Roman" w:cs="Times New Roman"/>
          <w:color w:val="000000" w:themeColor="text1"/>
          <w:sz w:val="24"/>
          <w:szCs w:val="24"/>
        </w:rPr>
        <w:t>.</w:t>
      </w:r>
      <w:r w:rsidR="00492EB4">
        <w:rPr>
          <w:rFonts w:ascii="Times New Roman" w:hAnsi="Times New Roman" w:cs="Times New Roman"/>
          <w:color w:val="000000" w:themeColor="text1"/>
          <w:sz w:val="24"/>
          <w:szCs w:val="24"/>
        </w:rPr>
        <w:t xml:space="preserve"> </w:t>
      </w:r>
      <w:r w:rsidR="00841964" w:rsidRPr="009D474A">
        <w:rPr>
          <w:rFonts w:ascii="Times New Roman" w:hAnsi="Times New Roman" w:cs="Times New Roman"/>
          <w:color w:val="000000" w:themeColor="text1"/>
          <w:sz w:val="24"/>
          <w:szCs w:val="24"/>
        </w:rPr>
        <w:t xml:space="preserve">ZnO has been observed to show </w:t>
      </w:r>
      <w:r w:rsidR="009D649C" w:rsidRPr="009D474A">
        <w:rPr>
          <w:rFonts w:ascii="Times New Roman" w:hAnsi="Times New Roman" w:cs="Times New Roman"/>
          <w:color w:val="000000" w:themeColor="text1"/>
          <w:sz w:val="24"/>
          <w:szCs w:val="24"/>
        </w:rPr>
        <w:t>photo catalysis</w:t>
      </w:r>
      <w:r w:rsidR="00841964" w:rsidRPr="009D474A">
        <w:rPr>
          <w:rFonts w:ascii="Times New Roman" w:hAnsi="Times New Roman" w:cs="Times New Roman"/>
          <w:color w:val="000000" w:themeColor="text1"/>
          <w:sz w:val="24"/>
          <w:szCs w:val="24"/>
        </w:rPr>
        <w:t xml:space="preserve"> because it has appropriate band</w:t>
      </w:r>
      <w:r w:rsidR="00841964">
        <w:rPr>
          <w:rFonts w:ascii="Times New Roman" w:hAnsi="Times New Roman" w:cs="Times New Roman"/>
          <w:color w:val="000000" w:themeColor="text1"/>
          <w:sz w:val="24"/>
          <w:szCs w:val="24"/>
        </w:rPr>
        <w:t xml:space="preserve"> </w:t>
      </w:r>
      <w:r w:rsidR="00841964" w:rsidRPr="009D474A">
        <w:rPr>
          <w:rFonts w:ascii="Times New Roman" w:hAnsi="Times New Roman" w:cs="Times New Roman"/>
          <w:color w:val="000000" w:themeColor="text1"/>
          <w:sz w:val="24"/>
          <w:szCs w:val="24"/>
        </w:rPr>
        <w:t>gap, stability against photo-corrosion and high photo-catalytic activity. A few special benefits of ZnO are they show direct band</w:t>
      </w:r>
      <w:r w:rsidR="00841964">
        <w:rPr>
          <w:rFonts w:ascii="Times New Roman" w:hAnsi="Times New Roman" w:cs="Times New Roman"/>
          <w:color w:val="000000" w:themeColor="text1"/>
          <w:sz w:val="24"/>
          <w:szCs w:val="24"/>
        </w:rPr>
        <w:t xml:space="preserve"> </w:t>
      </w:r>
      <w:r w:rsidR="00841964" w:rsidRPr="009D474A">
        <w:rPr>
          <w:rFonts w:ascii="Times New Roman" w:hAnsi="Times New Roman" w:cs="Times New Roman"/>
          <w:color w:val="000000" w:themeColor="text1"/>
          <w:sz w:val="24"/>
          <w:szCs w:val="24"/>
        </w:rPr>
        <w:t>gap, ease of crystallization, easy tailoring of structures, an-isotropic growth and large excitation-binding energy. The rate of recombination of photo-induced pairs of electron and hole in ZnO show important effects in photo-catalytic de-gradation process. Its results are faster than that of surface</w:t>
      </w:r>
      <w:r w:rsidR="009D649C">
        <w:rPr>
          <w:rFonts w:ascii="Times New Roman" w:hAnsi="Times New Roman" w:cs="Times New Roman"/>
          <w:color w:val="000000" w:themeColor="text1"/>
          <w:sz w:val="24"/>
          <w:szCs w:val="24"/>
        </w:rPr>
        <w:t xml:space="preserve"> </w:t>
      </w:r>
      <w:r w:rsidR="00841964" w:rsidRPr="009D474A">
        <w:rPr>
          <w:rFonts w:ascii="Times New Roman" w:hAnsi="Times New Roman" w:cs="Times New Roman"/>
          <w:color w:val="000000" w:themeColor="text1"/>
          <w:sz w:val="24"/>
          <w:szCs w:val="24"/>
        </w:rPr>
        <w:t>redox reactions. ZnO nanostructures act as promising photo-catalysts because of highly efficient, inexpensive and nontoxic nature. But its presented broad band gap is a hindrance for its practical photo-catalytic function solar light radiations as it is abundant safe and clean source of energy. To conquer this problem several solutions had been suggested in most recent decade for application of ZnO Nano structured photo catalysts under visible light</w:t>
      </w:r>
      <w:r w:rsidR="00841964">
        <w:rPr>
          <w:rFonts w:ascii="Times New Roman" w:hAnsi="Times New Roman" w:cs="Times New Roman"/>
          <w:color w:val="000000" w:themeColor="text1"/>
          <w:sz w:val="24"/>
          <w:szCs w:val="24"/>
        </w:rPr>
        <w:t xml:space="preserve"> </w:t>
      </w:r>
      <w:r w:rsidR="00841964">
        <w:rPr>
          <w:rFonts w:ascii="Times New Roman" w:hAnsi="Times New Roman" w:cs="Times New Roman"/>
          <w:color w:val="000000" w:themeColor="text1"/>
          <w:sz w:val="24"/>
          <w:szCs w:val="24"/>
        </w:rPr>
        <w:fldChar w:fldCharType="begin" w:fldLock="1"/>
      </w:r>
      <w:r w:rsidR="00841964">
        <w:rPr>
          <w:rFonts w:ascii="Times New Roman" w:hAnsi="Times New Roman" w:cs="Times New Roman"/>
          <w:color w:val="000000" w:themeColor="text1"/>
          <w:sz w:val="24"/>
          <w:szCs w:val="24"/>
        </w:rPr>
        <w:instrText>ADDIN CSL_CITATION {"citationItems":[{"id":"ITEM-1","itemData":{"DOI":"10.1016/j.physb.2012.01.103","ISSN":"0921-4526","author":[{"dropping-particle":"","family":"Singhal","given":"Sonal","non-dropping-particle":"","parse-names":false,"suffix":""},{"dropping-particle":"","family":"Kaur","given":"Japinder","non-dropping-particle":"","parse-names":false,"suffix":""},{"dropping-particle":"","family":"Namgyal","given":"Tsering","non-dropping-particle":"","parse-names":false,"suffix":""},{"dropping-particle":"","family":"Sharma","given":"Rimi","non-dropping-particle":"","parse-names":false,"suffix":""}],"container-title":"Physica B: Physics of Condensed Matter","id":"ITEM-1","issue":"8","issued":{"date-parts":[["2012"]]},"page":"1223-1226","publisher":"Elsevier","title":"Cu-doped ZnO nanoparticles : Synthesis , structural and electrical properties","type":"article-journal","volume":"407"},"uris":["http://www.mendeley.com/documents/?uuid=c9cdee0f-9276-44d8-a518-d75fc6302850"]}],"mendeley":{"formattedCitation":"(Singhal &lt;i&gt;et al.&lt;/i&gt;, 2012)","plainTextFormattedCitation":"(Singhal et al., 2012)","previouslyFormattedCitation":"(Singhal &lt;i&gt;et al.&lt;/i&gt;, 2012)"},"properties":{"noteIndex":0},"schema":"https://github.com/citation-style-language/schema/raw/master/csl-citation.json"}</w:instrText>
      </w:r>
      <w:r w:rsidR="00841964">
        <w:rPr>
          <w:rFonts w:ascii="Times New Roman" w:hAnsi="Times New Roman" w:cs="Times New Roman"/>
          <w:color w:val="000000" w:themeColor="text1"/>
          <w:sz w:val="24"/>
          <w:szCs w:val="24"/>
        </w:rPr>
        <w:fldChar w:fldCharType="separate"/>
      </w:r>
      <w:r w:rsidR="00841964" w:rsidRPr="00BE7925">
        <w:rPr>
          <w:rFonts w:ascii="Times New Roman" w:hAnsi="Times New Roman" w:cs="Times New Roman"/>
          <w:noProof/>
          <w:color w:val="000000" w:themeColor="text1"/>
          <w:sz w:val="24"/>
          <w:szCs w:val="24"/>
        </w:rPr>
        <w:t xml:space="preserve">(Singhal </w:t>
      </w:r>
      <w:r w:rsidR="00841964" w:rsidRPr="00BE7925">
        <w:rPr>
          <w:rFonts w:ascii="Times New Roman" w:hAnsi="Times New Roman" w:cs="Times New Roman"/>
          <w:i/>
          <w:noProof/>
          <w:color w:val="000000" w:themeColor="text1"/>
          <w:sz w:val="24"/>
          <w:szCs w:val="24"/>
        </w:rPr>
        <w:t>et al.</w:t>
      </w:r>
      <w:r w:rsidR="00841964" w:rsidRPr="00BE7925">
        <w:rPr>
          <w:rFonts w:ascii="Times New Roman" w:hAnsi="Times New Roman" w:cs="Times New Roman"/>
          <w:noProof/>
          <w:color w:val="000000" w:themeColor="text1"/>
          <w:sz w:val="24"/>
          <w:szCs w:val="24"/>
        </w:rPr>
        <w:t>, 2012)</w:t>
      </w:r>
      <w:r w:rsidR="00841964">
        <w:rPr>
          <w:rFonts w:ascii="Times New Roman" w:hAnsi="Times New Roman" w:cs="Times New Roman"/>
          <w:color w:val="000000" w:themeColor="text1"/>
          <w:sz w:val="24"/>
          <w:szCs w:val="24"/>
        </w:rPr>
        <w:fldChar w:fldCharType="end"/>
      </w:r>
      <w:r w:rsidR="00841964" w:rsidRPr="009D474A">
        <w:rPr>
          <w:rFonts w:ascii="Times New Roman" w:hAnsi="Times New Roman" w:cs="Times New Roman"/>
          <w:color w:val="000000" w:themeColor="text1"/>
          <w:sz w:val="24"/>
          <w:szCs w:val="24"/>
        </w:rPr>
        <w:t>.</w:t>
      </w:r>
    </w:p>
    <w:p w14:paraId="4307AE1D" w14:textId="12DE5105" w:rsidR="00841964" w:rsidRPr="009D474A" w:rsidRDefault="00841964" w:rsidP="0042795A">
      <w:pPr>
        <w:tabs>
          <w:tab w:val="left" w:pos="360"/>
        </w:tabs>
        <w:spacing w:after="0" w:line="360" w:lineRule="auto"/>
        <w:ind w:firstLine="720"/>
        <w:jc w:val="both"/>
        <w:rPr>
          <w:rFonts w:ascii="Times New Roman" w:hAnsi="Times New Roman" w:cs="Times New Roman"/>
          <w:color w:val="000000" w:themeColor="text1"/>
          <w:sz w:val="24"/>
          <w:szCs w:val="24"/>
        </w:rPr>
      </w:pPr>
      <w:r w:rsidRPr="009D474A">
        <w:rPr>
          <w:rFonts w:ascii="Times New Roman" w:hAnsi="Times New Roman" w:cs="Times New Roman"/>
          <w:color w:val="000000" w:themeColor="text1"/>
          <w:sz w:val="24"/>
          <w:szCs w:val="24"/>
        </w:rPr>
        <w:t xml:space="preserve">To explore the possible co-existence of opto-electronic, </w:t>
      </w:r>
      <w:r w:rsidR="00FE5EBB" w:rsidRPr="009D474A">
        <w:rPr>
          <w:rFonts w:ascii="Times New Roman" w:hAnsi="Times New Roman" w:cs="Times New Roman"/>
          <w:color w:val="000000" w:themeColor="text1"/>
          <w:sz w:val="24"/>
          <w:szCs w:val="24"/>
        </w:rPr>
        <w:t>Ferroelectricity</w:t>
      </w:r>
      <w:r w:rsidRPr="009D474A">
        <w:rPr>
          <w:rFonts w:ascii="Times New Roman" w:hAnsi="Times New Roman" w:cs="Times New Roman"/>
          <w:color w:val="000000" w:themeColor="text1"/>
          <w:sz w:val="24"/>
          <w:szCs w:val="24"/>
        </w:rPr>
        <w:t xml:space="preserve"> and </w:t>
      </w:r>
      <w:r w:rsidR="0042795A" w:rsidRPr="009D474A">
        <w:rPr>
          <w:rFonts w:ascii="Times New Roman" w:hAnsi="Times New Roman" w:cs="Times New Roman"/>
          <w:color w:val="000000" w:themeColor="text1"/>
          <w:sz w:val="24"/>
          <w:szCs w:val="24"/>
        </w:rPr>
        <w:t>Ferromagnetism</w:t>
      </w:r>
      <w:r w:rsidRPr="009D474A">
        <w:rPr>
          <w:rFonts w:ascii="Times New Roman" w:hAnsi="Times New Roman" w:cs="Times New Roman"/>
          <w:color w:val="000000" w:themeColor="text1"/>
          <w:sz w:val="24"/>
          <w:szCs w:val="24"/>
        </w:rPr>
        <w:t xml:space="preserve"> in a single-phase material is a challenging task. It is essential to find a single-phase material that well matches the silicon for beneficial application in the industry of semi-conductors, ZnO doped Nano powders are inspiring materials for optical, electrical and magnetic properties. These substances arc of great concern due to these applications in transparent electronics, UV light emission, to add property of spin-functionality in (FETs) field effect transistors, low value of threshold spin laser, visitors and surface-acoustic wave properties. In comparison to Ga</w:t>
      </w:r>
      <w:r w:rsidR="00647A72">
        <w:rPr>
          <w:rFonts w:ascii="Times New Roman" w:hAnsi="Times New Roman" w:cs="Times New Roman"/>
          <w:color w:val="000000" w:themeColor="text1"/>
          <w:sz w:val="24"/>
          <w:szCs w:val="24"/>
        </w:rPr>
        <w:t xml:space="preserve"> </w:t>
      </w:r>
      <w:r w:rsidRPr="009D474A">
        <w:rPr>
          <w:rFonts w:ascii="Times New Roman" w:hAnsi="Times New Roman" w:cs="Times New Roman"/>
          <w:color w:val="000000" w:themeColor="text1"/>
          <w:sz w:val="24"/>
          <w:szCs w:val="24"/>
        </w:rPr>
        <w:t>N and Zn</w:t>
      </w:r>
      <w:r w:rsidR="00647A72">
        <w:rPr>
          <w:rFonts w:ascii="Times New Roman" w:hAnsi="Times New Roman" w:cs="Times New Roman"/>
          <w:color w:val="000000" w:themeColor="text1"/>
          <w:sz w:val="24"/>
          <w:szCs w:val="24"/>
        </w:rPr>
        <w:t xml:space="preserve"> </w:t>
      </w:r>
      <w:r w:rsidRPr="009D474A">
        <w:rPr>
          <w:rFonts w:ascii="Times New Roman" w:hAnsi="Times New Roman" w:cs="Times New Roman"/>
          <w:color w:val="000000" w:themeColor="text1"/>
          <w:sz w:val="24"/>
          <w:szCs w:val="24"/>
        </w:rPr>
        <w:t>Se, the ZnO is being capable of transformed effortlessly to high large quantity bulked size single-crystals and different thin films having tunable characteristics like optical band</w:t>
      </w:r>
      <w:r>
        <w:rPr>
          <w:rFonts w:ascii="Times New Roman" w:hAnsi="Times New Roman" w:cs="Times New Roman"/>
          <w:color w:val="000000" w:themeColor="text1"/>
          <w:sz w:val="24"/>
          <w:szCs w:val="24"/>
        </w:rPr>
        <w:t xml:space="preserve"> </w:t>
      </w:r>
      <w:r w:rsidRPr="009D474A">
        <w:rPr>
          <w:rFonts w:ascii="Times New Roman" w:hAnsi="Times New Roman" w:cs="Times New Roman"/>
          <w:color w:val="000000" w:themeColor="text1"/>
          <w:sz w:val="24"/>
          <w:szCs w:val="24"/>
        </w:rPr>
        <w:t>gap, resistivity and the property of magnetism by implementing several growths and different doping methods. Due to high excitation biding energy, ZnO shows property of excitonic emission and becomes a potential candidate for the applications related to excitonic laser. Due to direct and wide band</w:t>
      </w:r>
      <w:r>
        <w:rPr>
          <w:rFonts w:ascii="Times New Roman" w:hAnsi="Times New Roman" w:cs="Times New Roman"/>
          <w:color w:val="000000" w:themeColor="text1"/>
          <w:sz w:val="24"/>
          <w:szCs w:val="24"/>
        </w:rPr>
        <w:t xml:space="preserve"> </w:t>
      </w:r>
      <w:r w:rsidRPr="009D474A">
        <w:rPr>
          <w:rFonts w:ascii="Times New Roman" w:hAnsi="Times New Roman" w:cs="Times New Roman"/>
          <w:color w:val="000000" w:themeColor="text1"/>
          <w:sz w:val="24"/>
          <w:szCs w:val="24"/>
        </w:rPr>
        <w:t xml:space="preserve">gap, wurtzite structure, thermal conductivity and high electron mobility, ZnO becomes proficient for the fabrication of wide range optoelectronic devices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jscs.2015.05.003","ISSN":"1319-6103","author":[{"dropping-particle":"","family":"Oves","given":"Mohammad","non-dropping-particle":"","parse-names":false,"suffix":""},{"dropping-particle":"","family":"Arshad","given":"Mohd","non-dropping-particle":"","parse-names":false,"suffix":""},{"dropping-particle":"","family":"Khan","given":"Mohd S","non-dropping-particle":"","parse-names":false,"suffix":""},{"dropping-particle":"","family":"Ahmed","given":"Arham S","non-dropping-particle":"","parse-names":false,"suffix":""},{"dropping-particle":"","family":"Azam","given":"Ameer","non-dropping-particle":"","parse-names":false,"suffix":""},{"dropping-particle":"","family":"Ismail","given":"Iqbal M I","non-dropping-particle":"","parse-names":false,"suffix":""}],"container-title":"Journal of Saudi Chemical Society","id":"ITEM-1","issue":"5","issued":{"date-parts":[["2015"]]},"page":"581-588","publisher":"King Saud University","title":"Anti-microbial activity of cobalt doped zinc oxide nanoparticles : Targeting water borne bacteria","type":"article-journal","volume":"19"},"uris":["http://www.mendeley.com/documents/?uuid=c7237af5-527b-4030-ac90-4a2bd5fa87e1"]}],"mendeley":{"formattedCitation":"(Oves &lt;i&gt;et al.&lt;/i&gt;, 2015)","plainTextFormattedCitation":"(Oves et al., 2015)","previouslyFormattedCitation":"(Oves &lt;i&gt;et al.&lt;/i&gt;, 2015)"},"properties":{"noteIndex":0},"schema":"https://github.com/citation-style-language/schema/raw/master/csl-citation.json"}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BE7925">
        <w:rPr>
          <w:rFonts w:ascii="Times New Roman" w:hAnsi="Times New Roman" w:cs="Times New Roman"/>
          <w:noProof/>
          <w:color w:val="000000" w:themeColor="text1"/>
          <w:sz w:val="24"/>
          <w:szCs w:val="24"/>
        </w:rPr>
        <w:t xml:space="preserve">(Oves </w:t>
      </w:r>
      <w:r w:rsidRPr="00BE7925">
        <w:rPr>
          <w:rFonts w:ascii="Times New Roman" w:hAnsi="Times New Roman" w:cs="Times New Roman"/>
          <w:i/>
          <w:noProof/>
          <w:color w:val="000000" w:themeColor="text1"/>
          <w:sz w:val="24"/>
          <w:szCs w:val="24"/>
        </w:rPr>
        <w:t>et al.</w:t>
      </w:r>
      <w:r w:rsidRPr="00BE7925">
        <w:rPr>
          <w:rFonts w:ascii="Times New Roman" w:hAnsi="Times New Roman" w:cs="Times New Roman"/>
          <w:noProof/>
          <w:color w:val="000000" w:themeColor="text1"/>
          <w:sz w:val="24"/>
          <w:szCs w:val="24"/>
        </w:rPr>
        <w:t>, 2015)</w:t>
      </w:r>
      <w:r>
        <w:rPr>
          <w:rFonts w:ascii="Times New Roman" w:hAnsi="Times New Roman" w:cs="Times New Roman"/>
          <w:color w:val="000000" w:themeColor="text1"/>
          <w:sz w:val="24"/>
          <w:szCs w:val="24"/>
        </w:rPr>
        <w:fldChar w:fldCharType="end"/>
      </w:r>
      <w:r w:rsidR="00492EB4">
        <w:rPr>
          <w:rFonts w:ascii="Times New Roman" w:hAnsi="Times New Roman" w:cs="Times New Roman"/>
          <w:color w:val="000000" w:themeColor="text1"/>
          <w:sz w:val="24"/>
          <w:szCs w:val="24"/>
        </w:rPr>
        <w:t xml:space="preserve">. </w:t>
      </w:r>
      <w:r w:rsidRPr="009D474A">
        <w:rPr>
          <w:rFonts w:ascii="Times New Roman" w:hAnsi="Times New Roman" w:cs="Times New Roman"/>
          <w:color w:val="000000" w:themeColor="text1"/>
          <w:sz w:val="24"/>
          <w:szCs w:val="24"/>
        </w:rPr>
        <w:t>ZnO have high efficiency than TiO</w:t>
      </w:r>
      <w:r w:rsidRPr="009D474A">
        <w:rPr>
          <w:rFonts w:ascii="Times New Roman" w:hAnsi="Times New Roman" w:cs="Times New Roman"/>
          <w:color w:val="000000" w:themeColor="text1"/>
          <w:sz w:val="24"/>
          <w:szCs w:val="24"/>
          <w:vertAlign w:val="subscript"/>
        </w:rPr>
        <w:t>2</w:t>
      </w:r>
      <w:r w:rsidRPr="009D474A">
        <w:rPr>
          <w:rFonts w:ascii="Times New Roman" w:hAnsi="Times New Roman" w:cs="Times New Roman"/>
          <w:color w:val="000000" w:themeColor="text1"/>
          <w:sz w:val="24"/>
          <w:szCs w:val="24"/>
        </w:rPr>
        <w:t xml:space="preserve"> in photo-catalytic performance, because of high quantum efficiency. Because of wide band width of ZnO i.e., 3.37 eV it bears an intrinsic limitation with the use of only approximately 4% of UV-irradiation of solar energy, as it is present in large amount, safe and clean source of energy to exhibit photo excitation in photo catalytic progression. So to broaden the answering of zinc oxide for visible irradiation, one of the main strategies is the modulation of zinc oxide band structures to a lower band gap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cap.2014.06.010","ISBN":"9433091337","ISSN":"1567-1739","author":[{"dropping-particle":"","family":"Bandyopadhyay","given":"Poonam","non-dropping-particle":"","parse-names":false,"suffix":""},{"dropping-particle":"","family":"Dey","given":"Anindita","non-dropping-particle":"","parse-names":false,"suffix":""},{"dropping-particle":"","family":"Basu","given":"Ruma","non-dropping-particle":"","parse-names":false,"suffix":""},{"dropping-particle":"","family":"Das","given":"Sukhen","non-dropping-particle":"","parse-names":false,"suffix":""},{"dropping-particle":"","family":"Nandy","given":"Papiya","non-dropping-particle":"","parse-names":false,"suffix":""}],"container-title":"Current Applied Physics","id":"ITEM-1","issued":{"date-parts":[["2014"]]},"publisher":"Elsevier Ltd","title":"SC","type":"book"},"uris":["http://www.mendeley.com/documents/?uuid=1f142d2b-c738-4f9c-a076-4253352096a3"]}],"mendeley":{"formattedCitation":"(Bandyopadhyay &lt;i&gt;et al.&lt;/i&gt;, 2014)","plainTextFormattedCitation":"(Bandyopadhyay et al., 2014)","previouslyFormattedCitation":"(Bandyopadhyay &lt;i&gt;et al.&lt;/i&gt;, 2014)"},"properties":{"noteIndex":0},"schema":"https://github.com/citation-style-language/schema/raw/master/csl-citation.json"}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BE7925">
        <w:rPr>
          <w:rFonts w:ascii="Times New Roman" w:hAnsi="Times New Roman" w:cs="Times New Roman"/>
          <w:noProof/>
          <w:color w:val="000000" w:themeColor="text1"/>
          <w:sz w:val="24"/>
          <w:szCs w:val="24"/>
        </w:rPr>
        <w:t xml:space="preserve">(Bandyopadhyay </w:t>
      </w:r>
      <w:r w:rsidRPr="00BE7925">
        <w:rPr>
          <w:rFonts w:ascii="Times New Roman" w:hAnsi="Times New Roman" w:cs="Times New Roman"/>
          <w:i/>
          <w:noProof/>
          <w:color w:val="000000" w:themeColor="text1"/>
          <w:sz w:val="24"/>
          <w:szCs w:val="24"/>
        </w:rPr>
        <w:t>et al.</w:t>
      </w:r>
      <w:r w:rsidRPr="00BE7925">
        <w:rPr>
          <w:rFonts w:ascii="Times New Roman" w:hAnsi="Times New Roman" w:cs="Times New Roman"/>
          <w:noProof/>
          <w:color w:val="000000" w:themeColor="text1"/>
          <w:sz w:val="24"/>
          <w:szCs w:val="24"/>
        </w:rPr>
        <w:t>, 2014)</w:t>
      </w:r>
      <w:r>
        <w:rPr>
          <w:rFonts w:ascii="Times New Roman" w:hAnsi="Times New Roman" w:cs="Times New Roman"/>
          <w:color w:val="000000" w:themeColor="text1"/>
          <w:sz w:val="24"/>
          <w:szCs w:val="24"/>
        </w:rPr>
        <w:fldChar w:fldCharType="end"/>
      </w:r>
      <w:r w:rsidRPr="009D474A">
        <w:rPr>
          <w:rFonts w:ascii="Times New Roman" w:hAnsi="Times New Roman" w:cs="Times New Roman"/>
          <w:color w:val="000000" w:themeColor="text1"/>
          <w:sz w:val="24"/>
          <w:szCs w:val="24"/>
        </w:rPr>
        <w:t>.</w:t>
      </w:r>
      <w:r w:rsidR="0042795A">
        <w:rPr>
          <w:rFonts w:ascii="Times New Roman" w:hAnsi="Times New Roman" w:cs="Times New Roman"/>
          <w:color w:val="000000" w:themeColor="text1"/>
          <w:sz w:val="24"/>
          <w:szCs w:val="24"/>
        </w:rPr>
        <w:t xml:space="preserve"> </w:t>
      </w:r>
      <w:r w:rsidRPr="009D474A">
        <w:rPr>
          <w:rFonts w:ascii="Times New Roman" w:hAnsi="Times New Roman" w:cs="Times New Roman"/>
          <w:color w:val="000000" w:themeColor="text1"/>
          <w:sz w:val="24"/>
          <w:szCs w:val="24"/>
        </w:rPr>
        <w:t xml:space="preserve">There are some imperfections in crystal structure of ZnO and it is critical to understand their behavior for a successful application. These comprise of native point defects, line defects and impurities etc. due to higher concentrations, native point defect is most significant. Native defects include zinc vacancies, oxygen vacancies, oxygen interstitials, zinc </w:t>
      </w:r>
      <w:r w:rsidRPr="00F11500">
        <w:rPr>
          <w:rFonts w:ascii="Times New Roman" w:hAnsi="Times New Roman" w:cs="Times New Roman"/>
          <w:color w:val="000000" w:themeColor="text1"/>
          <w:sz w:val="24"/>
          <w:szCs w:val="24"/>
        </w:rPr>
        <w:t>interstitials</w:t>
      </w:r>
      <w:r w:rsidRPr="009D474A">
        <w:rPr>
          <w:rFonts w:ascii="Times New Roman" w:hAnsi="Times New Roman" w:cs="Times New Roman"/>
          <w:color w:val="000000" w:themeColor="text1"/>
          <w:sz w:val="24"/>
          <w:szCs w:val="24"/>
        </w:rPr>
        <w:t>, oxygen anti</w:t>
      </w:r>
      <w:r>
        <w:rPr>
          <w:rFonts w:ascii="Times New Roman" w:hAnsi="Times New Roman" w:cs="Times New Roman"/>
          <w:color w:val="000000" w:themeColor="text1"/>
          <w:sz w:val="24"/>
          <w:szCs w:val="24"/>
        </w:rPr>
        <w:t xml:space="preserve"> </w:t>
      </w:r>
      <w:r w:rsidRPr="009D474A">
        <w:rPr>
          <w:rFonts w:ascii="Times New Roman" w:hAnsi="Times New Roman" w:cs="Times New Roman"/>
          <w:color w:val="000000" w:themeColor="text1"/>
          <w:sz w:val="24"/>
          <w:szCs w:val="24"/>
        </w:rPr>
        <w:t>sites and zinc anti</w:t>
      </w:r>
      <w:r>
        <w:rPr>
          <w:rFonts w:ascii="Times New Roman" w:hAnsi="Times New Roman" w:cs="Times New Roman"/>
          <w:color w:val="000000" w:themeColor="text1"/>
          <w:sz w:val="24"/>
          <w:szCs w:val="24"/>
        </w:rPr>
        <w:t xml:space="preserve"> </w:t>
      </w:r>
      <w:r w:rsidRPr="009D474A">
        <w:rPr>
          <w:rFonts w:ascii="Times New Roman" w:hAnsi="Times New Roman" w:cs="Times New Roman"/>
          <w:color w:val="000000" w:themeColor="text1"/>
          <w:sz w:val="24"/>
          <w:szCs w:val="24"/>
        </w:rPr>
        <w:t>sites. These can be considered as acceptors and donors and mainly depend upon Fermi level, O excess or deficiency and conductivity type. Migration energy is an essential aspect for modeling impurity diffusion and self-diffusion in native-point defects of ZnO. The sum of formation energy for defects (Eli and the migration energy barrier (E</w:t>
      </w:r>
      <w:r w:rsidRPr="006D6C37">
        <w:rPr>
          <w:rFonts w:ascii="Times New Roman" w:hAnsi="Times New Roman" w:cs="Times New Roman"/>
          <w:color w:val="000000" w:themeColor="text1"/>
          <w:sz w:val="24"/>
          <w:szCs w:val="24"/>
          <w:vertAlign w:val="subscript"/>
        </w:rPr>
        <w:t>b</w:t>
      </w:r>
      <w:r w:rsidRPr="009D474A">
        <w:rPr>
          <w:rFonts w:ascii="Times New Roman" w:hAnsi="Times New Roman" w:cs="Times New Roman"/>
          <w:color w:val="000000" w:themeColor="text1"/>
          <w:sz w:val="24"/>
          <w:szCs w:val="24"/>
        </w:rPr>
        <w:t>) is called self-diffusion activation energy (E</w:t>
      </w:r>
      <w:r w:rsidRPr="006D6C37">
        <w:rPr>
          <w:rFonts w:ascii="Times New Roman" w:hAnsi="Times New Roman" w:cs="Times New Roman"/>
          <w:color w:val="000000" w:themeColor="text1"/>
          <w:sz w:val="24"/>
          <w:szCs w:val="24"/>
          <w:vertAlign w:val="subscript"/>
        </w:rPr>
        <w:t>s</w:t>
      </w:r>
      <w:r w:rsidRPr="009D474A">
        <w:rPr>
          <w:rFonts w:ascii="Times New Roman" w:hAnsi="Times New Roman" w:cs="Times New Roman"/>
          <w:color w:val="000000" w:themeColor="text1"/>
          <w:sz w:val="24"/>
          <w:szCs w:val="24"/>
        </w:rPr>
        <w:t xml:space="preserve">). The relation is given as </w:t>
      </w:r>
    </w:p>
    <w:p w14:paraId="18AF6F92" w14:textId="75D6FA5D" w:rsidR="00841964" w:rsidRPr="009D474A" w:rsidRDefault="00841964" w:rsidP="00841964">
      <w:pPr>
        <w:tabs>
          <w:tab w:val="left" w:pos="360"/>
        </w:tabs>
        <w:spacing w:line="360" w:lineRule="auto"/>
        <w:ind w:firstLine="72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sidRPr="00B12DB1">
        <w:rPr>
          <w:rFonts w:ascii="Times New Roman" w:hAnsi="Times New Roman" w:cs="Times New Roman"/>
          <w:color w:val="000000" w:themeColor="text1"/>
          <w:sz w:val="24"/>
          <w:szCs w:val="24"/>
          <w:vertAlign w:val="subscript"/>
        </w:rPr>
        <w:t>s</w:t>
      </w:r>
      <w:r w:rsidR="006E56A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w:t>
      </w:r>
      <w:r w:rsidRPr="00DE7549">
        <w:rPr>
          <w:rFonts w:ascii="Times New Roman" w:hAnsi="Times New Roman" w:cs="Times New Roman"/>
          <w:color w:val="000000" w:themeColor="text1"/>
          <w:sz w:val="24"/>
          <w:szCs w:val="24"/>
          <w:vertAlign w:val="subscript"/>
        </w:rPr>
        <w:t>f</w:t>
      </w:r>
      <w:r w:rsidR="00B12DB1">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 E</w:t>
      </w:r>
      <w:r w:rsidRPr="00DE7549">
        <w:rPr>
          <w:rFonts w:ascii="Times New Roman" w:hAnsi="Times New Roman" w:cs="Times New Roman"/>
          <w:color w:val="000000" w:themeColor="text1"/>
          <w:sz w:val="24"/>
          <w:szCs w:val="24"/>
          <w:vertAlign w:val="subscript"/>
        </w:rPr>
        <w:t>b</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9D474A">
        <w:rPr>
          <w:rFonts w:ascii="Times New Roman" w:hAnsi="Times New Roman" w:cs="Times New Roman"/>
          <w:color w:val="000000" w:themeColor="text1"/>
          <w:sz w:val="24"/>
          <w:szCs w:val="24"/>
        </w:rPr>
        <w:t>(1.1)</w:t>
      </w:r>
    </w:p>
    <w:p w14:paraId="1D57F022" w14:textId="77777777" w:rsidR="00841964" w:rsidRPr="009D474A" w:rsidRDefault="00841964" w:rsidP="00841964">
      <w:pPr>
        <w:tabs>
          <w:tab w:val="left" w:pos="360"/>
        </w:tabs>
        <w:spacing w:after="0" w:line="360" w:lineRule="auto"/>
        <w:ind w:firstLine="720"/>
        <w:jc w:val="both"/>
        <w:rPr>
          <w:rFonts w:ascii="Times New Roman" w:hAnsi="Times New Roman" w:cs="Times New Roman"/>
          <w:color w:val="000000" w:themeColor="text1"/>
          <w:sz w:val="24"/>
          <w:szCs w:val="24"/>
        </w:rPr>
      </w:pPr>
      <w:r w:rsidRPr="009D474A">
        <w:rPr>
          <w:rFonts w:ascii="Times New Roman" w:hAnsi="Times New Roman" w:cs="Times New Roman"/>
          <w:color w:val="000000" w:themeColor="text1"/>
          <w:sz w:val="24"/>
          <w:szCs w:val="24"/>
        </w:rPr>
        <w:t>The formation energy depends upon experimental conditions like Fermi-level position and chemical potentials of atoms zinc or atoms of oxygen. The barrier of migration energy differs for both equilibrium configuration and the value of saddle point in route of migration. The expansion of activation energies of 0 and Zn self-diffusions from 1.5 to 7.5 eV and 1.9 to 3.3 eV respectively could not be evaluated simply in Zn0. Also, the interpretation and evaluation of E</w:t>
      </w:r>
      <w:r w:rsidRPr="00DE7549">
        <w:rPr>
          <w:rFonts w:ascii="Times New Roman" w:hAnsi="Times New Roman" w:cs="Times New Roman"/>
          <w:color w:val="000000" w:themeColor="text1"/>
          <w:sz w:val="24"/>
          <w:szCs w:val="24"/>
          <w:vertAlign w:val="subscript"/>
        </w:rPr>
        <w:t>b</w:t>
      </w:r>
      <w:r w:rsidRPr="009D474A">
        <w:rPr>
          <w:rFonts w:ascii="Times New Roman" w:hAnsi="Times New Roman" w:cs="Times New Roman"/>
          <w:color w:val="000000" w:themeColor="text1"/>
          <w:sz w:val="24"/>
          <w:szCs w:val="24"/>
        </w:rPr>
        <w:t>, E</w:t>
      </w:r>
      <w:r w:rsidRPr="00DE7549">
        <w:rPr>
          <w:rFonts w:ascii="Times New Roman" w:hAnsi="Times New Roman" w:cs="Times New Roman"/>
          <w:color w:val="000000" w:themeColor="text1"/>
          <w:sz w:val="24"/>
          <w:szCs w:val="24"/>
          <w:vertAlign w:val="subscript"/>
        </w:rPr>
        <w:t>f</w:t>
      </w:r>
      <w:r w:rsidRPr="009D474A">
        <w:rPr>
          <w:rFonts w:ascii="Times New Roman" w:hAnsi="Times New Roman" w:cs="Times New Roman"/>
          <w:color w:val="000000" w:themeColor="text1"/>
          <w:sz w:val="24"/>
          <w:szCs w:val="24"/>
        </w:rPr>
        <w:t xml:space="preserve"> and E</w:t>
      </w:r>
      <w:r w:rsidRPr="00DE7549">
        <w:rPr>
          <w:rFonts w:ascii="Times New Roman" w:hAnsi="Times New Roman" w:cs="Times New Roman"/>
          <w:color w:val="000000" w:themeColor="text1"/>
          <w:sz w:val="24"/>
          <w:szCs w:val="24"/>
          <w:vertAlign w:val="subscript"/>
        </w:rPr>
        <w:t>s</w:t>
      </w:r>
      <w:r w:rsidRPr="009D474A">
        <w:rPr>
          <w:rFonts w:ascii="Times New Roman" w:hAnsi="Times New Roman" w:cs="Times New Roman"/>
          <w:color w:val="000000" w:themeColor="text1"/>
          <w:sz w:val="24"/>
          <w:szCs w:val="24"/>
        </w:rPr>
        <w:t xml:space="preserve"> is not straight forward</w:t>
      </w:r>
      <w:r w:rsidRPr="00AD4F9C">
        <w:rPr>
          <w:rFonts w:ascii="Times New Roman" w:hAnsi="Times New Roman" w:cs="Times New Roman"/>
          <w:sz w:val="24"/>
          <w:szCs w:val="24"/>
        </w:rPr>
        <w:t>.</w:t>
      </w:r>
      <w:r w:rsidRPr="004E5DA3">
        <w:rPr>
          <w:rFonts w:ascii="Times New Roman" w:hAnsi="Times New Roman" w:cs="Times New Roman"/>
          <w:color w:val="FF0000"/>
          <w:sz w:val="24"/>
          <w:szCs w:val="24"/>
        </w:rPr>
        <w:t xml:space="preserve"> </w:t>
      </w:r>
    </w:p>
    <w:p w14:paraId="51A415C0" w14:textId="77777777" w:rsidR="00841964" w:rsidRPr="0067421E" w:rsidRDefault="00841964" w:rsidP="00841964">
      <w:pPr>
        <w:pStyle w:val="ListParagraph"/>
        <w:numPr>
          <w:ilvl w:val="2"/>
          <w:numId w:val="1"/>
        </w:numPr>
        <w:tabs>
          <w:tab w:val="left" w:pos="360"/>
        </w:tabs>
        <w:spacing w:after="0" w:line="360" w:lineRule="auto"/>
        <w:jc w:val="both"/>
        <w:rPr>
          <w:rFonts w:ascii="Times New Roman" w:hAnsi="Times New Roman" w:cs="Times New Roman"/>
          <w:b/>
          <w:color w:val="000000" w:themeColor="text1"/>
          <w:sz w:val="24"/>
          <w:szCs w:val="24"/>
        </w:rPr>
      </w:pPr>
      <w:r w:rsidRPr="0067421E">
        <w:rPr>
          <w:rFonts w:ascii="Times New Roman" w:hAnsi="Times New Roman" w:cs="Times New Roman"/>
          <w:b/>
          <w:color w:val="000000" w:themeColor="text1"/>
          <w:sz w:val="24"/>
          <w:szCs w:val="24"/>
        </w:rPr>
        <w:t>Applications of Zinc Oxide</w:t>
      </w:r>
    </w:p>
    <w:p w14:paraId="1EE358F1" w14:textId="24956DAB" w:rsidR="00841964" w:rsidRPr="00492EB4" w:rsidRDefault="00DA4E13" w:rsidP="00DA4E13">
      <w:pPr>
        <w:tabs>
          <w:tab w:val="left" w:pos="360"/>
        </w:tabs>
        <w:spacing w:after="0" w:line="360" w:lineRule="auto"/>
        <w:jc w:val="both"/>
        <w:rPr>
          <w:rFonts w:ascii="Times New Roman" w:hAnsi="Times New Roman" w:cs="Times New Roman"/>
          <w:b/>
          <w:color w:val="000000" w:themeColor="text1"/>
          <w:sz w:val="28"/>
          <w:szCs w:val="24"/>
        </w:rPr>
      </w:pPr>
      <w:r>
        <w:rPr>
          <w:rFonts w:ascii="Times New Roman" w:eastAsia="AdvGulliv-R" w:hAnsi="Times New Roman" w:cs="Times New Roman"/>
          <w:color w:val="000000" w:themeColor="text1"/>
          <w:sz w:val="24"/>
          <w:szCs w:val="24"/>
        </w:rPr>
        <w:tab/>
      </w:r>
      <w:r w:rsidR="00841964" w:rsidRPr="009D474A">
        <w:rPr>
          <w:rFonts w:ascii="Times New Roman" w:eastAsia="AdvGulliv-R" w:hAnsi="Times New Roman" w:cs="Times New Roman"/>
          <w:color w:val="000000" w:themeColor="text1"/>
          <w:sz w:val="24"/>
          <w:szCs w:val="24"/>
        </w:rPr>
        <w:t>Zinc oxide is one of the most promising products for optoelectronic applications. Zinc oxide micro and nanomaterial have been widely researched in recent years because of their size dependent properties. These characteristics allow Zinc Oxide appropriate for making diodes, optoelectronics and equipment for energy storage and detectors for ultraviolet light emitting. The transmission and optoelectronic characteristics rely primarily on the material's vibrational characteristics, which are affected by interactions between electron and phonons.</w:t>
      </w:r>
      <w:r w:rsidR="00492EB4">
        <w:rPr>
          <w:rFonts w:ascii="Times New Roman" w:hAnsi="Times New Roman" w:cs="Times New Roman"/>
          <w:b/>
          <w:color w:val="000000" w:themeColor="text1"/>
          <w:sz w:val="28"/>
          <w:szCs w:val="24"/>
        </w:rPr>
        <w:t xml:space="preserve"> </w:t>
      </w:r>
      <w:r w:rsidR="00841964" w:rsidRPr="009D474A">
        <w:rPr>
          <w:rFonts w:ascii="Times New Roman" w:hAnsi="Times New Roman" w:cs="Times New Roman"/>
          <w:color w:val="000000" w:themeColor="text1"/>
          <w:sz w:val="24"/>
          <w:szCs w:val="24"/>
        </w:rPr>
        <w:t xml:space="preserve">Along with nanostructures of different metal oxide, zinc oxide (ZnO) shows its own significance owing to the wide range of its applications. These comprise of different gas sensors, cosmetics, chemical sensors, optical and electrical devices </w:t>
      </w:r>
      <w:r w:rsidR="001713BC" w:rsidRPr="009D474A">
        <w:rPr>
          <w:rFonts w:ascii="Times New Roman" w:hAnsi="Times New Roman" w:cs="Times New Roman"/>
          <w:color w:val="000000" w:themeColor="text1"/>
          <w:sz w:val="24"/>
          <w:szCs w:val="24"/>
        </w:rPr>
        <w:t>and</w:t>
      </w:r>
      <w:r w:rsidR="00841964" w:rsidRPr="009D474A">
        <w:rPr>
          <w:rFonts w:ascii="Times New Roman" w:hAnsi="Times New Roman" w:cs="Times New Roman"/>
          <w:color w:val="000000" w:themeColor="text1"/>
          <w:sz w:val="24"/>
          <w:szCs w:val="24"/>
        </w:rPr>
        <w:t xml:space="preserve"> the storage media. ZnO can also be used as a substitute for those that are related to clipped-wavelength optoelectronics. It can also be used in solid form in blue to an ultraviolet optoelectronic device like in laser developments because of its wide band gap. Moreover, the ZnO has non-Centro-symmetric crystallographic structure because of this it is capable to exhibit piezoelectric property and this characteristic is exceedingly beneficial in the constructing electromagnetic coupled actuators and the sensors</w:t>
      </w:r>
      <w:r w:rsidR="00841964">
        <w:rPr>
          <w:rFonts w:ascii="Times New Roman" w:hAnsi="Times New Roman" w:cs="Times New Roman"/>
          <w:color w:val="000000" w:themeColor="text1"/>
          <w:sz w:val="24"/>
          <w:szCs w:val="24"/>
        </w:rPr>
        <w:t xml:space="preserve"> </w:t>
      </w:r>
      <w:r w:rsidR="00841964">
        <w:rPr>
          <w:rFonts w:ascii="Times New Roman" w:hAnsi="Times New Roman" w:cs="Times New Roman"/>
          <w:color w:val="000000" w:themeColor="text1"/>
          <w:sz w:val="24"/>
          <w:szCs w:val="24"/>
        </w:rPr>
        <w:fldChar w:fldCharType="begin" w:fldLock="1"/>
      </w:r>
      <w:r w:rsidR="00841964">
        <w:rPr>
          <w:rFonts w:ascii="Times New Roman" w:hAnsi="Times New Roman" w:cs="Times New Roman"/>
          <w:color w:val="000000" w:themeColor="text1"/>
          <w:sz w:val="24"/>
          <w:szCs w:val="24"/>
        </w:rPr>
        <w:instrText>ADDIN CSL_CITATION {"citationItems":[{"id":"ITEM-1","itemData":{"author":[{"dropping-particle":"","family":"Pradeev","given":"K","non-dropping-particle":"","parse-names":false,"suffix":""},{"dropping-particle":"","family":"Sadaiyandi","given":"K","non-dropping-particle":"","parse-names":false,"suffix":""},{"dropping-particle":"","family":"Kennedy","given":"A","non-dropping-particle":"","parse-names":false,"suffix":""},{"dropping-particle":"","family":"Sagadevan","given":"Suresh","non-dropping-particle":"","parse-names":false,"suffix":""},{"dropping-particle":"","family":"Chowdhury","given":"Zaira Zaman","non-dropping-particle":"","parse-names":false,"suffix":""},{"dropping-particle":"","family":"Rafie","given":"Mohd","non-dropping-particle":"","parse-names":false,"suffix":""},{"dropping-particle":"","family":"Johan","given":"Bin","non-dropping-particle":"","parse-names":false,"suffix":""},{"dropping-particle":"","family":"Aziz","given":"Fauziah Abdul","non-dropping-particle":"","parse-names":false,"suffix":""},{"dropping-particle":"","family":"Rafique","given":"Rahman F","non-dropping-particle":"","parse-names":false,"suffix":""},{"dropping-particle":"","family":"Selvi","given":"R Thamiz","non-dropping-particle":"","parse-names":false,"suffix":""},{"dropping-particle":"","family":"Rathina","given":"R","non-dropping-particle":"","parse-names":false,"suffix":""}],"id":"ITEM-1","issued":{"date-parts":[["2018"]]},"publisher":"Nanoscale Research Letters","title":"Influence of Mg Doping on ZnO Nanoparticles for Enhanced Photocatalytic Evaluation and Antibacterial Analysis","type":"article-journal"},"uris":["http://www.mendeley.com/documents/?uuid=756d7c0a-46d6-4bbc-9e36-8e1f844c9bd5"]}],"mendeley":{"formattedCitation":"(Pradeev &lt;i&gt;et al.&lt;/i&gt;, 2018)","plainTextFormattedCitation":"(Pradeev et al., 2018)","previouslyFormattedCitation":"(Pradeev &lt;i&gt;et al.&lt;/i&gt;, 2018)"},"properties":{"noteIndex":0},"schema":"https://github.com/citation-style-language/schema/raw/master/csl-citation.json"}</w:instrText>
      </w:r>
      <w:r w:rsidR="00841964">
        <w:rPr>
          <w:rFonts w:ascii="Times New Roman" w:hAnsi="Times New Roman" w:cs="Times New Roman"/>
          <w:color w:val="000000" w:themeColor="text1"/>
          <w:sz w:val="24"/>
          <w:szCs w:val="24"/>
        </w:rPr>
        <w:fldChar w:fldCharType="separate"/>
      </w:r>
      <w:r w:rsidR="00841964" w:rsidRPr="004E5DA3">
        <w:rPr>
          <w:rFonts w:ascii="Times New Roman" w:hAnsi="Times New Roman" w:cs="Times New Roman"/>
          <w:noProof/>
          <w:color w:val="000000" w:themeColor="text1"/>
          <w:sz w:val="24"/>
          <w:szCs w:val="24"/>
        </w:rPr>
        <w:t xml:space="preserve">(Pradeev </w:t>
      </w:r>
      <w:r w:rsidR="00841964" w:rsidRPr="004E5DA3">
        <w:rPr>
          <w:rFonts w:ascii="Times New Roman" w:hAnsi="Times New Roman" w:cs="Times New Roman"/>
          <w:i/>
          <w:noProof/>
          <w:color w:val="000000" w:themeColor="text1"/>
          <w:sz w:val="24"/>
          <w:szCs w:val="24"/>
        </w:rPr>
        <w:t>et al.</w:t>
      </w:r>
      <w:r w:rsidR="00841964" w:rsidRPr="004E5DA3">
        <w:rPr>
          <w:rFonts w:ascii="Times New Roman" w:hAnsi="Times New Roman" w:cs="Times New Roman"/>
          <w:noProof/>
          <w:color w:val="000000" w:themeColor="text1"/>
          <w:sz w:val="24"/>
          <w:szCs w:val="24"/>
        </w:rPr>
        <w:t>, 2018)</w:t>
      </w:r>
      <w:r w:rsidR="00841964">
        <w:rPr>
          <w:rFonts w:ascii="Times New Roman" w:hAnsi="Times New Roman" w:cs="Times New Roman"/>
          <w:color w:val="000000" w:themeColor="text1"/>
          <w:sz w:val="24"/>
          <w:szCs w:val="24"/>
        </w:rPr>
        <w:fldChar w:fldCharType="end"/>
      </w:r>
      <w:r w:rsidR="00841964" w:rsidRPr="009D474A">
        <w:rPr>
          <w:rFonts w:ascii="Times New Roman" w:hAnsi="Times New Roman" w:cs="Times New Roman"/>
          <w:color w:val="000000" w:themeColor="text1"/>
          <w:sz w:val="24"/>
          <w:szCs w:val="24"/>
        </w:rPr>
        <w:t>.</w:t>
      </w:r>
      <w:r w:rsidR="00492EB4">
        <w:rPr>
          <w:rFonts w:ascii="Times New Roman" w:hAnsi="Times New Roman" w:cs="Times New Roman"/>
          <w:b/>
          <w:color w:val="000000" w:themeColor="text1"/>
          <w:sz w:val="28"/>
          <w:szCs w:val="24"/>
        </w:rPr>
        <w:t xml:space="preserve"> </w:t>
      </w:r>
      <w:r w:rsidR="00841964">
        <w:rPr>
          <w:rFonts w:ascii="Times New Roman" w:hAnsi="Times New Roman" w:cs="Times New Roman"/>
          <w:sz w:val="24"/>
          <w:szCs w:val="24"/>
        </w:rPr>
        <w:t>Antibacterial behavio</w:t>
      </w:r>
      <w:r w:rsidR="00841964" w:rsidRPr="008C2748">
        <w:rPr>
          <w:rFonts w:ascii="Times New Roman" w:hAnsi="Times New Roman" w:cs="Times New Roman"/>
          <w:sz w:val="24"/>
          <w:szCs w:val="24"/>
        </w:rPr>
        <w:t>r of ZnO NPs has been thoroughly investigated</w:t>
      </w:r>
      <w:r w:rsidR="00841964">
        <w:rPr>
          <w:rFonts w:ascii="Times New Roman" w:hAnsi="Times New Roman" w:cs="Times New Roman"/>
          <w:sz w:val="24"/>
          <w:szCs w:val="24"/>
        </w:rPr>
        <w:t xml:space="preserve"> </w:t>
      </w:r>
      <w:r w:rsidR="00841964">
        <w:rPr>
          <w:rFonts w:ascii="Times New Roman" w:hAnsi="Times New Roman" w:cs="Times New Roman"/>
          <w:sz w:val="24"/>
          <w:szCs w:val="24"/>
        </w:rPr>
        <w:fldChar w:fldCharType="begin" w:fldLock="1"/>
      </w:r>
      <w:r w:rsidR="00841964">
        <w:rPr>
          <w:rFonts w:ascii="Times New Roman" w:hAnsi="Times New Roman" w:cs="Times New Roman"/>
          <w:sz w:val="24"/>
          <w:szCs w:val="24"/>
        </w:rPr>
        <w:instrText>ADDIN CSL_CITATION {"citationItems":[{"id":"ITEM-1","itemData":{"author":[{"dropping-particle":"","family":"Brayner","given":"Roberta","non-dropping-particle":"","parse-names":false,"suffix":""},{"dropping-particle":"","family":"Ferrari-iliou","given":"Roselyne","non-dropping-particle":"","parse-names":false,"suffix":""},{"dropping-particle":"","family":"Brivois","given":"Nicolas","non-dropping-particle":"","parse-names":false,"suffix":""},{"dropping-particle":"","family":"Djediat","given":"Shakib","non-dropping-particle":"","parse-names":false,"suffix":""},{"dropping-particle":"","family":"Benedetti","given":"Marc F","non-dropping-particle":"","parse-names":false,"suffix":""},{"dropping-particle":"","family":"Fie","given":"Fernand","non-dropping-particle":"","parse-names":false,"suffix":""},{"dropping-particle":"","family":"Cedex","given":"Paris","non-dropping-particle":"","parse-names":false,"suffix":""},{"dropping-particle":"De","family":"Ge","given":"Laboratoire","non-dropping-particle":"","parse-names":false,"suffix":""}],"id":"ITEM-1","issued":{"date-parts":[["0"]]},"page":"2-6","title":"Toxicological Impact Studies Based on Escherichia coli Bacteria in Ultrafine ZnO Nanoparticles Colloidal Medium","type":"article-journal"},"uris":["http://www.mendeley.com/documents/?uuid=166b8db5-7399-446a-9c9b-884cb8adf544"]}],"mendeley":{"formattedCitation":"(Brayner &lt;i&gt;et al.&lt;/i&gt;, n.d.)","manualFormatting":"(Brayner et al., 2006)","plainTextFormattedCitation":"(Brayner et al., n.d.)","previouslyFormattedCitation":"(Brayner &lt;i&gt;et al.&lt;/i&gt;, n.d.)"},"properties":{"noteIndex":0},"schema":"https://github.com/citation-style-language/schema/raw/master/csl-citation.json"}</w:instrText>
      </w:r>
      <w:r w:rsidR="00841964">
        <w:rPr>
          <w:rFonts w:ascii="Times New Roman" w:hAnsi="Times New Roman" w:cs="Times New Roman"/>
          <w:sz w:val="24"/>
          <w:szCs w:val="24"/>
        </w:rPr>
        <w:fldChar w:fldCharType="separate"/>
      </w:r>
      <w:r w:rsidR="00841964" w:rsidRPr="00CB455C">
        <w:rPr>
          <w:rFonts w:ascii="Times New Roman" w:hAnsi="Times New Roman" w:cs="Times New Roman"/>
          <w:noProof/>
          <w:sz w:val="24"/>
          <w:szCs w:val="24"/>
        </w:rPr>
        <w:t xml:space="preserve">(Brayner </w:t>
      </w:r>
      <w:r w:rsidR="00841964" w:rsidRPr="00CB455C">
        <w:rPr>
          <w:rFonts w:ascii="Times New Roman" w:hAnsi="Times New Roman" w:cs="Times New Roman"/>
          <w:i/>
          <w:noProof/>
          <w:sz w:val="24"/>
          <w:szCs w:val="24"/>
        </w:rPr>
        <w:t>et al.</w:t>
      </w:r>
      <w:r w:rsidR="00841964" w:rsidRPr="00CB455C">
        <w:rPr>
          <w:rFonts w:ascii="Times New Roman" w:hAnsi="Times New Roman" w:cs="Times New Roman"/>
          <w:noProof/>
          <w:sz w:val="24"/>
          <w:szCs w:val="24"/>
        </w:rPr>
        <w:t xml:space="preserve">, </w:t>
      </w:r>
      <w:r w:rsidR="00841964">
        <w:rPr>
          <w:rFonts w:ascii="Times New Roman" w:hAnsi="Times New Roman" w:cs="Times New Roman"/>
          <w:noProof/>
          <w:sz w:val="24"/>
          <w:szCs w:val="24"/>
        </w:rPr>
        <w:t>2006</w:t>
      </w:r>
      <w:r w:rsidR="00841964" w:rsidRPr="00CB455C">
        <w:rPr>
          <w:rFonts w:ascii="Times New Roman" w:hAnsi="Times New Roman" w:cs="Times New Roman"/>
          <w:noProof/>
          <w:sz w:val="24"/>
          <w:szCs w:val="24"/>
        </w:rPr>
        <w:t>)</w:t>
      </w:r>
      <w:r w:rsidR="00841964">
        <w:rPr>
          <w:rFonts w:ascii="Times New Roman" w:hAnsi="Times New Roman" w:cs="Times New Roman"/>
          <w:sz w:val="24"/>
          <w:szCs w:val="24"/>
        </w:rPr>
        <w:fldChar w:fldCharType="end"/>
      </w:r>
      <w:r w:rsidR="00841964">
        <w:rPr>
          <w:rFonts w:ascii="Times New Roman" w:hAnsi="Times New Roman" w:cs="Times New Roman"/>
          <w:sz w:val="24"/>
          <w:szCs w:val="24"/>
        </w:rPr>
        <w:t>.</w:t>
      </w:r>
      <w:r w:rsidR="00841964" w:rsidRPr="008C2748">
        <w:t xml:space="preserve"> </w:t>
      </w:r>
      <w:r w:rsidR="00841964" w:rsidRPr="008C2748">
        <w:rPr>
          <w:rFonts w:ascii="Times New Roman" w:hAnsi="Times New Roman" w:cs="Times New Roman"/>
          <w:sz w:val="24"/>
          <w:szCs w:val="24"/>
        </w:rPr>
        <w:t>The commonly held method of antibacterial activity of the substance is that the formation of reactive oxygen species (ROS</w:t>
      </w:r>
      <w:r w:rsidR="00841964">
        <w:rPr>
          <w:rFonts w:ascii="Times New Roman" w:hAnsi="Times New Roman" w:cs="Times New Roman"/>
          <w:sz w:val="24"/>
          <w:szCs w:val="24"/>
        </w:rPr>
        <w:t xml:space="preserve">) </w:t>
      </w:r>
      <w:r w:rsidR="00841964" w:rsidRPr="00CB455C">
        <w:rPr>
          <w:rFonts w:ascii="Times New Roman" w:hAnsi="Times New Roman" w:cs="Times New Roman"/>
          <w:sz w:val="24"/>
          <w:szCs w:val="24"/>
        </w:rPr>
        <w:fldChar w:fldCharType="begin" w:fldLock="1"/>
      </w:r>
      <w:r w:rsidR="00841964">
        <w:rPr>
          <w:rFonts w:ascii="Times New Roman" w:hAnsi="Times New Roman" w:cs="Times New Roman"/>
          <w:sz w:val="24"/>
          <w:szCs w:val="24"/>
        </w:rPr>
        <w:instrText>ADDIN CSL_CITATION {"citationItems":[{"id":"ITEM-1","itemData":{"DOI":"10.1016/j.watres.2008.08.015","ISSN":"0043-1354","author":[{"dropping-particle":"","family":"Li","given":"Qilin","non-dropping-particle":"","parse-names":false,"suffix":""},{"dropping-particle":"","family":"Mahendra","given":"Shaily","non-dropping-particle":"","parse-names":false,"suffix":""},{"dropping-particle":"","family":"Lyon","given":"Delina Y","non-dropping-particle":"","parse-names":false,"suffix":""},{"dropping-particle":"","family":"Brunet","given":"Lena","non-dropping-particle":"","parse-names":false,"suffix":""},{"dropping-particle":"V","family":"Liga","given":"Michael","non-dropping-particle":"","parse-names":false,"suffix":""},{"dropping-particle":"","family":"Li","given":"Dong","non-dropping-particle":"","parse-names":false,"suffix":""},{"dropping-particle":"","family":"Alvarez","given":"Pedro J J","non-dropping-particle":"","parse-names":false,"suffix":""}],"container-title":"Water Research","id":"ITEM-1","issue":"18","issued":{"date-parts":[["2008"]]},"page":"4591-4602","publisher":"Elsevier Ltd","title":"Antimicrobial nanomaterials for water disinfection and microbial control : Potential applications and implications","type":"article-journal","volume":"42"},"uris":["http://www.mendeley.com/documents/?uuid=f4eb732c-2b72-453b-906c-a22b2e6be5a8"]}],"mendeley":{"formattedCitation":"(Li &lt;i&gt;et al.&lt;/i&gt;, 2008)","plainTextFormattedCitation":"(Li et al., 2008)","previouslyFormattedCitation":"(Li &lt;i&gt;et al.&lt;/i&gt;, 2008)"},"properties":{"noteIndex":0},"schema":"https://github.com/citation-style-language/schema/raw/master/csl-citation.json"}</w:instrText>
      </w:r>
      <w:r w:rsidR="00841964" w:rsidRPr="00CB455C">
        <w:rPr>
          <w:rFonts w:ascii="Times New Roman" w:hAnsi="Times New Roman" w:cs="Times New Roman"/>
          <w:sz w:val="24"/>
          <w:szCs w:val="24"/>
        </w:rPr>
        <w:fldChar w:fldCharType="separate"/>
      </w:r>
      <w:r w:rsidR="00841964" w:rsidRPr="00CB455C">
        <w:rPr>
          <w:rFonts w:ascii="Times New Roman" w:hAnsi="Times New Roman" w:cs="Times New Roman"/>
          <w:noProof/>
          <w:sz w:val="24"/>
          <w:szCs w:val="24"/>
        </w:rPr>
        <w:t xml:space="preserve">(Li </w:t>
      </w:r>
      <w:r w:rsidR="00841964" w:rsidRPr="00CB455C">
        <w:rPr>
          <w:rFonts w:ascii="Times New Roman" w:hAnsi="Times New Roman" w:cs="Times New Roman"/>
          <w:i/>
          <w:noProof/>
          <w:sz w:val="24"/>
          <w:szCs w:val="24"/>
        </w:rPr>
        <w:t>et al.</w:t>
      </w:r>
      <w:r w:rsidR="00841964" w:rsidRPr="00CB455C">
        <w:rPr>
          <w:rFonts w:ascii="Times New Roman" w:hAnsi="Times New Roman" w:cs="Times New Roman"/>
          <w:noProof/>
          <w:sz w:val="24"/>
          <w:szCs w:val="24"/>
        </w:rPr>
        <w:t>, 2008)</w:t>
      </w:r>
      <w:r w:rsidR="00841964" w:rsidRPr="00CB455C">
        <w:rPr>
          <w:rFonts w:ascii="Times New Roman" w:hAnsi="Times New Roman" w:cs="Times New Roman"/>
          <w:sz w:val="24"/>
          <w:szCs w:val="24"/>
        </w:rPr>
        <w:fldChar w:fldCharType="end"/>
      </w:r>
      <w:r w:rsidR="00841964" w:rsidRPr="008C2748">
        <w:rPr>
          <w:rFonts w:ascii="Times New Roman" w:hAnsi="Times New Roman" w:cs="Times New Roman"/>
          <w:sz w:val="24"/>
          <w:szCs w:val="24"/>
        </w:rPr>
        <w:t xml:space="preserve"> on the layer of such NPs in light causes oxidative stress in bacterial cells which ultimately contributes to the death of the organisms.</w:t>
      </w:r>
      <w:r w:rsidR="00841964" w:rsidRPr="00545E9D">
        <w:t xml:space="preserve"> </w:t>
      </w:r>
      <w:r w:rsidR="00841964" w:rsidRPr="00545E9D">
        <w:rPr>
          <w:rFonts w:ascii="Times New Roman" w:hAnsi="Times New Roman" w:cs="Times New Roman"/>
          <w:sz w:val="24"/>
          <w:szCs w:val="24"/>
        </w:rPr>
        <w:t>The more reactive hydroxyl radicals (OH), the weaker oxidizer (H</w:t>
      </w:r>
      <w:r w:rsidR="00841964" w:rsidRPr="00B85108">
        <w:rPr>
          <w:rFonts w:ascii="Times New Roman" w:hAnsi="Times New Roman" w:cs="Times New Roman"/>
          <w:sz w:val="24"/>
          <w:szCs w:val="24"/>
          <w:vertAlign w:val="subscript"/>
        </w:rPr>
        <w:t>2</w:t>
      </w:r>
      <w:r w:rsidR="00841964" w:rsidRPr="00545E9D">
        <w:rPr>
          <w:rFonts w:ascii="Times New Roman" w:hAnsi="Times New Roman" w:cs="Times New Roman"/>
          <w:sz w:val="24"/>
          <w:szCs w:val="24"/>
        </w:rPr>
        <w:t>O</w:t>
      </w:r>
      <w:r w:rsidR="00841964" w:rsidRPr="00B85108">
        <w:rPr>
          <w:rFonts w:ascii="Times New Roman" w:hAnsi="Times New Roman" w:cs="Times New Roman"/>
          <w:sz w:val="24"/>
          <w:szCs w:val="24"/>
          <w:vertAlign w:val="subscript"/>
        </w:rPr>
        <w:t>2</w:t>
      </w:r>
      <w:r w:rsidR="00841964" w:rsidRPr="00545E9D">
        <w:rPr>
          <w:rFonts w:ascii="Times New Roman" w:hAnsi="Times New Roman" w:cs="Times New Roman"/>
          <w:sz w:val="24"/>
          <w:szCs w:val="24"/>
        </w:rPr>
        <w:t>) of superoxide anions and the weaker hydrogen peroxide produce ROS.</w:t>
      </w:r>
      <w:r w:rsidR="00841964" w:rsidRPr="00545E9D">
        <w:t xml:space="preserve"> </w:t>
      </w:r>
      <w:r w:rsidR="00841964" w:rsidRPr="00545E9D">
        <w:rPr>
          <w:rFonts w:ascii="Times New Roman" w:hAnsi="Times New Roman" w:cs="Times New Roman"/>
          <w:sz w:val="24"/>
          <w:szCs w:val="24"/>
        </w:rPr>
        <w:t>This can lead to dam</w:t>
      </w:r>
      <w:r w:rsidR="00841964">
        <w:rPr>
          <w:rFonts w:ascii="Times New Roman" w:hAnsi="Times New Roman" w:cs="Times New Roman"/>
          <w:sz w:val="24"/>
          <w:szCs w:val="24"/>
        </w:rPr>
        <w:t xml:space="preserve">age to DNA, cell membranes etc. </w:t>
      </w:r>
      <w:r w:rsidR="00841964">
        <w:rPr>
          <w:rFonts w:ascii="Times New Roman" w:hAnsi="Times New Roman" w:cs="Times New Roman"/>
          <w:sz w:val="24"/>
          <w:szCs w:val="24"/>
        </w:rPr>
        <w:fldChar w:fldCharType="begin" w:fldLock="1"/>
      </w:r>
      <w:r w:rsidR="00841964">
        <w:rPr>
          <w:rFonts w:ascii="Times New Roman" w:hAnsi="Times New Roman" w:cs="Times New Roman"/>
          <w:sz w:val="24"/>
          <w:szCs w:val="24"/>
        </w:rPr>
        <w:instrText>ADDIN CSL_CITATION {"citationItems":[{"id":"ITEM-1","itemData":{"DOI":"10.1007/s00253-011-3213-7","ISBN":"0025301132137","author":[{"dropping-particle":"","family":"Foster","given":"Howard A","non-dropping-particle":"","parse-names":false,"suffix":""},{"dropping-particle":"","family":"Ditta","given":"Iram B","non-dropping-particle":"","parse-names":false,"suffix":""},{"dropping-particle":"","family":"Varghese","given":"Sajnu","non-dropping-particle":"","parse-names":false,"suffix":""}],"id":"ITEM-1","issued":{"date-parts":[["2011"]]},"page":"1847-1868","title":"Photocatalytic disinfection using titanium dioxide : spectrum and mechanism of antimicrobial activity","type":"article-journal"},"uris":["http://www.mendeley.com/documents/?uuid=bf76218d-ea1b-4f3a-a20c-695b3ebfd7d6"]}],"mendeley":{"formattedCitation":"(Foster &lt;i&gt;et al.&lt;/i&gt;, 2011)","plainTextFormattedCitation":"(Foster et al., 2011)","previouslyFormattedCitation":"(Foster &lt;i&gt;et al.&lt;/i&gt;, 2011)"},"properties":{"noteIndex":0},"schema":"https://github.com/citation-style-language/schema/raw/master/csl-citation.json"}</w:instrText>
      </w:r>
      <w:r w:rsidR="00841964">
        <w:rPr>
          <w:rFonts w:ascii="Times New Roman" w:hAnsi="Times New Roman" w:cs="Times New Roman"/>
          <w:sz w:val="24"/>
          <w:szCs w:val="24"/>
        </w:rPr>
        <w:fldChar w:fldCharType="separate"/>
      </w:r>
      <w:r w:rsidR="00841964" w:rsidRPr="00CB455C">
        <w:rPr>
          <w:rFonts w:ascii="Times New Roman" w:hAnsi="Times New Roman" w:cs="Times New Roman"/>
          <w:noProof/>
          <w:sz w:val="24"/>
          <w:szCs w:val="24"/>
        </w:rPr>
        <w:t xml:space="preserve">(Foster </w:t>
      </w:r>
      <w:r w:rsidR="00841964" w:rsidRPr="00CB455C">
        <w:rPr>
          <w:rFonts w:ascii="Times New Roman" w:hAnsi="Times New Roman" w:cs="Times New Roman"/>
          <w:i/>
          <w:noProof/>
          <w:sz w:val="24"/>
          <w:szCs w:val="24"/>
        </w:rPr>
        <w:t>et al.</w:t>
      </w:r>
      <w:r w:rsidR="00841964" w:rsidRPr="00CB455C">
        <w:rPr>
          <w:rFonts w:ascii="Times New Roman" w:hAnsi="Times New Roman" w:cs="Times New Roman"/>
          <w:noProof/>
          <w:sz w:val="24"/>
          <w:szCs w:val="24"/>
        </w:rPr>
        <w:t>, 2011)</w:t>
      </w:r>
      <w:r w:rsidR="00841964">
        <w:rPr>
          <w:rFonts w:ascii="Times New Roman" w:hAnsi="Times New Roman" w:cs="Times New Roman"/>
          <w:sz w:val="24"/>
          <w:szCs w:val="24"/>
        </w:rPr>
        <w:fldChar w:fldCharType="end"/>
      </w:r>
      <w:r w:rsidR="00841964">
        <w:rPr>
          <w:rFonts w:ascii="Times New Roman" w:hAnsi="Times New Roman" w:cs="Times New Roman"/>
          <w:sz w:val="24"/>
          <w:szCs w:val="24"/>
        </w:rPr>
        <w:t>.</w:t>
      </w:r>
      <w:r w:rsidR="00841964" w:rsidRPr="00545E9D">
        <w:t xml:space="preserve"> </w:t>
      </w:r>
      <w:r w:rsidR="00841964" w:rsidRPr="00545E9D">
        <w:rPr>
          <w:rFonts w:ascii="Times New Roman" w:hAnsi="Times New Roman" w:cs="Times New Roman"/>
          <w:sz w:val="24"/>
          <w:szCs w:val="24"/>
        </w:rPr>
        <w:t>The binding of the nanoparticles to the bacteria was also seen</w:t>
      </w:r>
      <w:r w:rsidR="00841964">
        <w:rPr>
          <w:rFonts w:ascii="Times New Roman" w:hAnsi="Times New Roman" w:cs="Times New Roman"/>
          <w:sz w:val="24"/>
          <w:szCs w:val="24"/>
        </w:rPr>
        <w:t>.</w:t>
      </w:r>
      <w:r w:rsidR="00841964" w:rsidRPr="00AD4E3B">
        <w:t xml:space="preserve"> </w:t>
      </w:r>
      <w:r w:rsidR="00841964" w:rsidRPr="00AD4E3B">
        <w:rPr>
          <w:rFonts w:ascii="Times New Roman" w:hAnsi="Times New Roman" w:cs="Times New Roman"/>
          <w:sz w:val="24"/>
          <w:szCs w:val="24"/>
        </w:rPr>
        <w:t>That is due to the electrostatic attraction among bacteria with negative charges and nanoparticles positively charged.</w:t>
      </w:r>
      <w:r w:rsidR="00841964" w:rsidRPr="00AD4E3B">
        <w:t xml:space="preserve"> </w:t>
      </w:r>
      <w:r w:rsidR="00841964" w:rsidRPr="00AD4E3B">
        <w:rPr>
          <w:rFonts w:ascii="Times New Roman" w:hAnsi="Times New Roman" w:cs="Times New Roman"/>
          <w:sz w:val="24"/>
          <w:szCs w:val="24"/>
        </w:rPr>
        <w:t>Of that kind touch can not only prevent the production of bacteria, but also destroy the cell by ROS</w:t>
      </w:r>
      <w:r w:rsidR="00841964">
        <w:rPr>
          <w:rFonts w:ascii="Times New Roman" w:hAnsi="Times New Roman" w:cs="Times New Roman"/>
          <w:sz w:val="24"/>
          <w:szCs w:val="24"/>
        </w:rPr>
        <w:t xml:space="preserve"> </w:t>
      </w:r>
      <w:r w:rsidR="00841964">
        <w:rPr>
          <w:rFonts w:ascii="Times New Roman" w:hAnsi="Times New Roman" w:cs="Times New Roman"/>
          <w:sz w:val="24"/>
          <w:szCs w:val="24"/>
        </w:rPr>
        <w:fldChar w:fldCharType="begin" w:fldLock="1"/>
      </w:r>
      <w:r w:rsidR="00841964">
        <w:rPr>
          <w:rFonts w:ascii="Times New Roman" w:hAnsi="Times New Roman" w:cs="Times New Roman"/>
          <w:sz w:val="24"/>
          <w:szCs w:val="24"/>
        </w:rPr>
        <w:instrText>ADDIN CSL_CITATION {"citationItems":[{"id":"ITEM-1","itemData":{"author":[{"dropping-particle":"","family":"Wilson","given":"W William","non-dropping-particle":"","parse-names":false,"suffix":""},{"dropping-particle":"","family":"Wade","given":"Mary Margaret","non-dropping-particle":"","parse-names":false,"suffix":""},{"dropping-particle":"","family":"Holman","given":"Steven C","non-dropping-particle":"","parse-names":false,"suffix":""},{"dropping-particle":"","family":"Champlin","given":"Franklin R","non-dropping-particle":"","parse-names":false,"suffix":""}],"id":"ITEM-1","issued":{"date-parts":[["2001"]]},"page":"153-164","title":"Status of methods for assessing bacterial cell surface charge","type":"article-journal","volume":"43"},"uris":["http://www.mendeley.com/documents/?uuid=94c5c58f-699b-4f25-b02a-b8fc180c9921"]}],"mendeley":{"formattedCitation":"(Wilson &lt;i&gt;et al.&lt;/i&gt;, 2001)","plainTextFormattedCitation":"(Wilson et al., 2001)","previouslyFormattedCitation":"(Wilson &lt;i&gt;et al.&lt;/i&gt;, 2001)"},"properties":{"noteIndex":0},"schema":"https://github.com/citation-style-language/schema/raw/master/csl-citation.json"}</w:instrText>
      </w:r>
      <w:r w:rsidR="00841964">
        <w:rPr>
          <w:rFonts w:ascii="Times New Roman" w:hAnsi="Times New Roman" w:cs="Times New Roman"/>
          <w:sz w:val="24"/>
          <w:szCs w:val="24"/>
        </w:rPr>
        <w:fldChar w:fldCharType="separate"/>
      </w:r>
      <w:r w:rsidR="00841964" w:rsidRPr="009A67FF">
        <w:rPr>
          <w:rFonts w:ascii="Times New Roman" w:hAnsi="Times New Roman" w:cs="Times New Roman"/>
          <w:noProof/>
          <w:sz w:val="24"/>
          <w:szCs w:val="24"/>
        </w:rPr>
        <w:t xml:space="preserve">(Wilson </w:t>
      </w:r>
      <w:r w:rsidR="00841964" w:rsidRPr="009A67FF">
        <w:rPr>
          <w:rFonts w:ascii="Times New Roman" w:hAnsi="Times New Roman" w:cs="Times New Roman"/>
          <w:i/>
          <w:noProof/>
          <w:sz w:val="24"/>
          <w:szCs w:val="24"/>
        </w:rPr>
        <w:t>et al.</w:t>
      </w:r>
      <w:r w:rsidR="00841964" w:rsidRPr="009A67FF">
        <w:rPr>
          <w:rFonts w:ascii="Times New Roman" w:hAnsi="Times New Roman" w:cs="Times New Roman"/>
          <w:noProof/>
          <w:sz w:val="24"/>
          <w:szCs w:val="24"/>
        </w:rPr>
        <w:t>, 2001)</w:t>
      </w:r>
      <w:r w:rsidR="00841964">
        <w:rPr>
          <w:rFonts w:ascii="Times New Roman" w:hAnsi="Times New Roman" w:cs="Times New Roman"/>
          <w:sz w:val="24"/>
          <w:szCs w:val="24"/>
        </w:rPr>
        <w:fldChar w:fldCharType="end"/>
      </w:r>
      <w:r w:rsidR="00841964" w:rsidRPr="00AD4E3B">
        <w:rPr>
          <w:rFonts w:ascii="Times New Roman" w:hAnsi="Times New Roman" w:cs="Times New Roman"/>
          <w:sz w:val="24"/>
          <w:szCs w:val="24"/>
        </w:rPr>
        <w:t>.</w:t>
      </w:r>
      <w:r w:rsidR="00841964">
        <w:rPr>
          <w:rFonts w:ascii="Times New Roman" w:hAnsi="Times New Roman" w:cs="Times New Roman"/>
          <w:sz w:val="24"/>
          <w:szCs w:val="24"/>
        </w:rPr>
        <w:t xml:space="preserve"> Both ZnO NPs and Zn</w:t>
      </w:r>
      <w:r w:rsidR="00841964" w:rsidRPr="007A7FC1">
        <w:rPr>
          <w:rFonts w:ascii="Times New Roman" w:hAnsi="Times New Roman" w:cs="Times New Roman"/>
          <w:sz w:val="24"/>
          <w:szCs w:val="24"/>
          <w:vertAlign w:val="superscript"/>
        </w:rPr>
        <w:t>2+</w:t>
      </w:r>
      <w:r w:rsidR="00841964" w:rsidRPr="00AD4E3B">
        <w:rPr>
          <w:rFonts w:ascii="Times New Roman" w:hAnsi="Times New Roman" w:cs="Times New Roman"/>
          <w:sz w:val="24"/>
          <w:szCs w:val="24"/>
        </w:rPr>
        <w:t xml:space="preserve"> have been indicated poisonous, but they have numerous ways to function in cell death.</w:t>
      </w:r>
      <w:r w:rsidR="00841964" w:rsidRPr="00AD4E3B">
        <w:t xml:space="preserve"> </w:t>
      </w:r>
      <w:r w:rsidR="00841964" w:rsidRPr="00AD4E3B">
        <w:rPr>
          <w:rFonts w:ascii="Times New Roman" w:hAnsi="Times New Roman" w:cs="Times New Roman"/>
          <w:sz w:val="24"/>
          <w:szCs w:val="24"/>
        </w:rPr>
        <w:t>However, the antibacterial prope</w:t>
      </w:r>
      <w:r w:rsidR="00841964">
        <w:rPr>
          <w:rFonts w:ascii="Times New Roman" w:hAnsi="Times New Roman" w:cs="Times New Roman"/>
          <w:sz w:val="24"/>
          <w:szCs w:val="24"/>
        </w:rPr>
        <w:t>rties of alkaline MG</w:t>
      </w:r>
      <w:r w:rsidR="00841964" w:rsidRPr="007A7FC1">
        <w:rPr>
          <w:rFonts w:ascii="Times New Roman" w:hAnsi="Times New Roman" w:cs="Times New Roman"/>
          <w:sz w:val="24"/>
          <w:szCs w:val="24"/>
          <w:vertAlign w:val="superscript"/>
        </w:rPr>
        <w:t>2+</w:t>
      </w:r>
      <w:r w:rsidR="00841964" w:rsidRPr="00AD4E3B">
        <w:rPr>
          <w:rFonts w:ascii="Times New Roman" w:hAnsi="Times New Roman" w:cs="Times New Roman"/>
          <w:sz w:val="24"/>
          <w:szCs w:val="24"/>
        </w:rPr>
        <w:t>, Ca</w:t>
      </w:r>
      <w:r w:rsidR="00841964" w:rsidRPr="007A7FC1">
        <w:rPr>
          <w:rFonts w:ascii="Times New Roman" w:hAnsi="Times New Roman" w:cs="Times New Roman"/>
          <w:sz w:val="24"/>
          <w:szCs w:val="24"/>
          <w:vertAlign w:val="superscript"/>
        </w:rPr>
        <w:t>2+</w:t>
      </w:r>
      <w:r w:rsidR="00841964">
        <w:rPr>
          <w:rFonts w:ascii="Times New Roman" w:hAnsi="Times New Roman" w:cs="Times New Roman"/>
          <w:sz w:val="24"/>
          <w:szCs w:val="24"/>
        </w:rPr>
        <w:t xml:space="preserve">, </w:t>
      </w:r>
      <w:r w:rsidR="00841964" w:rsidRPr="00AD4E3B">
        <w:rPr>
          <w:rFonts w:ascii="Times New Roman" w:hAnsi="Times New Roman" w:cs="Times New Roman"/>
          <w:sz w:val="24"/>
          <w:szCs w:val="24"/>
        </w:rPr>
        <w:t>Sr</w:t>
      </w:r>
      <w:r w:rsidR="00841964" w:rsidRPr="007A7FC1">
        <w:rPr>
          <w:rFonts w:ascii="Times New Roman" w:hAnsi="Times New Roman" w:cs="Times New Roman"/>
          <w:sz w:val="24"/>
          <w:szCs w:val="24"/>
          <w:vertAlign w:val="superscript"/>
        </w:rPr>
        <w:t>2+</w:t>
      </w:r>
      <w:r w:rsidR="00841964">
        <w:rPr>
          <w:rFonts w:ascii="Times New Roman" w:hAnsi="Times New Roman" w:cs="Times New Roman"/>
          <w:sz w:val="24"/>
          <w:szCs w:val="24"/>
        </w:rPr>
        <w:t xml:space="preserve"> and Ba</w:t>
      </w:r>
      <w:r w:rsidR="00841964" w:rsidRPr="007A7FC1">
        <w:rPr>
          <w:rFonts w:ascii="Times New Roman" w:hAnsi="Times New Roman" w:cs="Times New Roman"/>
          <w:sz w:val="24"/>
          <w:szCs w:val="24"/>
          <w:vertAlign w:val="superscript"/>
        </w:rPr>
        <w:t>2+</w:t>
      </w:r>
      <w:r w:rsidR="00841964" w:rsidRPr="00AD4E3B">
        <w:rPr>
          <w:rFonts w:ascii="Times New Roman" w:hAnsi="Times New Roman" w:cs="Times New Roman"/>
          <w:sz w:val="24"/>
          <w:szCs w:val="24"/>
        </w:rPr>
        <w:t xml:space="preserve"> metal ZnO NPs have not been documented to our best knowledge</w:t>
      </w:r>
      <w:r w:rsidR="00841964">
        <w:rPr>
          <w:rFonts w:ascii="Times New Roman" w:hAnsi="Times New Roman" w:cs="Times New Roman"/>
          <w:sz w:val="24"/>
          <w:szCs w:val="24"/>
        </w:rPr>
        <w:t xml:space="preserve"> </w:t>
      </w:r>
      <w:r w:rsidR="00841964">
        <w:rPr>
          <w:rFonts w:ascii="Times New Roman" w:hAnsi="Times New Roman" w:cs="Times New Roman"/>
          <w:sz w:val="24"/>
          <w:szCs w:val="24"/>
        </w:rPr>
        <w:fldChar w:fldCharType="begin" w:fldLock="1"/>
      </w:r>
      <w:r w:rsidR="00841964">
        <w:rPr>
          <w:rFonts w:ascii="Times New Roman" w:hAnsi="Times New Roman" w:cs="Times New Roman"/>
          <w:sz w:val="24"/>
          <w:szCs w:val="24"/>
        </w:rPr>
        <w:instrText>ADDIN CSL_CITATION {"citationItems":[{"id":"ITEM-1","itemData":{"DOI":"10.1039/C3TB21068E","author":[{"dropping-particle":"","family":"Manuscript","given":"Accepted","non-dropping-particle":"","parse-names":false,"suffix":""}],"id":"ITEM-1","issue":"207890","issued":{"date-parts":[["2013"]]},"title":"Materials Chemistry B","type":"article-journal"},"uris":["http://www.mendeley.com/documents/?uuid=cd9193e5-58f6-43ec-b85e-b98ba9169d4e"]}],"mendeley":{"formattedCitation":"(Manuscript, 2013)","plainTextFormattedCitation":"(Manuscript, 2013)","previouslyFormattedCitation":"(Manuscript, 2013)"},"properties":{"noteIndex":0},"schema":"https://github.com/citation-style-language/schema/raw/master/csl-citation.json"}</w:instrText>
      </w:r>
      <w:r w:rsidR="00841964">
        <w:rPr>
          <w:rFonts w:ascii="Times New Roman" w:hAnsi="Times New Roman" w:cs="Times New Roman"/>
          <w:sz w:val="24"/>
          <w:szCs w:val="24"/>
        </w:rPr>
        <w:fldChar w:fldCharType="separate"/>
      </w:r>
      <w:r w:rsidR="00841964" w:rsidRPr="00421DC7">
        <w:rPr>
          <w:rFonts w:ascii="Times New Roman" w:hAnsi="Times New Roman" w:cs="Times New Roman"/>
          <w:noProof/>
          <w:sz w:val="24"/>
          <w:szCs w:val="24"/>
        </w:rPr>
        <w:t>(Manuscript, 2013)</w:t>
      </w:r>
      <w:r w:rsidR="00841964">
        <w:rPr>
          <w:rFonts w:ascii="Times New Roman" w:hAnsi="Times New Roman" w:cs="Times New Roman"/>
          <w:sz w:val="24"/>
          <w:szCs w:val="24"/>
        </w:rPr>
        <w:fldChar w:fldCharType="end"/>
      </w:r>
      <w:r w:rsidR="00841964" w:rsidRPr="00AD4E3B">
        <w:rPr>
          <w:rFonts w:ascii="Times New Roman" w:hAnsi="Times New Roman" w:cs="Times New Roman"/>
          <w:sz w:val="24"/>
          <w:szCs w:val="24"/>
        </w:rPr>
        <w:t>.</w:t>
      </w:r>
    </w:p>
    <w:p w14:paraId="12D7E880" w14:textId="77777777" w:rsidR="00841964" w:rsidRPr="001972E1" w:rsidRDefault="00841964" w:rsidP="00841964">
      <w:pPr>
        <w:pStyle w:val="ListParagraph"/>
        <w:numPr>
          <w:ilvl w:val="1"/>
          <w:numId w:val="1"/>
        </w:numPr>
        <w:tabs>
          <w:tab w:val="left" w:pos="360"/>
        </w:tabs>
        <w:spacing w:after="0" w:line="360" w:lineRule="auto"/>
        <w:jc w:val="both"/>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 xml:space="preserve">  </w:t>
      </w:r>
      <w:r w:rsidRPr="001972E1">
        <w:rPr>
          <w:rFonts w:ascii="Times New Roman" w:hAnsi="Times New Roman" w:cs="Times New Roman"/>
          <w:b/>
          <w:color w:val="000000" w:themeColor="text1"/>
          <w:sz w:val="28"/>
          <w:szCs w:val="24"/>
        </w:rPr>
        <w:t xml:space="preserve">Significance of alkaline earth metal doping </w:t>
      </w:r>
    </w:p>
    <w:p w14:paraId="7FFF2CE5" w14:textId="65D1E4B6" w:rsidR="00841964" w:rsidRDefault="002A26C3" w:rsidP="002A26C3">
      <w:pPr>
        <w:tabs>
          <w:tab w:val="left" w:pos="36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41964" w:rsidRPr="000A1EA0">
        <w:rPr>
          <w:rFonts w:ascii="Times New Roman" w:hAnsi="Times New Roman" w:cs="Times New Roman"/>
          <w:sz w:val="24"/>
          <w:szCs w:val="24"/>
        </w:rPr>
        <w:t>ZnO has unique characteristics that have attracted major researchers ' attention, such as low cost, low toxicity, non-hygroscopic, direct band gaps and inherent emission properties, with l</w:t>
      </w:r>
      <w:r w:rsidR="00841964">
        <w:rPr>
          <w:rFonts w:ascii="Times New Roman" w:hAnsi="Times New Roman" w:cs="Times New Roman"/>
          <w:sz w:val="24"/>
          <w:szCs w:val="24"/>
        </w:rPr>
        <w:t xml:space="preserve">arge excitonic binding energies </w:t>
      </w:r>
      <w:r w:rsidR="00841964">
        <w:rPr>
          <w:rFonts w:ascii="Times New Roman" w:hAnsi="Times New Roman" w:cs="Times New Roman"/>
          <w:sz w:val="24"/>
          <w:szCs w:val="24"/>
        </w:rPr>
        <w:fldChar w:fldCharType="begin" w:fldLock="1"/>
      </w:r>
      <w:r w:rsidR="00841964">
        <w:rPr>
          <w:rFonts w:ascii="Times New Roman" w:hAnsi="Times New Roman" w:cs="Times New Roman"/>
          <w:sz w:val="24"/>
          <w:szCs w:val="24"/>
        </w:rPr>
        <w:instrText>ADDIN CSL_CITATION {"citationItems":[{"id":"ITEM-1","itemData":{"DOI":"10.1063/1.3159899","author":[{"dropping-particle":"","family":"Jayasimhadri","given":"M","non-dropping-particle":"","parse-names":false,"suffix":""},{"dropping-particle":"","family":"Jang","given":"Kiwan","non-dropping-particle":"","parse-names":false,"suffix":""},{"dropping-particle":"","family":"Lee","given":"Ho Sueb","non-dropping-particle":"","parse-names":false,"suffix":""},{"dropping-particle":"","family":"Chen","given":"Baojiu","non-dropping-particle":"","parse-names":false,"suffix":""},{"dropping-particle":"","family":"Yi","given":"Soung-soo","non-dropping-particle":"","parse-names":false,"suffix":""},{"dropping-particle":"","family":"Jayasimhadri","given":"M","non-dropping-particle":"","parse-names":false,"suffix":""},{"dropping-particle":"","family":"Jang","given":"Kiwan","non-dropping-particle":"","parse-names":false,"suffix":""},{"dropping-particle":"","family":"Lee","given":"Sueb","non-dropping-particle":"","parse-names":false,"suffix":""},{"dropping-particle":"","family":"Chen","given":"Baojiu","non-dropping-particle":"","parse-names":false,"suffix":""},{"dropping-particle":"","family":"Yi","given":"Soung-soo","non-dropping-particle":"","parse-names":false,"suffix":""}],"id":"ITEM-1","issued":{"date-parts":[["2009"]]},"title":"White light generation from Dy3 + -doped ZnO – B2O3 – P2O5 glasses","type":"article-journal","volume":"013105"},"uris":["http://www.mendeley.com/documents/?uuid=f084241e-54a6-4d1a-b48c-41056d55d4f6"]}],"mendeley":{"formattedCitation":"(Jayasimhadri &lt;i&gt;et al.&lt;/i&gt;, 2009)","plainTextFormattedCitation":"(Jayasimhadri et al., 2009)","previouslyFormattedCitation":"(Jayasimhadri &lt;i&gt;et al.&lt;/i&gt;, 2009)"},"properties":{"noteIndex":0},"schema":"https://github.com/citation-style-language/schema/raw/master/csl-citation.json"}</w:instrText>
      </w:r>
      <w:r w:rsidR="00841964">
        <w:rPr>
          <w:rFonts w:ascii="Times New Roman" w:hAnsi="Times New Roman" w:cs="Times New Roman"/>
          <w:sz w:val="24"/>
          <w:szCs w:val="24"/>
        </w:rPr>
        <w:fldChar w:fldCharType="separate"/>
      </w:r>
      <w:r w:rsidR="00841964" w:rsidRPr="000A1EA0">
        <w:rPr>
          <w:rFonts w:ascii="Times New Roman" w:hAnsi="Times New Roman" w:cs="Times New Roman"/>
          <w:noProof/>
          <w:sz w:val="24"/>
          <w:szCs w:val="24"/>
        </w:rPr>
        <w:t xml:space="preserve">(Jayasimhadri </w:t>
      </w:r>
      <w:r w:rsidR="00841964" w:rsidRPr="000A1EA0">
        <w:rPr>
          <w:rFonts w:ascii="Times New Roman" w:hAnsi="Times New Roman" w:cs="Times New Roman"/>
          <w:i/>
          <w:noProof/>
          <w:sz w:val="24"/>
          <w:szCs w:val="24"/>
        </w:rPr>
        <w:t>et al.</w:t>
      </w:r>
      <w:r w:rsidR="00841964" w:rsidRPr="000A1EA0">
        <w:rPr>
          <w:rFonts w:ascii="Times New Roman" w:hAnsi="Times New Roman" w:cs="Times New Roman"/>
          <w:noProof/>
          <w:sz w:val="24"/>
          <w:szCs w:val="24"/>
        </w:rPr>
        <w:t>, 2009)</w:t>
      </w:r>
      <w:r w:rsidR="00841964">
        <w:rPr>
          <w:rFonts w:ascii="Times New Roman" w:hAnsi="Times New Roman" w:cs="Times New Roman"/>
          <w:sz w:val="24"/>
          <w:szCs w:val="24"/>
        </w:rPr>
        <w:fldChar w:fldCharType="end"/>
      </w:r>
      <w:r w:rsidR="00841964">
        <w:rPr>
          <w:rFonts w:ascii="Times New Roman" w:hAnsi="Times New Roman" w:cs="Times New Roman"/>
          <w:sz w:val="24"/>
          <w:szCs w:val="24"/>
        </w:rPr>
        <w:t>.</w:t>
      </w:r>
      <w:r w:rsidR="00841964" w:rsidRPr="00AD139E">
        <w:t xml:space="preserve"> </w:t>
      </w:r>
      <w:r w:rsidR="00841964" w:rsidRPr="00AD139E">
        <w:rPr>
          <w:rFonts w:ascii="Times New Roman" w:hAnsi="Times New Roman" w:cs="Times New Roman"/>
          <w:sz w:val="24"/>
          <w:szCs w:val="24"/>
        </w:rPr>
        <w:t>The introduction as a network modifier of alkaline earth metals (Mg, Ca, S</w:t>
      </w:r>
      <w:r w:rsidR="00841964">
        <w:rPr>
          <w:rFonts w:ascii="Times New Roman" w:hAnsi="Times New Roman" w:cs="Times New Roman"/>
          <w:sz w:val="24"/>
          <w:szCs w:val="24"/>
        </w:rPr>
        <w:t>r</w:t>
      </w:r>
      <w:r w:rsidR="00841964" w:rsidRPr="00AD139E">
        <w:rPr>
          <w:rFonts w:ascii="Times New Roman" w:hAnsi="Times New Roman" w:cs="Times New Roman"/>
          <w:sz w:val="24"/>
          <w:szCs w:val="24"/>
        </w:rPr>
        <w:t xml:space="preserve"> and Ba) reduces the temperature of the fusion and creates a disturbance in the glass network, which increases the crea</w:t>
      </w:r>
      <w:r w:rsidR="00841964">
        <w:rPr>
          <w:rFonts w:ascii="Times New Roman" w:hAnsi="Times New Roman" w:cs="Times New Roman"/>
          <w:sz w:val="24"/>
          <w:szCs w:val="24"/>
        </w:rPr>
        <w:t xml:space="preserve">tion of unabridged oxygen groups </w:t>
      </w:r>
      <w:r w:rsidR="00841964">
        <w:rPr>
          <w:rFonts w:ascii="Times New Roman" w:hAnsi="Times New Roman" w:cs="Times New Roman"/>
          <w:sz w:val="24"/>
          <w:szCs w:val="24"/>
        </w:rPr>
        <w:fldChar w:fldCharType="begin" w:fldLock="1"/>
      </w:r>
      <w:r w:rsidR="00841964">
        <w:rPr>
          <w:rFonts w:ascii="Times New Roman" w:hAnsi="Times New Roman" w:cs="Times New Roman"/>
          <w:sz w:val="24"/>
          <w:szCs w:val="24"/>
        </w:rPr>
        <w:instrText>ADDIN CSL_CITATION {"citationItems":[{"id":"ITEM-1","itemData":{"DOI":"10.1016/j.jlumin.2010.09.044","ISSN":"0022-2313","author":[{"dropping-particle":"","family":"Rao","given":"P Raghava","non-dropping-particle":"","parse-names":false,"suffix":""},{"dropping-particle":"","family":"Krishna","given":"G Murali","non-dropping-particle":"","parse-names":false,"suffix":""},{"dropping-particle":"","family":"Brik","given":"M G","non-dropping-particle":"","parse-names":false,"suffix":""},{"dropping-particle":"","family":"Gandhi","given":"Y","non-dropping-particle":"","parse-names":false,"suffix":""},{"dropping-particle":"","family":"Veeraiah","given":"N","non-dropping-particle":"","parse-names":false,"suffix":""}],"container-title":"Journal of Luminescence","id":"ITEM-1","issue":"2","issued":{"date-parts":[["2011"]]},"page":"212-217","publisher":"Elsevier","title":"Fluorescence features of Sm 3 + ions in Na 2 SO 4 – MO – P 2 O 5 glass system — Influence of modifier oxide","type":"article-journal","volume":"131"},"uris":["http://www.mendeley.com/documents/?uuid=c238ac5f-a709-4328-be7d-df53314cf28e"]}],"mendeley":{"formattedCitation":"(P. R. Rao &lt;i&gt;et al.&lt;/i&gt;, 2011)","plainTextFormattedCitation":"(P. R. Rao et al., 2011)","previouslyFormattedCitation":"(P. R. Rao &lt;i&gt;et al.&lt;/i&gt;, 2011)"},"properties":{"noteIndex":0},"schema":"https://github.com/citation-style-language/schema/raw/master/csl-citation.json"}</w:instrText>
      </w:r>
      <w:r w:rsidR="00841964">
        <w:rPr>
          <w:rFonts w:ascii="Times New Roman" w:hAnsi="Times New Roman" w:cs="Times New Roman"/>
          <w:sz w:val="24"/>
          <w:szCs w:val="24"/>
        </w:rPr>
        <w:fldChar w:fldCharType="separate"/>
      </w:r>
      <w:r w:rsidR="00841964" w:rsidRPr="00BE7925">
        <w:rPr>
          <w:rFonts w:ascii="Times New Roman" w:hAnsi="Times New Roman" w:cs="Times New Roman"/>
          <w:noProof/>
          <w:sz w:val="24"/>
          <w:szCs w:val="24"/>
        </w:rPr>
        <w:t xml:space="preserve">(Rao </w:t>
      </w:r>
      <w:r w:rsidR="00841964" w:rsidRPr="00BE7925">
        <w:rPr>
          <w:rFonts w:ascii="Times New Roman" w:hAnsi="Times New Roman" w:cs="Times New Roman"/>
          <w:i/>
          <w:noProof/>
          <w:sz w:val="24"/>
          <w:szCs w:val="24"/>
        </w:rPr>
        <w:t>et al.</w:t>
      </w:r>
      <w:r w:rsidR="00841964" w:rsidRPr="00BE7925">
        <w:rPr>
          <w:rFonts w:ascii="Times New Roman" w:hAnsi="Times New Roman" w:cs="Times New Roman"/>
          <w:noProof/>
          <w:sz w:val="24"/>
          <w:szCs w:val="24"/>
        </w:rPr>
        <w:t>, 2011)</w:t>
      </w:r>
      <w:r w:rsidR="00841964">
        <w:rPr>
          <w:rFonts w:ascii="Times New Roman" w:hAnsi="Times New Roman" w:cs="Times New Roman"/>
          <w:sz w:val="24"/>
          <w:szCs w:val="24"/>
        </w:rPr>
        <w:fldChar w:fldCharType="end"/>
      </w:r>
      <w:r w:rsidR="00841964">
        <w:rPr>
          <w:rFonts w:ascii="Times New Roman" w:hAnsi="Times New Roman" w:cs="Times New Roman"/>
          <w:sz w:val="24"/>
          <w:szCs w:val="24"/>
        </w:rPr>
        <w:t>.</w:t>
      </w:r>
      <w:r w:rsidR="00841964" w:rsidRPr="00AD139E">
        <w:t xml:space="preserve"> </w:t>
      </w:r>
      <w:r w:rsidR="00841964" w:rsidRPr="00AD139E">
        <w:rPr>
          <w:rFonts w:ascii="Times New Roman" w:hAnsi="Times New Roman" w:cs="Times New Roman"/>
          <w:sz w:val="24"/>
          <w:szCs w:val="24"/>
        </w:rPr>
        <w:t>TiO</w:t>
      </w:r>
      <w:r w:rsidR="00841964" w:rsidRPr="000349F0">
        <w:rPr>
          <w:rFonts w:ascii="Times New Roman" w:hAnsi="Times New Roman" w:cs="Times New Roman"/>
          <w:sz w:val="24"/>
          <w:szCs w:val="24"/>
          <w:vertAlign w:val="subscript"/>
        </w:rPr>
        <w:t>2</w:t>
      </w:r>
      <w:r w:rsidR="00841964" w:rsidRPr="00AD139E">
        <w:rPr>
          <w:rFonts w:ascii="Times New Roman" w:hAnsi="Times New Roman" w:cs="Times New Roman"/>
          <w:sz w:val="24"/>
          <w:szCs w:val="24"/>
        </w:rPr>
        <w:t xml:space="preserve"> is a heavy metal oxide that greatly enhances chemical stability and stable glass structur</w:t>
      </w:r>
      <w:r w:rsidR="00841964">
        <w:rPr>
          <w:rFonts w:ascii="Times New Roman" w:hAnsi="Times New Roman" w:cs="Times New Roman"/>
          <w:sz w:val="24"/>
          <w:szCs w:val="24"/>
        </w:rPr>
        <w:t xml:space="preserve">e addition of phosphate glass </w:t>
      </w:r>
      <w:r w:rsidR="00841964">
        <w:rPr>
          <w:rFonts w:ascii="Times New Roman" w:hAnsi="Times New Roman" w:cs="Times New Roman"/>
          <w:sz w:val="24"/>
          <w:szCs w:val="24"/>
        </w:rPr>
        <w:fldChar w:fldCharType="begin" w:fldLock="1"/>
      </w:r>
      <w:r w:rsidR="008D1C6C">
        <w:rPr>
          <w:rFonts w:ascii="Times New Roman" w:hAnsi="Times New Roman" w:cs="Times New Roman"/>
          <w:sz w:val="24"/>
          <w:szCs w:val="24"/>
        </w:rPr>
        <w:instrText>ADDIN CSL_CITATION {"citationItems":[{"id":"ITEM-1","itemData":{"DOI":"10.1016/j.jeurceramsoc.2009.11.001","author":[{"dropping-particle":"","family":"Silva","given":"A M B","non-dropping-particle":"","parse-names":false,"suffix":""},{"dropping-particle":"","family":"Correia","given":"R N","non-dropping-particle":"","parse-names":false,"suffix":""},{"dropping-particle":"","family":"Oliveira","given":"J M M","non-dropping-particle":"","parse-names":false,"suffix":""},{"dropping-particle":"V","family":"Fernandes","given":"M H","non-dropping-particle":"","parse-names":false,"suffix":""}],"id":"ITEM-1","issued":{"date-parts":[["2010"]]},"page":"1253-1258","title":"Structural characterization of TiO 2 – P 2 O 5 – CaO glasses by spectroscopy","type":"article-journal","volume":"30"},"uris":["http://www.mendeley.com/documents/?uuid=7611abbb-7d49-41ac-8783-0b98483e7479"]}],"mendeley":{"formattedCitation":"(A. M. B. Silva &lt;i&gt;et al.&lt;/i&gt;, 2010)","plainTextFormattedCitation":"(A. M. B. Silva et al., 2010)","previouslyFormattedCitation":"(Silva &lt;i&gt;et al.&lt;/i&gt;, 2010)"},"properties":{"noteIndex":0},"schema":"https://github.com/citation-style-language/schema/raw/master/csl-citation.json"}</w:instrText>
      </w:r>
      <w:r w:rsidR="00841964">
        <w:rPr>
          <w:rFonts w:ascii="Times New Roman" w:hAnsi="Times New Roman" w:cs="Times New Roman"/>
          <w:sz w:val="24"/>
          <w:szCs w:val="24"/>
        </w:rPr>
        <w:fldChar w:fldCharType="separate"/>
      </w:r>
      <w:r w:rsidR="008D1C6C" w:rsidRPr="008D1C6C">
        <w:rPr>
          <w:rFonts w:ascii="Times New Roman" w:hAnsi="Times New Roman" w:cs="Times New Roman"/>
          <w:noProof/>
          <w:sz w:val="24"/>
          <w:szCs w:val="24"/>
        </w:rPr>
        <w:t xml:space="preserve">(Silva </w:t>
      </w:r>
      <w:r w:rsidR="008D1C6C" w:rsidRPr="008D1C6C">
        <w:rPr>
          <w:rFonts w:ascii="Times New Roman" w:hAnsi="Times New Roman" w:cs="Times New Roman"/>
          <w:i/>
          <w:noProof/>
          <w:sz w:val="24"/>
          <w:szCs w:val="24"/>
        </w:rPr>
        <w:t>et al.</w:t>
      </w:r>
      <w:r w:rsidR="008D1C6C" w:rsidRPr="008D1C6C">
        <w:rPr>
          <w:rFonts w:ascii="Times New Roman" w:hAnsi="Times New Roman" w:cs="Times New Roman"/>
          <w:noProof/>
          <w:sz w:val="24"/>
          <w:szCs w:val="24"/>
        </w:rPr>
        <w:t>, 2010)</w:t>
      </w:r>
      <w:r w:rsidR="00841964">
        <w:rPr>
          <w:rFonts w:ascii="Times New Roman" w:hAnsi="Times New Roman" w:cs="Times New Roman"/>
          <w:sz w:val="24"/>
          <w:szCs w:val="24"/>
        </w:rPr>
        <w:fldChar w:fldCharType="end"/>
      </w:r>
      <w:r w:rsidR="00492EB4">
        <w:rPr>
          <w:rFonts w:ascii="Times New Roman" w:hAnsi="Times New Roman" w:cs="Times New Roman"/>
          <w:sz w:val="24"/>
          <w:szCs w:val="24"/>
        </w:rPr>
        <w:t xml:space="preserve">. </w:t>
      </w:r>
      <w:r w:rsidR="00841964" w:rsidRPr="00D75C3E">
        <w:rPr>
          <w:rFonts w:ascii="Times New Roman" w:hAnsi="Times New Roman" w:cs="Times New Roman"/>
          <w:sz w:val="24"/>
          <w:szCs w:val="24"/>
        </w:rPr>
        <w:t>The significant II-VI semiconductor ZnO is an n-type (3.36 eV) suitable band gap with a broad 60 m</w:t>
      </w:r>
      <w:r w:rsidR="00841964">
        <w:rPr>
          <w:rFonts w:ascii="Times New Roman" w:hAnsi="Times New Roman" w:cs="Times New Roman"/>
          <w:sz w:val="24"/>
          <w:szCs w:val="24"/>
        </w:rPr>
        <w:t xml:space="preserve"> </w:t>
      </w:r>
      <w:r w:rsidR="00841964" w:rsidRPr="00D75C3E">
        <w:rPr>
          <w:rFonts w:ascii="Times New Roman" w:hAnsi="Times New Roman" w:cs="Times New Roman"/>
          <w:sz w:val="24"/>
          <w:szCs w:val="24"/>
        </w:rPr>
        <w:t>eV exaction binding energy, which provides a very high-performance application in optoelectronic and nanotechnology applications</w:t>
      </w:r>
      <w:r w:rsidR="00841964">
        <w:rPr>
          <w:rFonts w:ascii="Times New Roman" w:hAnsi="Times New Roman" w:cs="Times New Roman"/>
          <w:sz w:val="24"/>
          <w:szCs w:val="24"/>
        </w:rPr>
        <w:t xml:space="preserve">  </w:t>
      </w:r>
      <w:r w:rsidR="00841964">
        <w:rPr>
          <w:rFonts w:ascii="Times New Roman" w:hAnsi="Times New Roman" w:cs="Times New Roman"/>
          <w:sz w:val="24"/>
          <w:szCs w:val="24"/>
        </w:rPr>
        <w:fldChar w:fldCharType="begin" w:fldLock="1"/>
      </w:r>
      <w:r w:rsidR="00841964">
        <w:rPr>
          <w:rFonts w:ascii="Times New Roman" w:hAnsi="Times New Roman" w:cs="Times New Roman"/>
          <w:sz w:val="24"/>
          <w:szCs w:val="24"/>
        </w:rPr>
        <w:instrText>ADDIN CSL_CITATION {"citationItems":[{"id":"ITEM-1","itemData":{"DOI":"10.1016/j.cplett.2005.09.003","author":[{"dropping-particle":"","family":"Alaria","given":"J","non-dropping-particle":"","parse-names":false,"suffix":""},{"dropping-particle":"","family":"Turek","given":"P","non-dropping-particle":"","parse-names":false,"suffix":""},{"dropping-particle":"","family":"Bernard","given":"M","non-dropping-particle":"","parse-names":false,"suffix":""},{"dropping-particle":"","family":"Bouloudenine","given":"M","non-dropping-particle":"","parse-names":false,"suffix":""},{"dropping-particle":"","family":"Berbadj","given":"A","non-dropping-particle":"","parse-names":false,"suffix":""},{"dropping-particle":"","family":"Brihi","given":"N","non-dropping-particle":"","parse-names":false,"suffix":""}],"id":"ITEM-1","issued":{"date-parts":[["2005"]]},"page":"337-341","title":"No ferromagnetism in Mn doped ZnO semiconductors","type":"article-journal","volume":"415"},"uris":["http://www.mendeley.com/documents/?uuid=7fe52a1e-554b-478e-bfa6-2fa52199065b"]}],"mendeley":{"formattedCitation":"(Alaria &lt;i&gt;et al.&lt;/i&gt;, 2005)","plainTextFormattedCitation":"(Alaria et al., 2005)","previouslyFormattedCitation":"(Alaria &lt;i&gt;et al.&lt;/i&gt;, 2005)"},"properties":{"noteIndex":0},"schema":"https://github.com/citation-style-language/schema/raw/master/csl-citation.json"}</w:instrText>
      </w:r>
      <w:r w:rsidR="00841964">
        <w:rPr>
          <w:rFonts w:ascii="Times New Roman" w:hAnsi="Times New Roman" w:cs="Times New Roman"/>
          <w:sz w:val="24"/>
          <w:szCs w:val="24"/>
        </w:rPr>
        <w:fldChar w:fldCharType="separate"/>
      </w:r>
      <w:r w:rsidR="00841964" w:rsidRPr="00A82295">
        <w:rPr>
          <w:rFonts w:ascii="Times New Roman" w:hAnsi="Times New Roman" w:cs="Times New Roman"/>
          <w:noProof/>
          <w:sz w:val="24"/>
          <w:szCs w:val="24"/>
        </w:rPr>
        <w:t xml:space="preserve">(Alaria </w:t>
      </w:r>
      <w:r w:rsidR="00841964" w:rsidRPr="00A82295">
        <w:rPr>
          <w:rFonts w:ascii="Times New Roman" w:hAnsi="Times New Roman" w:cs="Times New Roman"/>
          <w:i/>
          <w:noProof/>
          <w:sz w:val="24"/>
          <w:szCs w:val="24"/>
        </w:rPr>
        <w:t>et al.</w:t>
      </w:r>
      <w:r w:rsidR="00841964" w:rsidRPr="00A82295">
        <w:rPr>
          <w:rFonts w:ascii="Times New Roman" w:hAnsi="Times New Roman" w:cs="Times New Roman"/>
          <w:noProof/>
          <w:sz w:val="24"/>
          <w:szCs w:val="24"/>
        </w:rPr>
        <w:t>, 2005)</w:t>
      </w:r>
      <w:r w:rsidR="00841964">
        <w:rPr>
          <w:rFonts w:ascii="Times New Roman" w:hAnsi="Times New Roman" w:cs="Times New Roman"/>
          <w:sz w:val="24"/>
          <w:szCs w:val="24"/>
        </w:rPr>
        <w:fldChar w:fldCharType="end"/>
      </w:r>
      <w:r w:rsidR="00841964" w:rsidRPr="00D75C3E">
        <w:rPr>
          <w:rFonts w:ascii="Times New Roman" w:hAnsi="Times New Roman" w:cs="Times New Roman"/>
          <w:sz w:val="24"/>
          <w:szCs w:val="24"/>
        </w:rPr>
        <w:t>.</w:t>
      </w:r>
      <w:r w:rsidR="00841964">
        <w:rPr>
          <w:rFonts w:ascii="Times New Roman" w:hAnsi="Times New Roman" w:cs="Times New Roman"/>
          <w:sz w:val="24"/>
          <w:szCs w:val="24"/>
        </w:rPr>
        <w:t xml:space="preserve"> </w:t>
      </w:r>
      <w:r w:rsidR="00944E26" w:rsidRPr="00D75C3E">
        <w:rPr>
          <w:rFonts w:ascii="Times New Roman" w:hAnsi="Times New Roman" w:cs="Times New Roman"/>
          <w:sz w:val="24"/>
          <w:szCs w:val="24"/>
        </w:rPr>
        <w:t>To</w:t>
      </w:r>
      <w:r w:rsidR="00841964" w:rsidRPr="00D75C3E">
        <w:rPr>
          <w:rFonts w:ascii="Times New Roman" w:hAnsi="Times New Roman" w:cs="Times New Roman"/>
          <w:sz w:val="24"/>
          <w:szCs w:val="24"/>
        </w:rPr>
        <w:t xml:space="preserve"> monitor their physical and chemical properties for their future applications, syntheses of nanostructure-controlled metal oxide of size and type are very important.</w:t>
      </w:r>
      <w:r w:rsidR="00841964" w:rsidRPr="009B1564">
        <w:t xml:space="preserve"> </w:t>
      </w:r>
      <w:r w:rsidR="00841964" w:rsidRPr="009B1564">
        <w:rPr>
          <w:rFonts w:ascii="Times New Roman" w:hAnsi="Times New Roman" w:cs="Times New Roman"/>
          <w:sz w:val="24"/>
          <w:szCs w:val="24"/>
        </w:rPr>
        <w:t>In recent years, the optical properties of the Nano crystalline semiconductors have been deeply analyzed because of the small size of the sample and the band distance, changing the optical and electrical properties of the substrate that is ideal for modern applications and products.</w:t>
      </w:r>
      <w:r w:rsidR="00841964" w:rsidRPr="009B1564">
        <w:t xml:space="preserve"> </w:t>
      </w:r>
      <w:r w:rsidR="00841964" w:rsidRPr="009B1564">
        <w:rPr>
          <w:rFonts w:ascii="Times New Roman" w:hAnsi="Times New Roman" w:cs="Times New Roman"/>
          <w:sz w:val="24"/>
          <w:szCs w:val="24"/>
        </w:rPr>
        <w:t>In addition with impurity atoms or doping is among them being generally known procedure for changing the electrical and optical characteristics of a semiconductor</w:t>
      </w:r>
      <w:r w:rsidR="00841964">
        <w:rPr>
          <w:rFonts w:ascii="Times New Roman" w:hAnsi="Times New Roman" w:cs="Times New Roman"/>
          <w:sz w:val="24"/>
          <w:szCs w:val="24"/>
        </w:rPr>
        <w:t xml:space="preserve"> </w:t>
      </w:r>
      <w:r w:rsidR="00841964">
        <w:rPr>
          <w:rFonts w:ascii="Times New Roman" w:hAnsi="Times New Roman" w:cs="Times New Roman"/>
          <w:sz w:val="24"/>
          <w:szCs w:val="24"/>
        </w:rPr>
        <w:fldChar w:fldCharType="begin" w:fldLock="1"/>
      </w:r>
      <w:r w:rsidR="00841964">
        <w:rPr>
          <w:rFonts w:ascii="Times New Roman" w:hAnsi="Times New Roman" w:cs="Times New Roman"/>
          <w:sz w:val="24"/>
          <w:szCs w:val="24"/>
        </w:rPr>
        <w:instrText>ADDIN CSL_CITATION {"citationItems":[{"id":"ITEM-1","itemData":{"author":[{"dropping-particle":"","family":"Yeh","given":"C S","non-dropping-particle":"","parse-names":false,"suffix":""},{"dropping-particle":"","family":"Kuo","given":"C C","non-dropping-particle":"","parse-names":false,"suffix":""},{"dropping-particle":"","family":"Huang","given":"B R","non-dropping-particle":"","parse-names":false,"suffix":""},{"dropping-particle":"","family":"Dhar","given":"S","non-dropping-particle":"","parse-names":false,"suffix":""}],"id":"ITEM-1","issue":"6","issued":{"date-parts":[["2005"]]},"page":"3039-3046","title":"OPTICAL AND TRANSPORT PROPERTIES OF UNDOPED AND Al- , Ga- AND In-DOPED ZnO THIN FILMS","type":"article-journal","volume":"7"},"uris":["http://www.mendeley.com/documents/?uuid=23b58030-5032-42a3-bc11-d042ac8faa1a"]}],"mendeley":{"formattedCitation":"(Yeh &lt;i&gt;et al.&lt;/i&gt;, 2005)","plainTextFormattedCitation":"(Yeh et al., 2005)","previouslyFormattedCitation":"(Yeh &lt;i&gt;et al.&lt;/i&gt;, 2005)"},"properties":{"noteIndex":0},"schema":"https://github.com/citation-style-language/schema/raw/master/csl-citation.json"}</w:instrText>
      </w:r>
      <w:r w:rsidR="00841964">
        <w:rPr>
          <w:rFonts w:ascii="Times New Roman" w:hAnsi="Times New Roman" w:cs="Times New Roman"/>
          <w:sz w:val="24"/>
          <w:szCs w:val="24"/>
        </w:rPr>
        <w:fldChar w:fldCharType="separate"/>
      </w:r>
      <w:r w:rsidR="00841964" w:rsidRPr="00A82295">
        <w:rPr>
          <w:rFonts w:ascii="Times New Roman" w:hAnsi="Times New Roman" w:cs="Times New Roman"/>
          <w:noProof/>
          <w:sz w:val="24"/>
          <w:szCs w:val="24"/>
        </w:rPr>
        <w:t xml:space="preserve">(Yeh </w:t>
      </w:r>
      <w:r w:rsidR="00841964" w:rsidRPr="00A82295">
        <w:rPr>
          <w:rFonts w:ascii="Times New Roman" w:hAnsi="Times New Roman" w:cs="Times New Roman"/>
          <w:i/>
          <w:noProof/>
          <w:sz w:val="24"/>
          <w:szCs w:val="24"/>
        </w:rPr>
        <w:t>et al.</w:t>
      </w:r>
      <w:r w:rsidR="00841964" w:rsidRPr="00A82295">
        <w:rPr>
          <w:rFonts w:ascii="Times New Roman" w:hAnsi="Times New Roman" w:cs="Times New Roman"/>
          <w:noProof/>
          <w:sz w:val="24"/>
          <w:szCs w:val="24"/>
        </w:rPr>
        <w:t>, 2005)</w:t>
      </w:r>
      <w:r w:rsidR="00841964">
        <w:rPr>
          <w:rFonts w:ascii="Times New Roman" w:hAnsi="Times New Roman" w:cs="Times New Roman"/>
          <w:sz w:val="24"/>
          <w:szCs w:val="24"/>
        </w:rPr>
        <w:fldChar w:fldCharType="end"/>
      </w:r>
      <w:r w:rsidR="00841964" w:rsidRPr="009B1564">
        <w:rPr>
          <w:rFonts w:ascii="Times New Roman" w:hAnsi="Times New Roman" w:cs="Times New Roman"/>
          <w:sz w:val="24"/>
          <w:szCs w:val="24"/>
        </w:rPr>
        <w:t>.</w:t>
      </w:r>
      <w:r w:rsidR="00841964">
        <w:rPr>
          <w:rFonts w:ascii="Times New Roman" w:hAnsi="Times New Roman" w:cs="Times New Roman"/>
          <w:sz w:val="24"/>
          <w:szCs w:val="24"/>
        </w:rPr>
        <w:t xml:space="preserve"> </w:t>
      </w:r>
      <w:r w:rsidR="00841964" w:rsidRPr="009B1564">
        <w:rPr>
          <w:rFonts w:ascii="Times New Roman" w:hAnsi="Times New Roman" w:cs="Times New Roman"/>
          <w:sz w:val="24"/>
          <w:szCs w:val="24"/>
        </w:rPr>
        <w:t>Numerous strategies for the preparation of un</w:t>
      </w:r>
      <w:r w:rsidR="00841964">
        <w:rPr>
          <w:rFonts w:ascii="Times New Roman" w:hAnsi="Times New Roman" w:cs="Times New Roman"/>
          <w:sz w:val="24"/>
          <w:szCs w:val="24"/>
        </w:rPr>
        <w:t>d</w:t>
      </w:r>
      <w:r w:rsidR="00841964" w:rsidRPr="009B1564">
        <w:rPr>
          <w:rFonts w:ascii="Times New Roman" w:hAnsi="Times New Roman" w:cs="Times New Roman"/>
          <w:sz w:val="24"/>
          <w:szCs w:val="24"/>
        </w:rPr>
        <w:t>oped and doped ZnO nanoparticles, either chemical or physical</w:t>
      </w:r>
      <w:r w:rsidR="00FC4D40">
        <w:rPr>
          <w:rFonts w:ascii="Times New Roman" w:hAnsi="Times New Roman" w:cs="Times New Roman"/>
          <w:sz w:val="24"/>
          <w:szCs w:val="24"/>
        </w:rPr>
        <w:t xml:space="preserve"> </w:t>
      </w:r>
      <w:r w:rsidR="00841964">
        <w:rPr>
          <w:rFonts w:ascii="Times New Roman" w:hAnsi="Times New Roman" w:cs="Times New Roman"/>
          <w:sz w:val="24"/>
          <w:szCs w:val="24"/>
        </w:rPr>
        <w:fldChar w:fldCharType="begin" w:fldLock="1"/>
      </w:r>
      <w:r w:rsidR="00841964">
        <w:rPr>
          <w:rFonts w:ascii="Times New Roman" w:hAnsi="Times New Roman" w:cs="Times New Roman"/>
          <w:sz w:val="24"/>
          <w:szCs w:val="24"/>
        </w:rPr>
        <w:instrText>ADDIN CSL_CITATION {"citationItems":[{"id":"ITEM-1","itemData":{"DOI":"10.1039/c005273f","author":[{"dropping-particle":"","family":"Editor","given":"Guest","non-dropping-particle":"","parse-names":false,"suffix":""},{"dropping-particle":"","family":"Pearton","given":"Stephen","non-dropping-particle":"","parse-names":false,"suffix":""},{"dropping-particle":"","family":"Richeter","given":"Sébastien","non-dropping-particle":"","parse-names":false,"suffix":""},{"dropping-particle":"","family":"Raehm","given":"Laurence","non-dropping-particle":"","parse-names":false,"suffix":""},{"dropping-particle":"","family":"Allen","given":"Brett L","non-dropping-particle":"","parse-names":false,"suffix":""},{"dropping-particle":"","family":"Keddie","given":"Matthew B","non-dropping-particle":"","parse-names":false,"suffix":""},{"dropping-particle":"","family":"Star","given":"Alexander","non-dropping-particle":"","parse-names":false,"suffix":""}],"id":"ITEM-1","issued":{"date-parts":[["2010"]]},"title":"This paper is published as part of a Nanoscale themed issue on doped nanostructures","type":"article-journal"},"uris":["http://www.mendeley.com/documents/?uuid=96ab97e2-10b9-4012-bdab-787b73d6190b"]}],"mendeley":{"formattedCitation":"(Editor &lt;i&gt;et al.&lt;/i&gt;, 2010)","plainTextFormattedCitation":"(Editor et al., 2010)","previouslyFormattedCitation":"(Editor &lt;i&gt;et al.&lt;/i&gt;, 2010)"},"properties":{"noteIndex":0},"schema":"https://github.com/citation-style-language/schema/raw/master/csl-citation.json"}</w:instrText>
      </w:r>
      <w:r w:rsidR="00841964">
        <w:rPr>
          <w:rFonts w:ascii="Times New Roman" w:hAnsi="Times New Roman" w:cs="Times New Roman"/>
          <w:sz w:val="24"/>
          <w:szCs w:val="24"/>
        </w:rPr>
        <w:fldChar w:fldCharType="separate"/>
      </w:r>
      <w:r w:rsidR="00841964" w:rsidRPr="00A82295">
        <w:rPr>
          <w:rFonts w:ascii="Times New Roman" w:hAnsi="Times New Roman" w:cs="Times New Roman"/>
          <w:noProof/>
          <w:sz w:val="24"/>
          <w:szCs w:val="24"/>
        </w:rPr>
        <w:t xml:space="preserve">(Editor </w:t>
      </w:r>
      <w:r w:rsidR="00841964" w:rsidRPr="00A82295">
        <w:rPr>
          <w:rFonts w:ascii="Times New Roman" w:hAnsi="Times New Roman" w:cs="Times New Roman"/>
          <w:i/>
          <w:noProof/>
          <w:sz w:val="24"/>
          <w:szCs w:val="24"/>
        </w:rPr>
        <w:t>et al.</w:t>
      </w:r>
      <w:r w:rsidR="00841964" w:rsidRPr="00A82295">
        <w:rPr>
          <w:rFonts w:ascii="Times New Roman" w:hAnsi="Times New Roman" w:cs="Times New Roman"/>
          <w:noProof/>
          <w:sz w:val="24"/>
          <w:szCs w:val="24"/>
        </w:rPr>
        <w:t>, 2010)</w:t>
      </w:r>
      <w:r w:rsidR="00841964">
        <w:rPr>
          <w:rFonts w:ascii="Times New Roman" w:hAnsi="Times New Roman" w:cs="Times New Roman"/>
          <w:sz w:val="24"/>
          <w:szCs w:val="24"/>
        </w:rPr>
        <w:fldChar w:fldCharType="end"/>
      </w:r>
      <w:r w:rsidR="00841964">
        <w:rPr>
          <w:rFonts w:ascii="Times New Roman" w:hAnsi="Times New Roman" w:cs="Times New Roman"/>
          <w:sz w:val="24"/>
          <w:szCs w:val="24"/>
        </w:rPr>
        <w:t>,</w:t>
      </w:r>
      <w:r w:rsidR="00841964" w:rsidRPr="009B1564">
        <w:rPr>
          <w:rFonts w:ascii="Times New Roman" w:hAnsi="Times New Roman" w:cs="Times New Roman"/>
          <w:sz w:val="24"/>
          <w:szCs w:val="24"/>
        </w:rPr>
        <w:t xml:space="preserve"> Hydrothermal process</w:t>
      </w:r>
      <w:r w:rsidR="00841964">
        <w:rPr>
          <w:rFonts w:ascii="Times New Roman" w:hAnsi="Times New Roman" w:cs="Times New Roman"/>
          <w:sz w:val="24"/>
          <w:szCs w:val="24"/>
        </w:rPr>
        <w:t xml:space="preserve"> </w:t>
      </w:r>
      <w:r w:rsidR="00841964">
        <w:rPr>
          <w:rFonts w:ascii="Times New Roman" w:hAnsi="Times New Roman" w:cs="Times New Roman"/>
          <w:sz w:val="24"/>
          <w:szCs w:val="24"/>
        </w:rPr>
        <w:fldChar w:fldCharType="begin" w:fldLock="1"/>
      </w:r>
      <w:r w:rsidR="00841964">
        <w:rPr>
          <w:rFonts w:ascii="Times New Roman" w:hAnsi="Times New Roman" w:cs="Times New Roman"/>
          <w:sz w:val="24"/>
          <w:szCs w:val="24"/>
        </w:rPr>
        <w:instrText>ADDIN CSL_CITATION {"citationItems":[{"id":"ITEM-1","itemData":{"DOI":"10.1016/j.matlet.2007.08.017","author":[{"dropping-particle":"","family":"Cai","given":"K F","non-dropping-particle":"","parse-names":false,"suffix":""},{"dropping-particle":"","family":"He","given":"X R","non-dropping-particle":"","parse-names":false,"suffix":""},{"dropping-particle":"","family":"Zhang","given":"L C","non-dropping-particle":"","parse-names":false,"suffix":""}],"id":"ITEM-1","issued":{"date-parts":[["2008"]]},"page":"1223-1225","title":"Fabrication , properties and sintering of ZnO nanopowder","type":"article-journal","volume":"62"},"uris":["http://www.mendeley.com/documents/?uuid=29086bea-dda4-4b68-988f-74a8e3432e22"]}],"mendeley":{"formattedCitation":"(Cai &lt;i&gt;et al.&lt;/i&gt;, 2008)","plainTextFormattedCitation":"(Cai et al., 2008)","previouslyFormattedCitation":"(Cai &lt;i&gt;et al.&lt;/i&gt;, 2008)"},"properties":{"noteIndex":0},"schema":"https://github.com/citation-style-language/schema/raw/master/csl-citation.json"}</w:instrText>
      </w:r>
      <w:r w:rsidR="00841964">
        <w:rPr>
          <w:rFonts w:ascii="Times New Roman" w:hAnsi="Times New Roman" w:cs="Times New Roman"/>
          <w:sz w:val="24"/>
          <w:szCs w:val="24"/>
        </w:rPr>
        <w:fldChar w:fldCharType="separate"/>
      </w:r>
      <w:r w:rsidR="00841964" w:rsidRPr="00A82295">
        <w:rPr>
          <w:rFonts w:ascii="Times New Roman" w:hAnsi="Times New Roman" w:cs="Times New Roman"/>
          <w:noProof/>
          <w:sz w:val="24"/>
          <w:szCs w:val="24"/>
        </w:rPr>
        <w:t xml:space="preserve">(Cai </w:t>
      </w:r>
      <w:r w:rsidR="00841964" w:rsidRPr="00A82295">
        <w:rPr>
          <w:rFonts w:ascii="Times New Roman" w:hAnsi="Times New Roman" w:cs="Times New Roman"/>
          <w:i/>
          <w:noProof/>
          <w:sz w:val="24"/>
          <w:szCs w:val="24"/>
        </w:rPr>
        <w:t>et al.</w:t>
      </w:r>
      <w:r w:rsidR="00841964" w:rsidRPr="00A82295">
        <w:rPr>
          <w:rFonts w:ascii="Times New Roman" w:hAnsi="Times New Roman" w:cs="Times New Roman"/>
          <w:noProof/>
          <w:sz w:val="24"/>
          <w:szCs w:val="24"/>
        </w:rPr>
        <w:t>, 2008)</w:t>
      </w:r>
      <w:r w:rsidR="00841964">
        <w:rPr>
          <w:rFonts w:ascii="Times New Roman" w:hAnsi="Times New Roman" w:cs="Times New Roman"/>
          <w:sz w:val="24"/>
          <w:szCs w:val="24"/>
        </w:rPr>
        <w:fldChar w:fldCharType="end"/>
      </w:r>
      <w:r w:rsidR="00841964" w:rsidRPr="009B1564">
        <w:rPr>
          <w:rFonts w:ascii="Times New Roman" w:hAnsi="Times New Roman" w:cs="Times New Roman"/>
          <w:sz w:val="24"/>
          <w:szCs w:val="24"/>
        </w:rPr>
        <w:t>, sol-gel method</w:t>
      </w:r>
      <w:r w:rsidR="00841964">
        <w:rPr>
          <w:rFonts w:ascii="Times New Roman" w:hAnsi="Times New Roman" w:cs="Times New Roman"/>
          <w:sz w:val="24"/>
          <w:szCs w:val="24"/>
        </w:rPr>
        <w:t xml:space="preserve"> </w:t>
      </w:r>
      <w:r w:rsidR="00841964" w:rsidRPr="009B1564">
        <w:rPr>
          <w:rFonts w:ascii="Times New Roman" w:hAnsi="Times New Roman" w:cs="Times New Roman"/>
          <w:sz w:val="24"/>
          <w:szCs w:val="24"/>
        </w:rPr>
        <w:t xml:space="preserve"> </w:t>
      </w:r>
      <w:r w:rsidR="00841964">
        <w:rPr>
          <w:rFonts w:ascii="Times New Roman" w:hAnsi="Times New Roman" w:cs="Times New Roman"/>
          <w:sz w:val="24"/>
          <w:szCs w:val="24"/>
        </w:rPr>
        <w:fldChar w:fldCharType="begin" w:fldLock="1"/>
      </w:r>
      <w:r w:rsidR="00841964">
        <w:rPr>
          <w:rFonts w:ascii="Times New Roman" w:hAnsi="Times New Roman" w:cs="Times New Roman"/>
          <w:sz w:val="24"/>
          <w:szCs w:val="24"/>
        </w:rPr>
        <w:instrText>ADDIN CSL_CITATION {"citationItems":[{"id":"ITEM-1","itemData":{"author":[{"dropping-particle":"","family":"Vorkapic","given":"Danijela","non-dropping-particle":"","parse-names":false,"suffix":""},{"dropping-particle":"","family":"Matsoukas","given":"Themis","non-dropping-particle":"","parse-names":false,"suffix":""}],"id":"ITEM-1","issued":{"date-parts":[["1998"]]},"page":"2815-2820","title":"Effect of Temperature and Alcohols in the Preparation of","type":"article-journal","volume":"20"},"uris":["http://www.mendeley.com/documents/?uuid=c2d1c554-f5a3-4b55-9578-6dab93e00686"]}],"mendeley":{"formattedCitation":"(Vorkapic and Matsoukas, 1998)","plainTextFormattedCitation":"(Vorkapic and Matsoukas, 1998)","previouslyFormattedCitation":"(Vorkapic and Matsoukas, 1998)"},"properties":{"noteIndex":0},"schema":"https://github.com/citation-style-language/schema/raw/master/csl-citation.json"}</w:instrText>
      </w:r>
      <w:r w:rsidR="00841964">
        <w:rPr>
          <w:rFonts w:ascii="Times New Roman" w:hAnsi="Times New Roman" w:cs="Times New Roman"/>
          <w:sz w:val="24"/>
          <w:szCs w:val="24"/>
        </w:rPr>
        <w:fldChar w:fldCharType="separate"/>
      </w:r>
      <w:r w:rsidR="00841964" w:rsidRPr="00A82295">
        <w:rPr>
          <w:rFonts w:ascii="Times New Roman" w:hAnsi="Times New Roman" w:cs="Times New Roman"/>
          <w:noProof/>
          <w:sz w:val="24"/>
          <w:szCs w:val="24"/>
        </w:rPr>
        <w:t>(Vorkapic and Matsoukas, 1998)</w:t>
      </w:r>
      <w:r w:rsidR="00841964">
        <w:rPr>
          <w:rFonts w:ascii="Times New Roman" w:hAnsi="Times New Roman" w:cs="Times New Roman"/>
          <w:sz w:val="24"/>
          <w:szCs w:val="24"/>
        </w:rPr>
        <w:fldChar w:fldCharType="end"/>
      </w:r>
      <w:r w:rsidR="00841964" w:rsidRPr="009B1564">
        <w:rPr>
          <w:rFonts w:ascii="Times New Roman" w:hAnsi="Times New Roman" w:cs="Times New Roman"/>
          <w:sz w:val="24"/>
          <w:szCs w:val="24"/>
        </w:rPr>
        <w:t>, co-precipitin method</w:t>
      </w:r>
      <w:r w:rsidR="00841964">
        <w:rPr>
          <w:rFonts w:ascii="Times New Roman" w:hAnsi="Times New Roman" w:cs="Times New Roman"/>
          <w:sz w:val="24"/>
          <w:szCs w:val="24"/>
        </w:rPr>
        <w:t xml:space="preserve"> </w:t>
      </w:r>
      <w:r w:rsidR="00841964">
        <w:rPr>
          <w:rFonts w:ascii="Times New Roman" w:hAnsi="Times New Roman" w:cs="Times New Roman"/>
          <w:sz w:val="24"/>
          <w:szCs w:val="24"/>
        </w:rPr>
        <w:fldChar w:fldCharType="begin" w:fldLock="1"/>
      </w:r>
      <w:r w:rsidR="00841964">
        <w:rPr>
          <w:rFonts w:ascii="Times New Roman" w:hAnsi="Times New Roman" w:cs="Times New Roman"/>
          <w:sz w:val="24"/>
          <w:szCs w:val="24"/>
        </w:rPr>
        <w:instrText>ADDIN CSL_CITATION {"citationItems":[{"id":"ITEM-1","itemData":{"DOI":"10.1039/C3TB21068E","author":[{"dropping-particle":"","family":"Manuscript","given":"Accepted","non-dropping-particle":"","parse-names":false,"suffix":""}],"id":"ITEM-1","issue":"207890","issued":{"date-parts":[["2013"]]},"title":"Materials Chemistry B","type":"article-journal"},"uris":["http://www.mendeley.com/documents/?uuid=cd9193e5-58f6-43ec-b85e-b98ba9169d4e"]}],"mendeley":{"formattedCitation":"(Manuscript, 2013)","plainTextFormattedCitation":"(Manuscript, 2013)","previouslyFormattedCitation":"(Manuscript, 2013)"},"properties":{"noteIndex":0},"schema":"https://github.com/citation-style-language/schema/raw/master/csl-citation.json"}</w:instrText>
      </w:r>
      <w:r w:rsidR="00841964">
        <w:rPr>
          <w:rFonts w:ascii="Times New Roman" w:hAnsi="Times New Roman" w:cs="Times New Roman"/>
          <w:sz w:val="24"/>
          <w:szCs w:val="24"/>
        </w:rPr>
        <w:fldChar w:fldCharType="separate"/>
      </w:r>
      <w:r w:rsidR="00841964" w:rsidRPr="00F13BED">
        <w:rPr>
          <w:rFonts w:ascii="Times New Roman" w:hAnsi="Times New Roman" w:cs="Times New Roman"/>
          <w:noProof/>
          <w:sz w:val="24"/>
          <w:szCs w:val="24"/>
        </w:rPr>
        <w:t>(Manuscript, 2013)</w:t>
      </w:r>
      <w:r w:rsidR="00841964">
        <w:rPr>
          <w:rFonts w:ascii="Times New Roman" w:hAnsi="Times New Roman" w:cs="Times New Roman"/>
          <w:sz w:val="24"/>
          <w:szCs w:val="24"/>
        </w:rPr>
        <w:fldChar w:fldCharType="end"/>
      </w:r>
      <w:r w:rsidR="00841964" w:rsidRPr="009B1564">
        <w:rPr>
          <w:rFonts w:ascii="Times New Roman" w:hAnsi="Times New Roman" w:cs="Times New Roman"/>
          <w:sz w:val="24"/>
          <w:szCs w:val="24"/>
        </w:rPr>
        <w:t>, have been documented in literature</w:t>
      </w:r>
      <w:r w:rsidR="00841964">
        <w:rPr>
          <w:rFonts w:ascii="Times New Roman" w:hAnsi="Times New Roman" w:cs="Times New Roman"/>
          <w:sz w:val="24"/>
          <w:szCs w:val="24"/>
        </w:rPr>
        <w:t xml:space="preserve">. </w:t>
      </w:r>
      <w:r w:rsidR="00841964" w:rsidRPr="00F96B4D">
        <w:rPr>
          <w:rFonts w:ascii="Times New Roman" w:hAnsi="Times New Roman" w:cs="Times New Roman"/>
          <w:sz w:val="24"/>
          <w:szCs w:val="24"/>
        </w:rPr>
        <w:t>The co-precipitation process was among the most effective methods for the preparation of nanoparticles among different methods. Magnesium doped ZnO Nano</w:t>
      </w:r>
      <w:r w:rsidR="00841964">
        <w:rPr>
          <w:rFonts w:ascii="Times New Roman" w:hAnsi="Times New Roman" w:cs="Times New Roman"/>
          <w:sz w:val="24"/>
          <w:szCs w:val="24"/>
        </w:rPr>
        <w:t xml:space="preserve"> </w:t>
      </w:r>
      <w:r w:rsidR="00841964" w:rsidRPr="00F96B4D">
        <w:rPr>
          <w:rFonts w:ascii="Times New Roman" w:hAnsi="Times New Roman" w:cs="Times New Roman"/>
          <w:sz w:val="24"/>
          <w:szCs w:val="24"/>
        </w:rPr>
        <w:t>fibers have recently become m</w:t>
      </w:r>
      <w:r w:rsidR="00841964">
        <w:rPr>
          <w:rFonts w:ascii="Times New Roman" w:hAnsi="Times New Roman" w:cs="Times New Roman"/>
          <w:sz w:val="24"/>
          <w:szCs w:val="24"/>
        </w:rPr>
        <w:t>ore common, with the Band Gap E</w:t>
      </w:r>
      <w:r w:rsidR="00841964" w:rsidRPr="00F96B4D">
        <w:rPr>
          <w:rFonts w:ascii="Times New Roman" w:hAnsi="Times New Roman" w:cs="Times New Roman"/>
          <w:sz w:val="24"/>
          <w:szCs w:val="24"/>
          <w:vertAlign w:val="subscript"/>
        </w:rPr>
        <w:t>g</w:t>
      </w:r>
      <w:r w:rsidR="00841964" w:rsidRPr="00F96B4D">
        <w:rPr>
          <w:rFonts w:ascii="Times New Roman" w:hAnsi="Times New Roman" w:cs="Times New Roman"/>
          <w:color w:val="FF0000"/>
          <w:sz w:val="24"/>
          <w:szCs w:val="24"/>
        </w:rPr>
        <w:t xml:space="preserve"> </w:t>
      </w:r>
      <w:r w:rsidR="00841964" w:rsidRPr="00F96B4D">
        <w:rPr>
          <w:rFonts w:ascii="Times New Roman" w:hAnsi="Times New Roman" w:cs="Times New Roman"/>
          <w:sz w:val="24"/>
          <w:szCs w:val="24"/>
        </w:rPr>
        <w:t>being increased, and calcium doping at ZnO N</w:t>
      </w:r>
      <w:r w:rsidR="00841964">
        <w:rPr>
          <w:rFonts w:ascii="Times New Roman" w:hAnsi="Times New Roman" w:cs="Times New Roman"/>
          <w:sz w:val="24"/>
          <w:szCs w:val="24"/>
        </w:rPr>
        <w:t>Ps relaxing strain at Unit cell</w:t>
      </w:r>
      <w:r w:rsidR="00841964" w:rsidRPr="00F96B4D">
        <w:rPr>
          <w:rFonts w:ascii="Times New Roman" w:hAnsi="Times New Roman" w:cs="Times New Roman"/>
          <w:sz w:val="24"/>
          <w:szCs w:val="24"/>
        </w:rPr>
        <w:t>.</w:t>
      </w:r>
      <w:r w:rsidR="00492EB4">
        <w:rPr>
          <w:rFonts w:ascii="Times New Roman" w:hAnsi="Times New Roman" w:cs="Times New Roman"/>
          <w:sz w:val="24"/>
          <w:szCs w:val="24"/>
        </w:rPr>
        <w:t xml:space="preserve"> </w:t>
      </w:r>
      <w:r w:rsidR="00841964" w:rsidRPr="00A83609">
        <w:rPr>
          <w:rFonts w:ascii="Times New Roman" w:hAnsi="Times New Roman" w:cs="Times New Roman"/>
          <w:sz w:val="24"/>
          <w:szCs w:val="24"/>
        </w:rPr>
        <w:t>ZnO provides special properties which have attracted the main attention of scientists such as low-cost, low poisoning, non-hygroscopic, direct band distance and intrinsic emissions and broad energy binding exaction.</w:t>
      </w:r>
      <w:r w:rsidR="00841964" w:rsidRPr="00A83609">
        <w:t xml:space="preserve"> </w:t>
      </w:r>
      <w:r w:rsidR="00841964" w:rsidRPr="00A83609">
        <w:rPr>
          <w:rFonts w:ascii="Times New Roman" w:hAnsi="Times New Roman" w:cs="Times New Roman"/>
          <w:sz w:val="24"/>
          <w:szCs w:val="24"/>
        </w:rPr>
        <w:t>The addition of the Mg, Ca, Sr and Ba alkaline earth metal as network modifier raises the temperature of the melting system and leads to a distortion of the glass structure, which improves the growth of unbridgeable oxygen groups</w:t>
      </w:r>
      <w:r w:rsidR="00841964">
        <w:rPr>
          <w:rFonts w:ascii="Times New Roman" w:hAnsi="Times New Roman" w:cs="Times New Roman"/>
          <w:sz w:val="24"/>
          <w:szCs w:val="24"/>
        </w:rPr>
        <w:t xml:space="preserve"> </w:t>
      </w:r>
      <w:r w:rsidR="00841964">
        <w:rPr>
          <w:rFonts w:ascii="Times New Roman" w:hAnsi="Times New Roman" w:cs="Times New Roman"/>
          <w:sz w:val="24"/>
          <w:szCs w:val="24"/>
        </w:rPr>
        <w:fldChar w:fldCharType="begin" w:fldLock="1"/>
      </w:r>
      <w:r w:rsidR="00841964">
        <w:rPr>
          <w:rFonts w:ascii="Times New Roman" w:hAnsi="Times New Roman" w:cs="Times New Roman"/>
          <w:sz w:val="24"/>
          <w:szCs w:val="24"/>
        </w:rPr>
        <w:instrText>ADDIN CSL_CITATION {"citationItems":[{"id":"ITEM-1","itemData":{"DOI":"10.1016/j.jlumin.2010.09.044","ISSN":"0022-2313","author":[{"dropping-particle":"","family":"Rao","given":"P Raghava","non-dropping-particle":"","parse-names":false,"suffix":""},{"dropping-particle":"","family":"Krishna","given":"G Murali","non-dropping-particle":"","parse-names":false,"suffix":""},{"dropping-particle":"","family":"Brik","given":"M G","non-dropping-particle":"","parse-names":false,"suffix":""},{"dropping-particle":"","family":"Gandhi","given":"Y","non-dropping-particle":"","parse-names":false,"suffix":""},{"dropping-particle":"","family":"Veeraiah","given":"N","non-dropping-particle":"","parse-names":false,"suffix":""}],"container-title":"Journal of Luminescence","id":"ITEM-1","issue":"2","issued":{"date-parts":[["2011"]]},"page":"212-217","publisher":"Elsevier","title":"Fluorescence features of Sm 3 + ions in Na 2 SO 4 – MO – P 2 O 5 glass system — Influence of modifier oxide","type":"article-journal","volume":"131"},"uris":["http://www.mendeley.com/documents/?uuid=c238ac5f-a709-4328-be7d-df53314cf28e"]}],"mendeley":{"formattedCitation":"(P. R. Rao &lt;i&gt;et al.&lt;/i&gt;, 2011)","plainTextFormattedCitation":"(P. R. Rao et al., 2011)","previouslyFormattedCitation":"(P. R. Rao &lt;i&gt;et al.&lt;/i&gt;, 2011)"},"properties":{"noteIndex":0},"schema":"https://github.com/citation-style-language/schema/raw/master/csl-citation.json"}</w:instrText>
      </w:r>
      <w:r w:rsidR="00841964">
        <w:rPr>
          <w:rFonts w:ascii="Times New Roman" w:hAnsi="Times New Roman" w:cs="Times New Roman"/>
          <w:sz w:val="24"/>
          <w:szCs w:val="24"/>
        </w:rPr>
        <w:fldChar w:fldCharType="separate"/>
      </w:r>
      <w:r w:rsidR="00841964" w:rsidRPr="009354DD">
        <w:rPr>
          <w:rFonts w:ascii="Times New Roman" w:hAnsi="Times New Roman" w:cs="Times New Roman"/>
          <w:noProof/>
          <w:sz w:val="24"/>
          <w:szCs w:val="24"/>
        </w:rPr>
        <w:t xml:space="preserve">(Rao </w:t>
      </w:r>
      <w:r w:rsidR="00841964" w:rsidRPr="009354DD">
        <w:rPr>
          <w:rFonts w:ascii="Times New Roman" w:hAnsi="Times New Roman" w:cs="Times New Roman"/>
          <w:i/>
          <w:noProof/>
          <w:sz w:val="24"/>
          <w:szCs w:val="24"/>
        </w:rPr>
        <w:t>et al.</w:t>
      </w:r>
      <w:r w:rsidR="00841964" w:rsidRPr="009354DD">
        <w:rPr>
          <w:rFonts w:ascii="Times New Roman" w:hAnsi="Times New Roman" w:cs="Times New Roman"/>
          <w:noProof/>
          <w:sz w:val="24"/>
          <w:szCs w:val="24"/>
        </w:rPr>
        <w:t>, 2011)</w:t>
      </w:r>
      <w:r w:rsidR="00841964">
        <w:rPr>
          <w:rFonts w:ascii="Times New Roman" w:hAnsi="Times New Roman" w:cs="Times New Roman"/>
          <w:sz w:val="24"/>
          <w:szCs w:val="24"/>
        </w:rPr>
        <w:fldChar w:fldCharType="end"/>
      </w:r>
      <w:r w:rsidR="00841964" w:rsidRPr="00A83609">
        <w:rPr>
          <w:rFonts w:ascii="Times New Roman" w:hAnsi="Times New Roman" w:cs="Times New Roman"/>
          <w:sz w:val="24"/>
          <w:szCs w:val="24"/>
        </w:rPr>
        <w:t>.</w:t>
      </w:r>
      <w:r w:rsidR="00841964" w:rsidRPr="00A83609">
        <w:t xml:space="preserve"> </w:t>
      </w:r>
      <w:r w:rsidR="00841964" w:rsidRPr="00A83609">
        <w:rPr>
          <w:rFonts w:ascii="Times New Roman" w:hAnsi="Times New Roman" w:cs="Times New Roman"/>
          <w:sz w:val="24"/>
          <w:szCs w:val="24"/>
        </w:rPr>
        <w:t>TiO</w:t>
      </w:r>
      <w:r w:rsidR="00841964" w:rsidRPr="007F1CC9">
        <w:rPr>
          <w:rFonts w:ascii="Times New Roman" w:hAnsi="Times New Roman" w:cs="Times New Roman"/>
          <w:sz w:val="24"/>
          <w:szCs w:val="24"/>
          <w:vertAlign w:val="subscript"/>
        </w:rPr>
        <w:t>2</w:t>
      </w:r>
      <w:r w:rsidR="00841964" w:rsidRPr="00A83609">
        <w:rPr>
          <w:rFonts w:ascii="Times New Roman" w:hAnsi="Times New Roman" w:cs="Times New Roman"/>
          <w:sz w:val="24"/>
          <w:szCs w:val="24"/>
        </w:rPr>
        <w:t xml:space="preserve"> is really a heavy-metal oxide that greatly increases the chemical stability of the crystal structure and its penetration into the phosphate glass</w:t>
      </w:r>
      <w:r w:rsidR="00841964">
        <w:rPr>
          <w:rFonts w:ascii="Times New Roman" w:hAnsi="Times New Roman" w:cs="Times New Roman"/>
          <w:sz w:val="24"/>
          <w:szCs w:val="24"/>
        </w:rPr>
        <w:t xml:space="preserve"> </w:t>
      </w:r>
      <w:r w:rsidR="00841964">
        <w:rPr>
          <w:rFonts w:ascii="Times New Roman" w:hAnsi="Times New Roman" w:cs="Times New Roman"/>
          <w:sz w:val="24"/>
          <w:szCs w:val="24"/>
        </w:rPr>
        <w:fldChar w:fldCharType="begin" w:fldLock="1"/>
      </w:r>
      <w:r w:rsidR="008D1C6C">
        <w:rPr>
          <w:rFonts w:ascii="Times New Roman" w:hAnsi="Times New Roman" w:cs="Times New Roman"/>
          <w:sz w:val="24"/>
          <w:szCs w:val="24"/>
        </w:rPr>
        <w:instrText>ADDIN CSL_CITATION {"citationItems":[{"id":"ITEM-1","itemData":{"DOI":"10.1016/j.jeurceramsoc.2009.11.001","author":[{"dropping-particle":"","family":"Silva","given":"A M B","non-dropping-particle":"","parse-names":false,"suffix":""},{"dropping-particle":"","family":"Correia","given":"R N","non-dropping-particle":"","parse-names":false,"suffix":""},{"dropping-particle":"","family":"Oliveira","given":"J M M","non-dropping-particle":"","parse-names":false,"suffix":""},{"dropping-particle":"V","family":"Fernandes","given":"M H","non-dropping-particle":"","parse-names":false,"suffix":""}],"id":"ITEM-1","issued":{"date-parts":[["2010"]]},"page":"1253-1258","title":"Structural characterization of TiO 2 – P 2 O 5 – CaO glasses by spectroscopy","type":"article-journal","volume":"30"},"uris":["http://www.mendeley.com/documents/?uuid=7611abbb-7d49-41ac-8783-0b98483e7479"]}],"mendeley":{"formattedCitation":"(A. M. B. Silva &lt;i&gt;et al.&lt;/i&gt;, 2010)","plainTextFormattedCitation":"(A. M. B. Silva et al., 2010)","previouslyFormattedCitation":"(Silva &lt;i&gt;et al.&lt;/i&gt;, 2010)"},"properties":{"noteIndex":0},"schema":"https://github.com/citation-style-language/schema/raw/master/csl-citation.json"}</w:instrText>
      </w:r>
      <w:r w:rsidR="00841964">
        <w:rPr>
          <w:rFonts w:ascii="Times New Roman" w:hAnsi="Times New Roman" w:cs="Times New Roman"/>
          <w:sz w:val="24"/>
          <w:szCs w:val="24"/>
        </w:rPr>
        <w:fldChar w:fldCharType="separate"/>
      </w:r>
      <w:r w:rsidR="008D1C6C" w:rsidRPr="008D1C6C">
        <w:rPr>
          <w:rFonts w:ascii="Times New Roman" w:hAnsi="Times New Roman" w:cs="Times New Roman"/>
          <w:noProof/>
          <w:sz w:val="24"/>
          <w:szCs w:val="24"/>
        </w:rPr>
        <w:t xml:space="preserve">(Silva </w:t>
      </w:r>
      <w:r w:rsidR="008D1C6C" w:rsidRPr="008D1C6C">
        <w:rPr>
          <w:rFonts w:ascii="Times New Roman" w:hAnsi="Times New Roman" w:cs="Times New Roman"/>
          <w:i/>
          <w:noProof/>
          <w:sz w:val="24"/>
          <w:szCs w:val="24"/>
        </w:rPr>
        <w:t>et al.</w:t>
      </w:r>
      <w:r w:rsidR="008D1C6C" w:rsidRPr="008D1C6C">
        <w:rPr>
          <w:rFonts w:ascii="Times New Roman" w:hAnsi="Times New Roman" w:cs="Times New Roman"/>
          <w:noProof/>
          <w:sz w:val="24"/>
          <w:szCs w:val="24"/>
        </w:rPr>
        <w:t>, 2010)</w:t>
      </w:r>
      <w:r w:rsidR="00841964">
        <w:rPr>
          <w:rFonts w:ascii="Times New Roman" w:hAnsi="Times New Roman" w:cs="Times New Roman"/>
          <w:sz w:val="24"/>
          <w:szCs w:val="24"/>
        </w:rPr>
        <w:fldChar w:fldCharType="end"/>
      </w:r>
      <w:r w:rsidR="00841964" w:rsidRPr="00A83609">
        <w:rPr>
          <w:rFonts w:ascii="Times New Roman" w:hAnsi="Times New Roman" w:cs="Times New Roman"/>
          <w:sz w:val="24"/>
          <w:szCs w:val="24"/>
        </w:rPr>
        <w:t>.</w:t>
      </w:r>
    </w:p>
    <w:p w14:paraId="7B6A4872" w14:textId="77777777" w:rsidR="00841964" w:rsidRPr="0067421E" w:rsidRDefault="00841964" w:rsidP="00841964">
      <w:pPr>
        <w:pStyle w:val="ListParagraph"/>
        <w:numPr>
          <w:ilvl w:val="2"/>
          <w:numId w:val="1"/>
        </w:numPr>
        <w:tabs>
          <w:tab w:val="left" w:pos="360"/>
        </w:tabs>
        <w:spacing w:line="360" w:lineRule="auto"/>
        <w:jc w:val="both"/>
        <w:rPr>
          <w:rFonts w:ascii="Times New Roman" w:hAnsi="Times New Roman" w:cs="Times New Roman"/>
          <w:b/>
          <w:sz w:val="24"/>
          <w:szCs w:val="24"/>
        </w:rPr>
      </w:pPr>
      <w:r w:rsidRPr="0067421E">
        <w:rPr>
          <w:rFonts w:ascii="Times New Roman" w:hAnsi="Times New Roman" w:cs="Times New Roman"/>
          <w:b/>
          <w:sz w:val="24"/>
          <w:szCs w:val="24"/>
        </w:rPr>
        <w:t>Sr doped ZnO Nanoparticles</w:t>
      </w:r>
    </w:p>
    <w:p w14:paraId="376A35F9" w14:textId="7260D54C" w:rsidR="00841964" w:rsidRDefault="00C225E1" w:rsidP="00C225E1">
      <w:pPr>
        <w:tabs>
          <w:tab w:val="left" w:pos="360"/>
        </w:tabs>
        <w:spacing w:line="360" w:lineRule="auto"/>
        <w:jc w:val="both"/>
        <w:rPr>
          <w:rFonts w:ascii="Times New Roman" w:hAnsi="Times New Roman" w:cs="Times New Roman"/>
          <w:bCs/>
          <w:sz w:val="24"/>
          <w:szCs w:val="28"/>
        </w:rPr>
      </w:pPr>
      <w:r>
        <w:rPr>
          <w:rFonts w:ascii="Times New Roman" w:hAnsi="Times New Roman" w:cs="Times New Roman"/>
          <w:bCs/>
          <w:sz w:val="24"/>
          <w:szCs w:val="28"/>
        </w:rPr>
        <w:tab/>
      </w:r>
      <w:r w:rsidR="00841964">
        <w:rPr>
          <w:rFonts w:ascii="Times New Roman" w:hAnsi="Times New Roman" w:cs="Times New Roman"/>
          <w:bCs/>
          <w:sz w:val="24"/>
          <w:szCs w:val="28"/>
        </w:rPr>
        <w:t>Many methods to improve efficiency were identified by raising the electron recombination between electrons and hydroxide ions. The primary doping is one of that.</w:t>
      </w:r>
      <w:r w:rsidR="00841964">
        <w:t xml:space="preserve"> </w:t>
      </w:r>
      <w:r w:rsidR="00841964">
        <w:rPr>
          <w:rFonts w:ascii="Times New Roman" w:hAnsi="Times New Roman" w:cs="Times New Roman"/>
          <w:bCs/>
          <w:sz w:val="24"/>
          <w:szCs w:val="28"/>
        </w:rPr>
        <w:t xml:space="preserve">This raises the pace of electron transportation and allows it possible to raise the substance band difference </w:t>
      </w:r>
      <w:r w:rsidR="00841964">
        <w:rPr>
          <w:rFonts w:ascii="Times New Roman" w:hAnsi="Times New Roman" w:cs="Times New Roman"/>
          <w:bCs/>
          <w:sz w:val="24"/>
          <w:szCs w:val="28"/>
        </w:rPr>
        <w:fldChar w:fldCharType="begin" w:fldLock="1"/>
      </w:r>
      <w:r w:rsidR="00841964">
        <w:rPr>
          <w:rFonts w:ascii="Times New Roman" w:hAnsi="Times New Roman" w:cs="Times New Roman"/>
          <w:bCs/>
          <w:sz w:val="24"/>
          <w:szCs w:val="28"/>
        </w:rPr>
        <w:instrText>ADDIN CSL_CITATION {"citationItems":[{"id":"ITEM-1","itemData":{"DOI":"10.1016/j.rser.2016.11.273","ISSN":"18790690","abstract":"Zinc oxide (ZnO) is the closest alternative to TiO2as the semiconductor material in a dye-sensitized solar cell (DSSC). This is to be attributed to the facts that both TiO2and ZnO have same electron affinities and almost the same band gap energies, and ZnO has much higher electron diffusivity than TiO2, a high electron mobility, a large excitation binding energy, is available at low-cost, and stable against photo-corrosion. The article provides a broad survey of ZnO based DSSCs, and highlights the potential of utilizing a ZnO photoanode in the place of a TiO2photoanode in a DSSC. The merits of a ZnO photoanode, over against those of a TiO2photoanode, are discussed in detail, associated main problems are mentioned, and their solutions are suggested. Parameters to improve the performance of a DSSC are revealed and solutions to optimize them are suggested. Discussions are made on ZnO based flexible, quasi-solid state, and solid state DSSCs. The advantages and disadvantages of ZnO as semiconductor material in DSSCs are weighed. All architectures reported till date are cited, and the techniques used to achieve such hierarchical structures are mentioned. A thorough discussion is made on the dyes used for ZnO based DSSCs. Organic dyes and metal-free dyes are found to be most suitable for such DSSCs. Optimum particle size of ZnO, its stability, its suitable facet for the application in a DSSC, and the best redox couple for a ZnO based DSSC are discussed with evidences. Great emphasis is given on ZnO films that are doped with various materials. The review also discusses miscellaneous works on ZnO based DSSCs. A hitherto never discussed concept of usage of MOFs in a ZnO based DSSC concludes the review.","author":[{"dropping-particle":"","family":"Vittal","given":"R.","non-dropping-particle":"","parse-names":false,"suffix":""},{"dropping-particle":"","family":"Ho","given":"Kuo Chuan","non-dropping-particle":"","parse-names":false,"suffix":""}],"container-title":"Renewable and Sustainable Energy Reviews","id":"ITEM-1","issue":"December 2016","issued":{"date-parts":[["2017"]]},"page":"920-935","publisher":"Elsevier Ltd","title":"Zinc oxide based dye-sensitized solar cells: A review","type":"article-journal","volume":"70"},"uris":["http://www.mendeley.com/documents/?uuid=58a2a545-25db-409d-adda-f17879d74cb5"]}],"mendeley":{"formattedCitation":"(Vittal and Ho, 2017)","plainTextFormattedCitation":"(Vittal and Ho, 2017)","previouslyFormattedCitation":"(Vittal and Ho, 2017)"},"properties":{"noteIndex":0},"schema":"https://github.com/citation-style-language/schema/raw/master/csl-citation.json"}</w:instrText>
      </w:r>
      <w:r w:rsidR="00841964">
        <w:rPr>
          <w:rFonts w:ascii="Times New Roman" w:hAnsi="Times New Roman" w:cs="Times New Roman"/>
          <w:bCs/>
          <w:sz w:val="24"/>
          <w:szCs w:val="28"/>
        </w:rPr>
        <w:fldChar w:fldCharType="separate"/>
      </w:r>
      <w:r w:rsidR="00841964">
        <w:rPr>
          <w:rFonts w:ascii="Times New Roman" w:hAnsi="Times New Roman" w:cs="Times New Roman"/>
          <w:bCs/>
          <w:noProof/>
          <w:sz w:val="24"/>
          <w:szCs w:val="28"/>
        </w:rPr>
        <w:t>(Vittal and Ho, 2017)</w:t>
      </w:r>
      <w:r w:rsidR="00841964">
        <w:rPr>
          <w:rFonts w:ascii="Times New Roman" w:hAnsi="Times New Roman" w:cs="Times New Roman"/>
          <w:bCs/>
          <w:sz w:val="24"/>
          <w:szCs w:val="28"/>
        </w:rPr>
        <w:fldChar w:fldCharType="end"/>
      </w:r>
      <w:r w:rsidR="00841964">
        <w:rPr>
          <w:rFonts w:ascii="Times New Roman" w:hAnsi="Times New Roman" w:cs="Times New Roman"/>
          <w:bCs/>
          <w:sz w:val="24"/>
          <w:szCs w:val="28"/>
        </w:rPr>
        <w:t>. The doped metal ions could serve as a trapping site for electrons, preventing electrons from being recombined. In one-dimensional architecture, the existence of impurity charge carriers can provide better charging for zinc oxides</w:t>
      </w:r>
      <w:r w:rsidR="00CD3540">
        <w:rPr>
          <w:rFonts w:ascii="Times New Roman" w:hAnsi="Times New Roman" w:cs="Times New Roman"/>
          <w:bCs/>
          <w:sz w:val="24"/>
          <w:szCs w:val="28"/>
        </w:rPr>
        <w:t>-</w:t>
      </w:r>
      <w:r w:rsidR="00841964">
        <w:rPr>
          <w:rFonts w:ascii="Times New Roman" w:hAnsi="Times New Roman" w:cs="Times New Roman"/>
          <w:bCs/>
          <w:sz w:val="24"/>
          <w:szCs w:val="28"/>
        </w:rPr>
        <w:t>based dye sensitized solar cells.</w:t>
      </w:r>
      <w:r w:rsidR="00841964">
        <w:t xml:space="preserve"> </w:t>
      </w:r>
      <w:r w:rsidR="00841964">
        <w:rPr>
          <w:rFonts w:ascii="Times New Roman" w:hAnsi="Times New Roman" w:cs="Times New Roman"/>
          <w:bCs/>
          <w:sz w:val="24"/>
          <w:szCs w:val="28"/>
        </w:rPr>
        <w:t xml:space="preserve">Various studies are being recorded in metal doped zinc oxides based dye sensitized solar cells </w:t>
      </w:r>
      <w:r w:rsidR="00841964">
        <w:rPr>
          <w:rFonts w:ascii="Times New Roman" w:hAnsi="Times New Roman" w:cs="Times New Roman"/>
          <w:bCs/>
          <w:sz w:val="24"/>
          <w:szCs w:val="28"/>
        </w:rPr>
        <w:fldChar w:fldCharType="begin" w:fldLock="1"/>
      </w:r>
      <w:r w:rsidR="00841964">
        <w:rPr>
          <w:rFonts w:ascii="Times New Roman" w:hAnsi="Times New Roman" w:cs="Times New Roman"/>
          <w:bCs/>
          <w:sz w:val="24"/>
          <w:szCs w:val="28"/>
        </w:rPr>
        <w:instrText>ADDIN CSL_CITATION {"citationItems":[{"id":"ITEM-1","itemData":{"DOI":"10.1016/j.matdes.2016.05.007","ISSN":"18734197","abstract":"A series of Nd-doped TiO2 with Nd content ranging from 1 to 5 at.% were synthesized by solid state technique and explored as a photoanode material in dye-sensitized solar cells (DSSCs). Incorporation of Nd3+ into TiO2 lattice resulted in more negative flat band potential for Nd-doped TiO2 than pure TiO2, as determined by impedance spectroscopy (Mott-Schottky plots), which is highly desirable to achieve higher Voc in DSSCs. In addition, Nd doping in TiO2 provided the opportunities to engender higher density of oxygen vacancies and bang gap narrowing in Nd-TiO2 photoanode, which collectively enhanced the optical properties of photoanode DSSC in terms of higher dye loading and light absorption respectively. A best efficiency of 6.17% was achieved with 4% Nd-doped titania, resulting in a remarkable increase in efficiency (102.3%) of the device over the undoped titania cells. Induction of intermediate bands, realignment of energy levels leading to a better electron injection, high sensitizer loading, efficient charge separation due to dopant and its impurity levels contribute favorably towards the superior performance of Nd doped TiO2 DSSC. Spectroscopy (EIS) measurements showed Nd doped TiO2 photoanode possessed higher charge recombination resistance and longer electron lifetime compared to DSSCs with undoped TiO2.","author":[{"dropping-particle":"","family":"D'Souza","given":"Laveena P.","non-dropping-particle":"","parse-names":false,"suffix":""},{"dropping-particle":"","family":"Shwetharani","given":"R.","non-dropping-particle":"","parse-names":false,"suffix":""},{"dropping-particle":"","family":"Amoli","given":"Vipin","non-dropping-particle":"","parse-names":false,"suffix":""},{"dropping-particle":"","family":"Fernando","given":"C. A.N.","non-dropping-particle":"","parse-names":false,"suffix":""},{"dropping-particle":"","family":"Sinha","given":"Anil Kumar","non-dropping-particle":"","parse-names":false,"suffix":""},{"dropping-particle":"","family":"Balakrishna","given":"R. Geetha","non-dropping-particle":"","parse-names":false,"suffix":""}],"container-title":"Materials and Design","id":"ITEM-1","issued":{"date-parts":[["2016"]]},"page":"346-354","publisher":"Elsevier B.V.","title":"Photoexcitation of neodymium doped TiO2 for improved performance in dye-sensitized solar cells","type":"article-journal","volume":"104"},"uris":["http://www.mendeley.com/documents/?uuid=2e06a48b-b9ad-4192-99d6-1d67dd301e37"]}],"mendeley":{"formattedCitation":"(D’Souza &lt;i&gt;et al.&lt;/i&gt;, 2016)","plainTextFormattedCitation":"(D’Souza et al., 2016)","previouslyFormattedCitation":"(D’Souza &lt;i&gt;et al.&lt;/i&gt;, 2016)"},"properties":{"noteIndex":0},"schema":"https://github.com/citation-style-language/schema/raw/master/csl-citation.json"}</w:instrText>
      </w:r>
      <w:r w:rsidR="00841964">
        <w:rPr>
          <w:rFonts w:ascii="Times New Roman" w:hAnsi="Times New Roman" w:cs="Times New Roman"/>
          <w:bCs/>
          <w:sz w:val="24"/>
          <w:szCs w:val="28"/>
        </w:rPr>
        <w:fldChar w:fldCharType="separate"/>
      </w:r>
      <w:r w:rsidR="00841964">
        <w:rPr>
          <w:rFonts w:ascii="Times New Roman" w:hAnsi="Times New Roman" w:cs="Times New Roman"/>
          <w:bCs/>
          <w:noProof/>
          <w:sz w:val="24"/>
          <w:szCs w:val="28"/>
        </w:rPr>
        <w:t xml:space="preserve">(D’Souza </w:t>
      </w:r>
      <w:r w:rsidR="00841964">
        <w:rPr>
          <w:rFonts w:ascii="Times New Roman" w:hAnsi="Times New Roman" w:cs="Times New Roman"/>
          <w:bCs/>
          <w:i/>
          <w:noProof/>
          <w:sz w:val="24"/>
          <w:szCs w:val="28"/>
        </w:rPr>
        <w:t>et al.</w:t>
      </w:r>
      <w:r w:rsidR="00841964">
        <w:rPr>
          <w:rFonts w:ascii="Times New Roman" w:hAnsi="Times New Roman" w:cs="Times New Roman"/>
          <w:bCs/>
          <w:noProof/>
          <w:sz w:val="24"/>
          <w:szCs w:val="28"/>
        </w:rPr>
        <w:t>, 2016)</w:t>
      </w:r>
      <w:r w:rsidR="00841964">
        <w:rPr>
          <w:rFonts w:ascii="Times New Roman" w:hAnsi="Times New Roman" w:cs="Times New Roman"/>
          <w:bCs/>
          <w:sz w:val="24"/>
          <w:szCs w:val="28"/>
        </w:rPr>
        <w:fldChar w:fldCharType="end"/>
      </w:r>
      <w:r w:rsidR="00841964">
        <w:rPr>
          <w:rFonts w:ascii="Times New Roman" w:hAnsi="Times New Roman" w:cs="Times New Roman"/>
          <w:bCs/>
          <w:sz w:val="24"/>
          <w:szCs w:val="28"/>
        </w:rPr>
        <w:t xml:space="preserve"> </w:t>
      </w:r>
      <w:r w:rsidR="00841964">
        <w:rPr>
          <w:rFonts w:ascii="Times New Roman" w:hAnsi="Times New Roman" w:cs="Times New Roman"/>
          <w:bCs/>
          <w:sz w:val="24"/>
          <w:szCs w:val="28"/>
        </w:rPr>
        <w:fldChar w:fldCharType="begin" w:fldLock="1"/>
      </w:r>
      <w:r w:rsidR="00841964">
        <w:rPr>
          <w:rFonts w:ascii="Times New Roman" w:hAnsi="Times New Roman" w:cs="Times New Roman"/>
          <w:bCs/>
          <w:sz w:val="24"/>
          <w:szCs w:val="28"/>
        </w:rPr>
        <w:instrText>ADDIN CSL_CITATION {"citationItems":[{"id":"ITEM-1","itemData":{"DOI":"10.1016/j.physe.2017.04.010","ISSN":"13869477","abstract":"Pure and lanthanum (La) doped ZnO nanorods were synthesized via co-precipitation method. The structure and morphology of as grown ZnO and La-ZnO nanoparticles were studied using transmission electron microscopy (TEM) and powder X-ray diffraction (XRD) methods. The values of remnant polarization and coercive field were found to be 0.027 μC/cm2 and 1.33 kV/cm, respectively, for as grown La-ZnO nanostructures. High Curie temperature (276 °C) for doped ZnO was observed in dielectric study. Piezoelectric coefficient at room temperature was found to be 101.30 pm/V. I-V characteristics were studied for both pure and doped ZnO nanoparticles. Photo-anodes of dye-sensitized solar cells (DSSCs) were made using ZnO and La-ZnO nanorods. The conversion efficiency and short circuit current density of La-ZnO nanorods based DSSC were 0.36% and 1.31 mA/cm2, respectively, which were found to be largely enhanced when compared with that of pure ZnO based DSSC (0.20% and 0.94 mA/cm2).","author":[{"dropping-particle":"","family":"Goel","given":"Sahil","non-dropping-particle":"","parse-names":false,"suffix":""},{"dropping-particle":"","family":"Sinha","given":"Nidhi","non-dropping-particle":"","parse-names":false,"suffix":""},{"dropping-particle":"","family":"Yadav","given":"Harsh","non-dropping-particle":"","parse-names":false,"suffix":""},{"dropping-particle":"","family":"Joseph","given":"Abhilash J.","non-dropping-particle":"","parse-names":false,"suffix":""},{"dropping-particle":"","family":"Kumar","given":"Binay","non-dropping-particle":"","parse-names":false,"suffix":""}],"container-title":"Physica E: Low-Dimensional Systems and Nanostructures","id":"ITEM-1","issued":{"date-parts":[["2017"]]},"page":"72-81","publisher":"Elsevier B.V.","title":"Experimental investigation on the structural, dielectric, ferroelectric and piezoelectric properties of La doped ZnO nanoparticles and their application in dye-sensitized solar cells","type":"article-journal","volume":"91"},"uris":["http://www.mendeley.com/documents/?uuid=f6cb1720-dd07-400c-9ccc-09010380edfd"]}],"mendeley":{"formattedCitation":"(Goel &lt;i&gt;et al.&lt;/i&gt;, 2017)","plainTextFormattedCitation":"(Goel et al., 2017)","previouslyFormattedCitation":"(Goel &lt;i&gt;et al.&lt;/i&gt;, 2017)"},"properties":{"noteIndex":0},"schema":"https://github.com/citation-style-language/schema/raw/master/csl-citation.json"}</w:instrText>
      </w:r>
      <w:r w:rsidR="00841964">
        <w:rPr>
          <w:rFonts w:ascii="Times New Roman" w:hAnsi="Times New Roman" w:cs="Times New Roman"/>
          <w:bCs/>
          <w:sz w:val="24"/>
          <w:szCs w:val="28"/>
        </w:rPr>
        <w:fldChar w:fldCharType="separate"/>
      </w:r>
      <w:r w:rsidR="00841964">
        <w:rPr>
          <w:rFonts w:ascii="Times New Roman" w:hAnsi="Times New Roman" w:cs="Times New Roman"/>
          <w:bCs/>
          <w:noProof/>
          <w:sz w:val="24"/>
          <w:szCs w:val="28"/>
        </w:rPr>
        <w:t xml:space="preserve">(Goel </w:t>
      </w:r>
      <w:r w:rsidR="00841964">
        <w:rPr>
          <w:rFonts w:ascii="Times New Roman" w:hAnsi="Times New Roman" w:cs="Times New Roman"/>
          <w:bCs/>
          <w:i/>
          <w:noProof/>
          <w:sz w:val="24"/>
          <w:szCs w:val="28"/>
        </w:rPr>
        <w:t>et al.</w:t>
      </w:r>
      <w:r w:rsidR="00841964">
        <w:rPr>
          <w:rFonts w:ascii="Times New Roman" w:hAnsi="Times New Roman" w:cs="Times New Roman"/>
          <w:bCs/>
          <w:noProof/>
          <w:sz w:val="24"/>
          <w:szCs w:val="28"/>
        </w:rPr>
        <w:t>, 2017)</w:t>
      </w:r>
      <w:r w:rsidR="00841964">
        <w:rPr>
          <w:rFonts w:ascii="Times New Roman" w:hAnsi="Times New Roman" w:cs="Times New Roman"/>
          <w:bCs/>
          <w:sz w:val="24"/>
          <w:szCs w:val="28"/>
        </w:rPr>
        <w:fldChar w:fldCharType="end"/>
      </w:r>
      <w:r w:rsidR="00841964">
        <w:rPr>
          <w:rFonts w:ascii="Times New Roman" w:hAnsi="Times New Roman" w:cs="Times New Roman"/>
          <w:bCs/>
          <w:sz w:val="24"/>
          <w:szCs w:val="28"/>
        </w:rPr>
        <w:t>. Nonetheless, very few experiments with alkaline-doped ZnO earth metal films were reported, of which no experiments with substance usage strontium have been found. Sr</w:t>
      </w:r>
      <w:r w:rsidR="00841964">
        <w:rPr>
          <w:rFonts w:ascii="Times New Roman" w:hAnsi="Times New Roman" w:cs="Times New Roman"/>
          <w:bCs/>
          <w:sz w:val="24"/>
          <w:szCs w:val="28"/>
          <w:vertAlign w:val="superscript"/>
        </w:rPr>
        <w:t>2+</w:t>
      </w:r>
      <w:r w:rsidR="00841964">
        <w:rPr>
          <w:rFonts w:ascii="Times New Roman" w:hAnsi="Times New Roman" w:cs="Times New Roman"/>
          <w:bCs/>
          <w:sz w:val="24"/>
          <w:szCs w:val="28"/>
        </w:rPr>
        <w:t xml:space="preserve"> has an ionic radius of 2.45Å, far larger than the ion Zn</w:t>
      </w:r>
      <w:r w:rsidR="00841964">
        <w:rPr>
          <w:rFonts w:ascii="Times New Roman" w:hAnsi="Times New Roman" w:cs="Times New Roman"/>
          <w:bCs/>
          <w:sz w:val="24"/>
          <w:szCs w:val="28"/>
          <w:vertAlign w:val="superscript"/>
        </w:rPr>
        <w:t>2+</w:t>
      </w:r>
      <w:r w:rsidR="00841964">
        <w:rPr>
          <w:rFonts w:ascii="Times New Roman" w:hAnsi="Times New Roman" w:cs="Times New Roman"/>
          <w:bCs/>
          <w:sz w:val="24"/>
          <w:szCs w:val="28"/>
        </w:rPr>
        <w:t>, which has a radius of 0.74Å. Since the reimbursement of the costs and discrepancies between the Sr</w:t>
      </w:r>
      <w:r w:rsidR="00841964">
        <w:rPr>
          <w:rFonts w:ascii="Times New Roman" w:hAnsi="Times New Roman" w:cs="Times New Roman"/>
          <w:bCs/>
          <w:sz w:val="24"/>
          <w:szCs w:val="28"/>
          <w:vertAlign w:val="superscript"/>
        </w:rPr>
        <w:t>2+</w:t>
      </w:r>
      <w:r w:rsidR="00841964">
        <w:rPr>
          <w:rFonts w:ascii="Times New Roman" w:hAnsi="Times New Roman" w:cs="Times New Roman"/>
          <w:bCs/>
          <w:sz w:val="24"/>
          <w:szCs w:val="28"/>
        </w:rPr>
        <w:t xml:space="preserve"> ion radii and the Zn</w:t>
      </w:r>
      <w:r w:rsidR="00841964">
        <w:rPr>
          <w:rFonts w:ascii="Times New Roman" w:hAnsi="Times New Roman" w:cs="Times New Roman"/>
          <w:bCs/>
          <w:sz w:val="24"/>
          <w:szCs w:val="28"/>
          <w:vertAlign w:val="superscript"/>
        </w:rPr>
        <w:t>2+</w:t>
      </w:r>
      <w:r w:rsidR="00841964">
        <w:rPr>
          <w:rFonts w:ascii="Times New Roman" w:hAnsi="Times New Roman" w:cs="Times New Roman"/>
          <w:bCs/>
          <w:sz w:val="24"/>
          <w:szCs w:val="28"/>
        </w:rPr>
        <w:t xml:space="preserve"> cation, the cation doping creates extraordinary gill defects. The optical properties of ZnO are affected as a result of these factors </w:t>
      </w:r>
      <w:r w:rsidR="00841964">
        <w:rPr>
          <w:rFonts w:ascii="Times New Roman" w:hAnsi="Times New Roman" w:cs="Times New Roman"/>
          <w:bCs/>
          <w:sz w:val="24"/>
          <w:szCs w:val="28"/>
        </w:rPr>
        <w:fldChar w:fldCharType="begin" w:fldLock="1"/>
      </w:r>
      <w:r w:rsidR="00841964">
        <w:rPr>
          <w:rFonts w:ascii="Times New Roman" w:hAnsi="Times New Roman" w:cs="Times New Roman"/>
          <w:bCs/>
          <w:sz w:val="24"/>
          <w:szCs w:val="28"/>
        </w:rPr>
        <w:instrText>ADDIN CSL_CITATION {"citationItems":[{"id":"ITEM-1","itemData":{"DOI":"10.1016/j.mssp.2015.01.013","ISBN":"9166224993","ISSN":"13698001","abstract":"Strontium-doped zinc oxide nanoparticles (Zn1-xSrxO NPs; x=0, 0.02, 0.04, and 0.06) were synthesized by a sol-gel method. Transmission electron microscopy (TEM) and scanning electron microscopy (SEM) images showed NPs with nearly spherical shapes, with sizes from 27 to 41 nm for high Sr concentration and undoped ZnO NPs, respectively. X-ray diffraction (XRD) patterns, selected area electron diffraction (SAED) patterns, and Raman spectra indicated that the undoped and Sr-doped ZnO NPs were crystallized in a hexagonal wurtzite structure. However, the Raman results revealed a decrease in the crystalline quality with an increase in the Sr concentration in the ZnO structure. Evidence of dopant incorporation is demonstrated by X-ray photoelectron spectroscopy (XPS) of the Sr-doped ZnO NPs. From the results of optical characterizations, the band-gap values of the Zn0.98Sr0.02O and Zn0.96Sr0.04O NPs decreased, while the band-gap value of the Zn0.94Sr0.06O NPs increased in comparison to the band-gap value of the undoped ZnO NPs. Finally, the obtained NPs were used as a photocatalyst to remove methylene blue (MB). Observations showed that the efficiency of the photocatalyst activity of the ZnO NPs was significantly increased by increasing the Sr, but until an optimum concentration.","author":[{"dropping-particle":"","family":"Yousefi","given":"Ramin","non-dropping-particle":"","parse-names":false,"suffix":""},{"dropping-particle":"","family":"Jamali-Sheini","given":"Farid","non-dropping-particle":"","parse-names":false,"suffix":""},{"dropping-particle":"","family":"Cheraghizade","given":"Mohsen","non-dropping-particle":"","parse-names":false,"suffix":""},{"dropping-particle":"","family":"Khosravi-Gandomani","given":"Sara","non-dropping-particle":"","parse-names":false,"suffix":""},{"dropping-particle":"","family":"Sáaedi","given":"Abdolhossein","non-dropping-particle":"","parse-names":false,"suffix":""},{"dropping-particle":"","family":"Huang","given":"Nay Ming","non-dropping-particle":"","parse-names":false,"suffix":""},{"dropping-particle":"","family":"Basirun","given":"Wan Jefrey","non-dropping-particle":"","parse-names":false,"suffix":""},{"dropping-particle":"","family":"Azarang","given":"Majid","non-dropping-particle":"","parse-names":false,"suffix":""}],"container-title":"Materials Science in Semiconductor Processing","id":"ITEM-1","issued":{"date-parts":[["2015"]]},"page":"152-159","title":"Enhanced visible-light photocatalytic activity of strontium-doped zinc oxide nanoparticles","type":"article-journal","volume":"32"},"uris":["http://www.mendeley.com/documents/?uuid=f666488b-d5d2-43f9-886f-4843598d7d29"]}],"mendeley":{"formattedCitation":"(Yousefi &lt;i&gt;et al.&lt;/i&gt;, 2015)","plainTextFormattedCitation":"(Yousefi et al., 2015)","previouslyFormattedCitation":"(Yousefi &lt;i&gt;et al.&lt;/i&gt;, 2015)"},"properties":{"noteIndex":0},"schema":"https://github.com/citation-style-language/schema/raw/master/csl-citation.json"}</w:instrText>
      </w:r>
      <w:r w:rsidR="00841964">
        <w:rPr>
          <w:rFonts w:ascii="Times New Roman" w:hAnsi="Times New Roman" w:cs="Times New Roman"/>
          <w:bCs/>
          <w:sz w:val="24"/>
          <w:szCs w:val="28"/>
        </w:rPr>
        <w:fldChar w:fldCharType="separate"/>
      </w:r>
      <w:r w:rsidR="00841964">
        <w:rPr>
          <w:rFonts w:ascii="Times New Roman" w:hAnsi="Times New Roman" w:cs="Times New Roman"/>
          <w:bCs/>
          <w:noProof/>
          <w:sz w:val="24"/>
          <w:szCs w:val="28"/>
        </w:rPr>
        <w:t xml:space="preserve">(Yousefi </w:t>
      </w:r>
      <w:r w:rsidR="00841964">
        <w:rPr>
          <w:rFonts w:ascii="Times New Roman" w:hAnsi="Times New Roman" w:cs="Times New Roman"/>
          <w:bCs/>
          <w:i/>
          <w:noProof/>
          <w:sz w:val="24"/>
          <w:szCs w:val="28"/>
        </w:rPr>
        <w:t>et al.</w:t>
      </w:r>
      <w:r w:rsidR="00841964">
        <w:rPr>
          <w:rFonts w:ascii="Times New Roman" w:hAnsi="Times New Roman" w:cs="Times New Roman"/>
          <w:bCs/>
          <w:noProof/>
          <w:sz w:val="24"/>
          <w:szCs w:val="28"/>
        </w:rPr>
        <w:t>, 2015)</w:t>
      </w:r>
      <w:r w:rsidR="00841964">
        <w:rPr>
          <w:rFonts w:ascii="Times New Roman" w:hAnsi="Times New Roman" w:cs="Times New Roman"/>
          <w:bCs/>
          <w:sz w:val="24"/>
          <w:szCs w:val="28"/>
        </w:rPr>
        <w:fldChar w:fldCharType="end"/>
      </w:r>
      <w:r w:rsidR="00841964">
        <w:rPr>
          <w:rFonts w:ascii="Times New Roman" w:hAnsi="Times New Roman" w:cs="Times New Roman"/>
          <w:bCs/>
          <w:sz w:val="24"/>
          <w:szCs w:val="28"/>
        </w:rPr>
        <w:t>. Throughout this research, we synthesized and analyzed pure zinc oxides and strontium doped Zn oxides nanoparticles with specific strontium compositions through clear reflux methods.</w:t>
      </w:r>
    </w:p>
    <w:p w14:paraId="00A57557" w14:textId="44DA75BA" w:rsidR="00841964" w:rsidRDefault="00841964" w:rsidP="00841964">
      <w:pPr>
        <w:pStyle w:val="ListParagraph"/>
        <w:numPr>
          <w:ilvl w:val="1"/>
          <w:numId w:val="1"/>
        </w:numPr>
        <w:tabs>
          <w:tab w:val="left" w:pos="360"/>
        </w:tabs>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Pr="004F55F8">
        <w:rPr>
          <w:rFonts w:ascii="Times New Roman" w:hAnsi="Times New Roman" w:cs="Times New Roman"/>
          <w:b/>
          <w:bCs/>
          <w:sz w:val="28"/>
          <w:szCs w:val="28"/>
        </w:rPr>
        <w:t>FTO Glass</w:t>
      </w:r>
    </w:p>
    <w:p w14:paraId="669342F3" w14:textId="1263EFE2" w:rsidR="00841964" w:rsidRDefault="00841964" w:rsidP="00CD3540">
      <w:pPr>
        <w:spacing w:line="360" w:lineRule="auto"/>
        <w:ind w:firstLine="375"/>
        <w:jc w:val="both"/>
        <w:rPr>
          <w:rFonts w:ascii="Times New Roman" w:hAnsi="Times New Roman" w:cs="Times New Roman"/>
          <w:sz w:val="24"/>
          <w:szCs w:val="24"/>
        </w:rPr>
      </w:pPr>
      <w:r w:rsidRPr="00275F28">
        <w:rPr>
          <w:rFonts w:ascii="Times New Roman" w:hAnsi="Times New Roman" w:cs="Times New Roman"/>
          <w:sz w:val="24"/>
          <w:szCs w:val="24"/>
        </w:rPr>
        <w:t xml:space="preserve">Transparent leading oxide TCOs are a technologically relevant material class since they are commonly used on optoelectronic instruments, </w:t>
      </w:r>
      <w:r w:rsidR="00821A23" w:rsidRPr="00275F28">
        <w:rPr>
          <w:rFonts w:ascii="Times New Roman" w:hAnsi="Times New Roman" w:cs="Times New Roman"/>
          <w:sz w:val="24"/>
          <w:szCs w:val="24"/>
        </w:rPr>
        <w:t>flat panel</w:t>
      </w:r>
      <w:r w:rsidRPr="00275F28">
        <w:rPr>
          <w:rFonts w:ascii="Times New Roman" w:hAnsi="Times New Roman" w:cs="Times New Roman"/>
          <w:sz w:val="24"/>
          <w:szCs w:val="24"/>
        </w:rPr>
        <w:t xml:space="preserve"> displays and electromagnetic safety. Doped fluorine oxide FTO was particularly important because of its high electrical conductivity and optical transparency combined with low cost as a transparently operated electrode in optoelectronic systems. In certain optoelectronic instruments like electrode, FTO is widely used in different kinds of solar cells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10.1063/1.3374406","author":[{"dropping-particle":"","family":"Baek","given":"Woon-hyuk","non-dropping-particle":"","parse-names":false,"suffix":""},{"dropping-particle":"","family":"Choi","given":"Mijung","non-dropping-particle":"","parse-names":false,"suffix":""},{"dropping-particle":"","family":"Yoon","given":"Tae-sik","non-dropping-particle":"","parse-names":false,"suffix":""},{"dropping-particle":"","family":"Lee","given":"Hyun Ho","non-dropping-particle":"","parse-names":false,"suffix":""},{"dropping-particle":"","family":"Kim","given":"Yong-sang","non-dropping-particle":"","parse-names":false,"suffix":""},{"dropping-particle":"","family":"Baek","given":"Woon-hyuk","non-dropping-particle":"","parse-names":false,"suffix":""},{"dropping-particle":"","family":"Choi","given":"Mijung","non-dropping-particle":"","parse-names":false,"suffix":""},{"dropping-particle":"","family":"Yoon","given":"Tae-sik","non-dropping-particle":"","parse-names":false,"suffix":""},{"dropping-particle":"","family":"Lee","given":"Hyun Ho","non-dropping-particle":"","parse-names":false,"suffix":""},{"dropping-particle":"","family":"Kim","given":"Yong-sang","non-dropping-particle":"","parse-names":false,"suffix":""}],"id":"ITEM-1","issued":{"date-parts":[["2010"]]},"page":"10-13","title":"Use of fluorine-doped tin oxide instead of indium tin oxide in highly efficient air-fabricated inverted polymer solar cells Use of fluorine-doped tin oxide instead of indium tin oxide in highly efficient air-fabricated inverted polymer solar cells","type":"article-journal","volume":"133506"},"uris":["http://www.mendeley.com/documents/?uuid=520ffb6b-43ef-4409-a34c-4468dff9c092"]}],"mendeley":{"formattedCitation":"(Baek &lt;i&gt;et al.&lt;/i&gt;, 2010)","plainTextFormattedCitation":"(Baek et al., 2010)","previouslyFormattedCitation":"(Baek &lt;i&gt;et al.&lt;/i&gt;, 2010)"},"properties":{"noteIndex":0},"schema":"https://github.com/citation-style-language/schema/raw/master/csl-citation.json"}</w:instrText>
      </w:r>
      <w:r>
        <w:rPr>
          <w:rFonts w:ascii="Times New Roman" w:hAnsi="Times New Roman" w:cs="Times New Roman"/>
          <w:sz w:val="24"/>
          <w:szCs w:val="24"/>
        </w:rPr>
        <w:fldChar w:fldCharType="separate"/>
      </w:r>
      <w:r w:rsidRPr="00527D57">
        <w:rPr>
          <w:rFonts w:ascii="Times New Roman" w:hAnsi="Times New Roman" w:cs="Times New Roman"/>
          <w:noProof/>
          <w:sz w:val="24"/>
          <w:szCs w:val="24"/>
        </w:rPr>
        <w:t xml:space="preserve">(Baek </w:t>
      </w:r>
      <w:r w:rsidRPr="00527D57">
        <w:rPr>
          <w:rFonts w:ascii="Times New Roman" w:hAnsi="Times New Roman" w:cs="Times New Roman"/>
          <w:i/>
          <w:noProof/>
          <w:sz w:val="24"/>
          <w:szCs w:val="24"/>
        </w:rPr>
        <w:t>et al.</w:t>
      </w:r>
      <w:r w:rsidRPr="00527D57">
        <w:rPr>
          <w:rFonts w:ascii="Times New Roman" w:hAnsi="Times New Roman" w:cs="Times New Roman"/>
          <w:noProof/>
          <w:sz w:val="24"/>
          <w:szCs w:val="24"/>
        </w:rPr>
        <w:t>, 2010)</w:t>
      </w:r>
      <w:r>
        <w:rPr>
          <w:rFonts w:ascii="Times New Roman" w:hAnsi="Times New Roman" w:cs="Times New Roman"/>
          <w:sz w:val="24"/>
          <w:szCs w:val="24"/>
        </w:rPr>
        <w:fldChar w:fldCharType="end"/>
      </w:r>
      <w:r w:rsidRPr="00275F28">
        <w:rPr>
          <w:rFonts w:ascii="Times New Roman" w:hAnsi="Times New Roman" w:cs="Times New Roman"/>
          <w:sz w:val="24"/>
          <w:szCs w:val="24"/>
        </w:rPr>
        <w:t xml:space="preserve">. It was not well defined, despite increasingly commonly used FTO in software applications. The FTO mechanism is most frequently referred to, for example, as just 4.4 eV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{"citationItems":[{"id":"ITEM-1","itemData":{"DOI":"10.1063/1.3300637","author":[{"dropping-particle":"","family":"Shang","given":"D S","non-dropping-particle":"","parse-names":false,"suffix":""},{"dropping-particle":"","family":"Shi","given":"L","non-dropping-particle":"","parse-names":false,"suffix":""},{"dropping-particle":"","family":"Sun","given":"J R","non-dropping-particle":"","parse-names":false,"suffix":""},{"dropping-particle":"","family":"Shen","given":"B G","non-dropping-particle":"","parse-names":false,"suffix":""},{"dropping-particle":"","family":"Zhuge","given":"F","non-dropping-particle":"","parse-names":false,"suffix":""},{"dropping-particle":"","family":"Li","given":"R W","non-dropping-particle":"","parse-names":false,"suffix":""},{"dropping-particle":"","family":"Zhao","given":"Y G","non-dropping-particle":"","parse-names":false,"suffix":""},{"dropping-particle":"","family":"Shang","given":"D S","non-dropping-particle":"","parse-names":false,"suffix":""},{"dropping-particle":"","family":"Shi","given":"L","non-dropping-particle":"","parse-names":false,"suffix":""},{"dropping-particle":"","family":"Sun","given":"J R","non-dropping-particle":"","parse-names":false,"suffix":""},{"dropping-particle":"","family":"Shen","given":"B G","non-dropping-particle":"","parse-names":false,"suffix":""},{"dropping-particle":"","family":"Zhuge","given":"F","non-dropping-particle":"","parse-names":false,"suffix":""},{"dropping-particle":"","family":"Li","given":"R W","non-dropping-particle":"","parse-names":false,"suffix":""},{"dropping-particle":"","family":"Zhao","given":"Y G","non-dropping-particle":"","parse-names":false,"suffix":""}],"id":"ITEM-1","issued":{"date-parts":[["2010"]]},"page":"21-24","title":"Improvement of reproducible resistance switching in polycrystalline tungsten oxide films by in situ oxygen annealing Improvement of reproducible resistance switching in polycrystalline tungsten oxide films by in situ oxygen annealing","type":"article-journal","volume":"072103"},"uris":["http://www.mendeley.com/documents/?uuid=c9622273-c136-43c0-b04d-94bb796a7e16"]}],"mendeley":{"formattedCitation":"(Shang &lt;i&gt;et al.&lt;/i&gt;, 2010)","plainTextFormattedCitation":"(Shang et al., 2010)","previouslyFormattedCitation":"(Shang &lt;i&gt;et al.&lt;/i&gt;, 2010)"},"properties":{"noteIndex":0},"schema":"https://github.com/citation-style-language/schema/raw/master/csl-citation.json"}</w:instrText>
      </w:r>
      <w:r>
        <w:rPr>
          <w:rFonts w:ascii="Times New Roman" w:hAnsi="Times New Roman" w:cs="Times New Roman"/>
          <w:sz w:val="24"/>
          <w:szCs w:val="24"/>
        </w:rPr>
        <w:fldChar w:fldCharType="separate"/>
      </w:r>
      <w:r w:rsidRPr="00527D57">
        <w:rPr>
          <w:rFonts w:ascii="Times New Roman" w:hAnsi="Times New Roman" w:cs="Times New Roman"/>
          <w:noProof/>
          <w:sz w:val="24"/>
          <w:szCs w:val="24"/>
        </w:rPr>
        <w:t xml:space="preserve">(Shang </w:t>
      </w:r>
      <w:r w:rsidRPr="00527D57">
        <w:rPr>
          <w:rFonts w:ascii="Times New Roman" w:hAnsi="Times New Roman" w:cs="Times New Roman"/>
          <w:i/>
          <w:noProof/>
          <w:sz w:val="24"/>
          <w:szCs w:val="24"/>
        </w:rPr>
        <w:t>et al.</w:t>
      </w:r>
      <w:r w:rsidRPr="00527D57">
        <w:rPr>
          <w:rFonts w:ascii="Times New Roman" w:hAnsi="Times New Roman" w:cs="Times New Roman"/>
          <w:noProof/>
          <w:sz w:val="24"/>
          <w:szCs w:val="24"/>
        </w:rPr>
        <w:t>, 2010)</w:t>
      </w:r>
      <w:r>
        <w:rPr>
          <w:rFonts w:ascii="Times New Roman" w:hAnsi="Times New Roman" w:cs="Times New Roman"/>
          <w:sz w:val="24"/>
          <w:szCs w:val="24"/>
        </w:rPr>
        <w:fldChar w:fldCharType="end"/>
      </w:r>
      <w:r w:rsidRPr="00275F28">
        <w:rPr>
          <w:rFonts w:ascii="Times New Roman" w:hAnsi="Times New Roman" w:cs="Times New Roman"/>
          <w:sz w:val="24"/>
          <w:szCs w:val="24"/>
        </w:rPr>
        <w:t>. FTO was also stated to be an effective anode in organic diod</w:t>
      </w:r>
      <w:r>
        <w:rPr>
          <w:rFonts w:ascii="Times New Roman" w:hAnsi="Times New Roman" w:cs="Times New Roman"/>
          <w:sz w:val="24"/>
          <w:szCs w:val="24"/>
        </w:rPr>
        <w:t>e lasers and photovoltaic</w:t>
      </w:r>
      <w:r w:rsidRPr="00275F28">
        <w:rPr>
          <w:rFonts w:ascii="Times New Roman" w:hAnsi="Times New Roman" w:cs="Times New Roman"/>
          <w:sz w:val="24"/>
          <w:szCs w:val="24"/>
        </w:rPr>
        <w:t xml:space="preserve">. Usually, these implementations need an anode that has a working feature of at least 4.7–5.0 eV, which is conflicting with the </w:t>
      </w:r>
      <w:r w:rsidR="00821A23" w:rsidRPr="00275F28">
        <w:rPr>
          <w:rFonts w:ascii="Times New Roman" w:hAnsi="Times New Roman" w:cs="Times New Roman"/>
          <w:sz w:val="24"/>
          <w:szCs w:val="24"/>
        </w:rPr>
        <w:t>often-referenced</w:t>
      </w:r>
      <w:r w:rsidRPr="00275F28">
        <w:rPr>
          <w:rFonts w:ascii="Times New Roman" w:hAnsi="Times New Roman" w:cs="Times New Roman"/>
          <w:sz w:val="24"/>
          <w:szCs w:val="24"/>
        </w:rPr>
        <w:t xml:space="preserve"> value of 4.4 eV only. This implies that the FTO feature may potentially be considerably larger than expected. In this post, we try to reconcile the big difference in system performing well as the low-work role of Fluorine doped Tin Oxides Based on XPS hybrid radiation spectroscopy and UV spectroscopy, it will be shown that the role of commercial FTO is substantially higher than previously stated. In this regard, it will be seen that UPS controls. The roots of the previously recorded much low work feature are also listed</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{"citationItems":[{"id":"ITEM-1","itemData":{"DOI":"10.1116/1.3525641","author":[{"dropping-particle":"","family":"Helander","given":"M G","non-dropping-particle":"","parse-names":false,"suffix":""},{"dropping-particle":"","family":"Greiner","given":"M T","non-dropping-particle":"","parse-names":false,"suffix":""},{"dropping-particle":"","family":"Wang","given":"Z B","non-dropping-particle":"","parse-names":false,"suffix":""},{"dropping-particle":"","family":"Tang","given":"W M","non-dropping-particle":"","parse-names":false,"suffix":""},{"dropping-particle":"","family":"Lu","given":"Z H","non-dropping-particle":"","parse-names":false,"suffix":""},{"dropping-particle":"","family":"Helander","given":"M G","non-dropping-particle":"","parse-names":false,"suffix":""},{"dropping-particle":"","family":"Greiner","given":"M T","non-dropping-particle":"","parse-names":false,"suffix":""},{"dropping-particle":"","family":"Wang","given":"Z B","non-dropping-particle":"","parse-names":false,"suffix":""},{"dropping-particle":"","family":"Tang","given":"W M","non-dropping-particle":"","parse-names":false,"suffix":""}],"id":"ITEM-1","issue":"2011","issued":{"date-parts":[["2014"]]},"page":"25-29","title":"Work function of fluorine doped tin oxide","type":"article-journal","volume":"011019"},"uris":["http://www.mendeley.com/documents/?uuid=e78d0950-c222-4584-8658-89c46d7b345e"]}],"mendeley":{"formattedCitation":"(Helander &lt;i&gt;et al.&lt;/i&gt;, 2014)","plainTextFormattedCitation":"(Helander et al., 2014)","previouslyFormattedCitation":"(Helander &lt;i&gt;et al.&lt;/i&gt;, 2014)"},"properties":{"noteIndex":0},"schema":"https://github.com/citation-style-language/schema/raw/master/csl-citation.json"}</w:instrText>
      </w:r>
      <w:r>
        <w:rPr>
          <w:rFonts w:ascii="Times New Roman" w:hAnsi="Times New Roman" w:cs="Times New Roman"/>
          <w:sz w:val="24"/>
          <w:szCs w:val="24"/>
        </w:rPr>
        <w:fldChar w:fldCharType="separate"/>
      </w:r>
      <w:r w:rsidRPr="00527D57">
        <w:rPr>
          <w:rFonts w:ascii="Times New Roman" w:hAnsi="Times New Roman" w:cs="Times New Roman"/>
          <w:noProof/>
          <w:sz w:val="24"/>
          <w:szCs w:val="24"/>
        </w:rPr>
        <w:t xml:space="preserve">(Helander </w:t>
      </w:r>
      <w:r w:rsidRPr="00527D57">
        <w:rPr>
          <w:rFonts w:ascii="Times New Roman" w:hAnsi="Times New Roman" w:cs="Times New Roman"/>
          <w:i/>
          <w:noProof/>
          <w:sz w:val="24"/>
          <w:szCs w:val="24"/>
        </w:rPr>
        <w:t>et al.</w:t>
      </w:r>
      <w:r w:rsidRPr="00527D57">
        <w:rPr>
          <w:rFonts w:ascii="Times New Roman" w:hAnsi="Times New Roman" w:cs="Times New Roman"/>
          <w:noProof/>
          <w:sz w:val="24"/>
          <w:szCs w:val="24"/>
        </w:rPr>
        <w:t>, 2014)</w:t>
      </w:r>
      <w:r>
        <w:rPr>
          <w:rFonts w:ascii="Times New Roman" w:hAnsi="Times New Roman" w:cs="Times New Roman"/>
          <w:sz w:val="24"/>
          <w:szCs w:val="24"/>
        </w:rPr>
        <w:fldChar w:fldCharType="end"/>
      </w:r>
      <w:r w:rsidRPr="00275F28">
        <w:rPr>
          <w:rFonts w:ascii="Times New Roman" w:hAnsi="Times New Roman" w:cs="Times New Roman"/>
          <w:sz w:val="24"/>
          <w:szCs w:val="24"/>
        </w:rPr>
        <w:t>.</w:t>
      </w:r>
    </w:p>
    <w:p w14:paraId="68B487F7" w14:textId="77777777" w:rsidR="00420156" w:rsidRDefault="00420156" w:rsidP="00CD3540">
      <w:pPr>
        <w:spacing w:line="360" w:lineRule="auto"/>
        <w:ind w:firstLine="375"/>
        <w:jc w:val="both"/>
        <w:rPr>
          <w:rFonts w:ascii="Times New Roman" w:hAnsi="Times New Roman" w:cs="Times New Roman"/>
          <w:sz w:val="24"/>
          <w:szCs w:val="24"/>
        </w:rPr>
      </w:pPr>
    </w:p>
    <w:p w14:paraId="70D10C15" w14:textId="77777777" w:rsidR="00420156" w:rsidRPr="00275F28" w:rsidRDefault="00420156" w:rsidP="00CD3540">
      <w:pPr>
        <w:spacing w:line="360" w:lineRule="auto"/>
        <w:ind w:firstLine="375"/>
        <w:jc w:val="both"/>
        <w:rPr>
          <w:rFonts w:ascii="Times New Roman" w:hAnsi="Times New Roman" w:cs="Times New Roman"/>
          <w:sz w:val="24"/>
          <w:szCs w:val="24"/>
        </w:rPr>
      </w:pPr>
    </w:p>
    <w:p w14:paraId="3A7C54E5" w14:textId="77777777" w:rsidR="00841964" w:rsidRPr="001972E1" w:rsidRDefault="00841964" w:rsidP="00841964">
      <w:pPr>
        <w:pStyle w:val="ListParagraph"/>
        <w:numPr>
          <w:ilvl w:val="1"/>
          <w:numId w:val="1"/>
        </w:numPr>
        <w:tabs>
          <w:tab w:val="left" w:pos="360"/>
        </w:tabs>
        <w:spacing w:line="360" w:lineRule="auto"/>
        <w:jc w:val="both"/>
        <w:rPr>
          <w:rFonts w:ascii="Times New Roman" w:hAnsi="Times New Roman" w:cs="Times New Roman"/>
          <w:b/>
          <w:sz w:val="28"/>
          <w:szCs w:val="24"/>
        </w:rPr>
      </w:pPr>
      <w:r>
        <w:rPr>
          <w:rFonts w:ascii="Times New Roman" w:hAnsi="Times New Roman" w:cs="Times New Roman"/>
          <w:b/>
          <w:sz w:val="28"/>
          <w:szCs w:val="24"/>
        </w:rPr>
        <w:t xml:space="preserve"> </w:t>
      </w:r>
      <w:r>
        <w:rPr>
          <w:rFonts w:ascii="Times New Roman" w:hAnsi="Times New Roman" w:cs="Times New Roman"/>
          <w:b/>
          <w:sz w:val="28"/>
          <w:szCs w:val="24"/>
        </w:rPr>
        <w:tab/>
      </w:r>
      <w:r w:rsidRPr="001972E1">
        <w:rPr>
          <w:rFonts w:ascii="Times New Roman" w:hAnsi="Times New Roman" w:cs="Times New Roman"/>
          <w:b/>
          <w:sz w:val="28"/>
          <w:szCs w:val="24"/>
        </w:rPr>
        <w:t>Photovoltaic</w:t>
      </w:r>
    </w:p>
    <w:p w14:paraId="4ED1BAB8" w14:textId="331DDA6E" w:rsidR="00841964" w:rsidRDefault="00821A23" w:rsidP="00821A23">
      <w:pPr>
        <w:tabs>
          <w:tab w:val="left" w:pos="360"/>
        </w:tabs>
        <w:spacing w:line="360" w:lineRule="auto"/>
        <w:jc w:val="both"/>
        <w:rPr>
          <w:rFonts w:ascii="Times New Roman" w:hAnsi="Times New Roman" w:cs="Times New Roman"/>
          <w:bCs/>
          <w:sz w:val="24"/>
          <w:szCs w:val="28"/>
        </w:rPr>
      </w:pPr>
      <w:r>
        <w:rPr>
          <w:rFonts w:ascii="Times New Roman" w:hAnsi="Times New Roman" w:cs="Times New Roman"/>
          <w:bCs/>
          <w:sz w:val="24"/>
          <w:szCs w:val="28"/>
        </w:rPr>
        <w:tab/>
      </w:r>
      <w:r w:rsidR="00841964" w:rsidRPr="00906F9F">
        <w:rPr>
          <w:rFonts w:ascii="Times New Roman" w:hAnsi="Times New Roman" w:cs="Times New Roman"/>
          <w:bCs/>
          <w:sz w:val="24"/>
          <w:szCs w:val="28"/>
        </w:rPr>
        <w:t>Photovoltaic cells are semiconductor devices that turn the power of light into electricity.</w:t>
      </w:r>
      <w:r w:rsidR="00841964">
        <w:rPr>
          <w:rFonts w:ascii="Times New Roman" w:hAnsi="Times New Roman" w:cs="Times New Roman"/>
          <w:bCs/>
          <w:sz w:val="24"/>
          <w:szCs w:val="28"/>
        </w:rPr>
        <w:t xml:space="preserve"> </w:t>
      </w:r>
      <w:r w:rsidR="00841964" w:rsidRPr="00904F53">
        <w:rPr>
          <w:rFonts w:ascii="Times New Roman" w:hAnsi="Times New Roman" w:cs="Times New Roman"/>
          <w:bCs/>
          <w:sz w:val="24"/>
          <w:szCs w:val="28"/>
        </w:rPr>
        <w:t>A semi-conductor is typically a basic part or alloy that, under certain conditions but not always under certain conditions, may conduct electricity and make it a good medium for the regulation of current.</w:t>
      </w:r>
      <w:r w:rsidR="00841964" w:rsidRPr="00904F53">
        <w:t xml:space="preserve"> </w:t>
      </w:r>
      <w:r w:rsidR="00841964" w:rsidRPr="00904F53">
        <w:rPr>
          <w:rFonts w:ascii="Times New Roman" w:hAnsi="Times New Roman" w:cs="Times New Roman"/>
          <w:bCs/>
          <w:sz w:val="24"/>
          <w:szCs w:val="28"/>
        </w:rPr>
        <w:t>Silicone is the group IV factor and the most widely used photovoltaic cell semiconductor.</w:t>
      </w:r>
      <w:r w:rsidR="00841964" w:rsidRPr="00904F53">
        <w:t xml:space="preserve"> </w:t>
      </w:r>
      <w:r w:rsidR="00841964" w:rsidRPr="00904F53">
        <w:rPr>
          <w:rFonts w:ascii="Times New Roman" w:hAnsi="Times New Roman" w:cs="Times New Roman"/>
          <w:bCs/>
          <w:sz w:val="24"/>
          <w:szCs w:val="28"/>
        </w:rPr>
        <w:t>Other products of Group III and Group V (called semiconductors III-V) or of other Group II and Group VI (alternatively, referred to as semiconductors III-VI) can also be used</w:t>
      </w:r>
      <w:r w:rsidR="00841964">
        <w:rPr>
          <w:rFonts w:ascii="Times New Roman" w:hAnsi="Times New Roman" w:cs="Times New Roman"/>
          <w:bCs/>
          <w:sz w:val="24"/>
          <w:szCs w:val="28"/>
        </w:rPr>
        <w:t>.</w:t>
      </w:r>
    </w:p>
    <w:p w14:paraId="5EF50367" w14:textId="77777777" w:rsidR="00841964" w:rsidRDefault="00841964" w:rsidP="00420156">
      <w:pPr>
        <w:tabs>
          <w:tab w:val="left" w:pos="360"/>
        </w:tabs>
        <w:spacing w:line="360" w:lineRule="auto"/>
        <w:ind w:firstLine="720"/>
        <w:jc w:val="center"/>
        <w:rPr>
          <w:rFonts w:ascii="Times New Roman" w:hAnsi="Times New Roman" w:cs="Times New Roman"/>
          <w:bCs/>
          <w:sz w:val="24"/>
          <w:szCs w:val="28"/>
        </w:rPr>
      </w:pPr>
      <w:r>
        <w:rPr>
          <w:rFonts w:ascii="Times New Roman" w:hAnsi="Times New Roman" w:cs="Times New Roman"/>
          <w:bCs/>
          <w:noProof/>
          <w:sz w:val="24"/>
          <w:szCs w:val="28"/>
        </w:rPr>
        <w:drawing>
          <wp:inline distT="0" distB="0" distL="0" distR="0" wp14:anchorId="26C42736" wp14:editId="34332A70">
            <wp:extent cx="3217195" cy="1852551"/>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3e319e89bcb0346483c30c8f8b2bd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78612" cy="1887917"/>
                    </a:xfrm>
                    <a:prstGeom prst="rect">
                      <a:avLst/>
                    </a:prstGeom>
                  </pic:spPr>
                </pic:pic>
              </a:graphicData>
            </a:graphic>
          </wp:inline>
        </w:drawing>
      </w:r>
    </w:p>
    <w:p w14:paraId="78906918" w14:textId="77777777" w:rsidR="00841964" w:rsidRPr="00410A5B" w:rsidRDefault="00841964" w:rsidP="00841964">
      <w:pPr>
        <w:tabs>
          <w:tab w:val="left" w:pos="360"/>
        </w:tabs>
        <w:spacing w:line="360" w:lineRule="auto"/>
        <w:ind w:firstLine="720"/>
        <w:jc w:val="center"/>
        <w:rPr>
          <w:rFonts w:ascii="Times New Roman" w:hAnsi="Times New Roman" w:cs="Times New Roman"/>
          <w:b/>
          <w:bCs/>
          <w:sz w:val="24"/>
          <w:szCs w:val="28"/>
        </w:rPr>
      </w:pPr>
      <w:r w:rsidRPr="00410A5B">
        <w:rPr>
          <w:rFonts w:ascii="Times New Roman" w:hAnsi="Times New Roman" w:cs="Times New Roman"/>
          <w:b/>
          <w:bCs/>
          <w:sz w:val="24"/>
          <w:szCs w:val="28"/>
        </w:rPr>
        <w:t>Figure</w:t>
      </w:r>
      <w:r>
        <w:rPr>
          <w:rFonts w:ascii="Times New Roman" w:hAnsi="Times New Roman" w:cs="Times New Roman"/>
          <w:b/>
          <w:bCs/>
          <w:sz w:val="24"/>
          <w:szCs w:val="28"/>
        </w:rPr>
        <w:t xml:space="preserve"> 1.3 </w:t>
      </w:r>
      <w:r w:rsidRPr="00410A5B">
        <w:rPr>
          <w:rFonts w:ascii="Times New Roman" w:hAnsi="Times New Roman" w:cs="Times New Roman"/>
          <w:bCs/>
          <w:sz w:val="24"/>
          <w:szCs w:val="28"/>
        </w:rPr>
        <w:t>Inside Photovoltaic cell working</w:t>
      </w:r>
      <w:r>
        <w:rPr>
          <w:rFonts w:ascii="Times New Roman" w:hAnsi="Times New Roman" w:cs="Times New Roman"/>
          <w:b/>
          <w:bCs/>
          <w:sz w:val="24"/>
          <w:szCs w:val="28"/>
        </w:rPr>
        <w:t xml:space="preserve"> </w:t>
      </w:r>
    </w:p>
    <w:p w14:paraId="05F3A9CC" w14:textId="67A0544A" w:rsidR="00841964" w:rsidRPr="00C953FB" w:rsidRDefault="00841964" w:rsidP="00C953FB">
      <w:pPr>
        <w:tabs>
          <w:tab w:val="left" w:pos="360"/>
        </w:tabs>
        <w:spacing w:line="360" w:lineRule="auto"/>
        <w:ind w:firstLine="720"/>
        <w:jc w:val="both"/>
        <w:rPr>
          <w:rFonts w:ascii="Times New Roman" w:hAnsi="Times New Roman" w:cs="Times New Roman"/>
          <w:b/>
          <w:sz w:val="28"/>
          <w:szCs w:val="24"/>
        </w:rPr>
      </w:pPr>
      <w:r>
        <w:rPr>
          <w:rFonts w:ascii="Times New Roman" w:hAnsi="Times New Roman" w:cs="Times New Roman"/>
          <w:bCs/>
          <w:sz w:val="24"/>
          <w:szCs w:val="28"/>
        </w:rPr>
        <w:t>For the environment and the oil issue, the usage of solar electricity is of considerable significance.</w:t>
      </w:r>
      <w:r>
        <w:rPr>
          <w:sz w:val="20"/>
        </w:rPr>
        <w:t xml:space="preserve"> </w:t>
      </w:r>
      <w:r>
        <w:rPr>
          <w:rFonts w:ascii="Times New Roman" w:hAnsi="Times New Roman" w:cs="Times New Roman"/>
          <w:bCs/>
          <w:sz w:val="24"/>
          <w:szCs w:val="28"/>
        </w:rPr>
        <w:t xml:space="preserve">A variety of photovoltaic systems for solar energy usage have been created </w:t>
      </w:r>
      <w:r>
        <w:rPr>
          <w:rFonts w:ascii="Times New Roman" w:hAnsi="Times New Roman" w:cs="Times New Roman"/>
          <w:bCs/>
          <w:sz w:val="24"/>
          <w:szCs w:val="28"/>
        </w:rPr>
        <w:fldChar w:fldCharType="begin" w:fldLock="1"/>
      </w:r>
      <w:r>
        <w:rPr>
          <w:rFonts w:ascii="Times New Roman" w:hAnsi="Times New Roman" w:cs="Times New Roman"/>
          <w:bCs/>
          <w:sz w:val="24"/>
          <w:szCs w:val="28"/>
        </w:rPr>
        <w:instrText>ADDIN CSL_CITATION {"citationItems":[{"id":"ITEM-1","itemData":{"DOI":"10.1201/9781420026351","ISBN":"9781420026351","abstract":"Organic-based solar cells convert light to electricity by a mechanism involving exciton formation, transport, and dissociation. The same factors that cause exciton formation upon light absorption, as opposed to the formation of free electron-hole pairs, also control the doping process and carrier transport in organic semiconductors (OSCs). A unified approach has been developed to describe the excitonic processes, doping, and transport in these “excitonic” semiconductors. A simple equation is proposed that semiquantitatively distinguishes between excitonic semiconductors (XSCs) and conventional semiconductors (CSCs). The most essential qualitative difference between them is that Coulomb forces can often be neglected in CSCs, whereas they often dominate the behavior of XSCs. The Coulomb force between photogenerated electrons and holes in XSCs causes exciton formation. Mobile excitons dissociate into free electrons and holes primarily at heterojunctions, thus producing a large interfacial chemical potential energy gradient that drives the photovoltaic (PV) effect even in the absence of, or in opposition to, a bulk electric field. This force is usually insignificant in CSCs. Electrostatic considerations also control the doping process in XSCs: most added charge carriers are not free but rather are electrostatically bound to their conjugate dopant counterions. A superlinear increase in conductivity with doping density is thus expected to be a universal attribute of XSCs. An analogy is drawn between purposely doped XSCs and adventitiously doped XSCs such as p-conjugated polymers: in both cases the number of free carriers is a small, and field-dependent, fraction of the total carrier density. The Poole-Frenkel (PF) mechanism accounts naturally for the interactions between carriers bound in a Coulomb well and an applied electric field. Together with a fielddependent mobility, this mechanism is expected to semiquantitatively describe the conductivity in doped XSCs.","author":[{"dropping-particle":"","family":"Gregg","given":"Brian A.","non-dropping-particle":"","parse-names":false,"suffix":""}],"container-title":"Organic Photovoltaics: Mechanisms, Materials, and Devices","id":"ITEM-1","issued":{"date-parts":[["2017"]]},"page":"139-160","title":"Coulomb forces in excitonic solar cells","type":"article-journal"},"uris":["http://www.mendeley.com/documents/?uuid=2e48b789-818a-4579-ba7a-f85331a8fa55"]}],"mendeley":{"formattedCitation":"(Gregg, 2017)","plainTextFormattedCitation":"(Gregg, 2017)","previouslyFormattedCitation":"(Gregg, 2017)"},"properties":{"noteIndex":0},"schema":"https://github.com/citation-style-language/schema/raw/master/csl-citation.json"}</w:instrText>
      </w:r>
      <w:r>
        <w:rPr>
          <w:rFonts w:ascii="Times New Roman" w:hAnsi="Times New Roman" w:cs="Times New Roman"/>
          <w:bCs/>
          <w:sz w:val="24"/>
          <w:szCs w:val="28"/>
        </w:rPr>
        <w:fldChar w:fldCharType="separate"/>
      </w:r>
      <w:r>
        <w:rPr>
          <w:rFonts w:ascii="Times New Roman" w:hAnsi="Times New Roman" w:cs="Times New Roman"/>
          <w:bCs/>
          <w:noProof/>
          <w:sz w:val="24"/>
          <w:szCs w:val="28"/>
        </w:rPr>
        <w:t>(Gregg, 2017)</w:t>
      </w:r>
      <w:r>
        <w:rPr>
          <w:rFonts w:ascii="Times New Roman" w:hAnsi="Times New Roman" w:cs="Times New Roman"/>
          <w:bCs/>
          <w:sz w:val="24"/>
          <w:szCs w:val="28"/>
        </w:rPr>
        <w:fldChar w:fldCharType="end"/>
      </w:r>
      <w:r>
        <w:rPr>
          <w:rFonts w:ascii="Times New Roman" w:hAnsi="Times New Roman" w:cs="Times New Roman"/>
          <w:bCs/>
          <w:sz w:val="24"/>
          <w:szCs w:val="28"/>
        </w:rPr>
        <w:t>.</w:t>
      </w:r>
      <w:r>
        <w:t xml:space="preserve"> </w:t>
      </w:r>
      <w:r>
        <w:rPr>
          <w:rFonts w:ascii="Times New Roman" w:hAnsi="Times New Roman" w:cs="Times New Roman"/>
          <w:bCs/>
          <w:sz w:val="24"/>
          <w:szCs w:val="28"/>
        </w:rPr>
        <w:t xml:space="preserve">According to their peculiar absorption properties of size and form, these photovoltaic instruments include dye-sensitized solar cells (DSSCs) and semiconductor sensitized solar cells (SSSCs) which are attractive candidates </w:t>
      </w:r>
      <w:r>
        <w:rPr>
          <w:rFonts w:ascii="Times New Roman" w:hAnsi="Times New Roman" w:cs="Times New Roman"/>
          <w:bCs/>
          <w:sz w:val="24"/>
          <w:szCs w:val="28"/>
        </w:rPr>
        <w:fldChar w:fldCharType="begin" w:fldLock="1"/>
      </w:r>
      <w:r>
        <w:rPr>
          <w:rFonts w:ascii="Times New Roman" w:hAnsi="Times New Roman" w:cs="Times New Roman"/>
          <w:bCs/>
          <w:sz w:val="24"/>
          <w:szCs w:val="28"/>
        </w:rPr>
        <w:instrText>ADDIN CSL_CITATION {"citationItems":[{"id":"ITEM-1","itemData":{"DOI":"10.1021/jp806791s","ISSN":"19327447","abstract":"The emergence of semiconductor nanocrystals as the building blocks of nanotechnology has opened up new ways to utilize them in next generation solar cells. This paper focuses on the recent developments in the utilization of semiconductor quantum dots for light energy conversion. Three major ways to utilize semiconductor dots in solar cell include (i) metal-semiconductor or Schottky junction photovoltaic cell (ii) polymer-semiconductor hybrid solar cell, and (iii) quantum dot sensitized solar cell. Modulation of band energies through size control offers new ways to control photoresponse and photoconversion efficiency of the solar cell. Various strategies to maximize photoinduced charge separation and electron transfer processes for improving the overall efficiency of light energy conversion are discussed. Capture and transport of charge carriers within the semiconductor nanocrystal network to achieve efficient charge separation at the electrode surface remains a major challenge. Directing the future research efforts toward utilization of tailored nanostructures will be an important challenge for the development of next generation solar cells. © 2008 American Chemical Society.","author":[{"dropping-particle":"V.","family":"Kamat","given":"Prashant","non-dropping-particle":"","parse-names":false,"suffix":""}],"container-title":"Journal of Physical Chemistry C","id":"ITEM-1","issue":"48","issued":{"date-parts":[["2008"]]},"page":"18737-18753","title":"Quantum dot solar cells. Semiconductor nanocrystals as light harvesters","type":"article-journal","volume":"112"},"uris":["http://www.mendeley.com/documents/?uuid=c0c591a1-0790-463d-ba5a-383a5c4ddbdd"]}],"mendeley":{"formattedCitation":"(Kamat, 2008)","plainTextFormattedCitation":"(Kamat, 2008)","previouslyFormattedCitation":"(Kamat, 2008)"},"properties":{"noteIndex":0},"schema":"https://github.com/citation-style-language/schema/raw/master/csl-citation.json"}</w:instrText>
      </w:r>
      <w:r>
        <w:rPr>
          <w:rFonts w:ascii="Times New Roman" w:hAnsi="Times New Roman" w:cs="Times New Roman"/>
          <w:bCs/>
          <w:sz w:val="24"/>
          <w:szCs w:val="28"/>
        </w:rPr>
        <w:fldChar w:fldCharType="separate"/>
      </w:r>
      <w:r>
        <w:rPr>
          <w:rFonts w:ascii="Times New Roman" w:hAnsi="Times New Roman" w:cs="Times New Roman"/>
          <w:bCs/>
          <w:noProof/>
          <w:sz w:val="24"/>
          <w:szCs w:val="28"/>
        </w:rPr>
        <w:t>(Kamat, 2008)</w:t>
      </w:r>
      <w:r>
        <w:rPr>
          <w:rFonts w:ascii="Times New Roman" w:hAnsi="Times New Roman" w:cs="Times New Roman"/>
          <w:bCs/>
          <w:sz w:val="24"/>
          <w:szCs w:val="28"/>
        </w:rPr>
        <w:fldChar w:fldCharType="end"/>
      </w:r>
      <w:r>
        <w:rPr>
          <w:rFonts w:ascii="Times New Roman" w:hAnsi="Times New Roman" w:cs="Times New Roman"/>
          <w:bCs/>
          <w:sz w:val="24"/>
          <w:szCs w:val="28"/>
        </w:rPr>
        <w:t xml:space="preserve">. A major emphasis has been put on increasing light collection, improving electron transfer and reducing the recombination of charges to improve the conversion capacity for DSSCs or SSSCs </w:t>
      </w:r>
      <w:r>
        <w:rPr>
          <w:rFonts w:ascii="Times New Roman" w:hAnsi="Times New Roman" w:cs="Times New Roman"/>
          <w:bCs/>
          <w:sz w:val="24"/>
          <w:szCs w:val="28"/>
        </w:rPr>
        <w:fldChar w:fldCharType="begin" w:fldLock="1"/>
      </w:r>
      <w:r>
        <w:rPr>
          <w:rFonts w:ascii="Times New Roman" w:hAnsi="Times New Roman" w:cs="Times New Roman"/>
          <w:bCs/>
          <w:sz w:val="24"/>
          <w:szCs w:val="28"/>
        </w:rPr>
        <w:instrText>ADDIN CSL_CITATION {"citationItems":[{"id":"ITEM-1","itemData":{"DOI":"10.1016/j.solmat.2006.11.017","ISSN":"09270248","abstract":"Work demand for energy is expected high and finding sufficient route to produce clean energy is an ever more pressing problem. Science had identified the key research challenges if solar energy is to provide a significant fraction of our energy needs. The huge gap between our present use of solar energy and its enormous undeveloped potential defines a grand challenge in energy research. One of the most attractive methods currently being developed is \"dye sensitization\" in solar cells in order to increase the efficiency of conversion of solar radiation into electricity. Although large improvements in present technology will be required, the review points to progress in nanoscience, in particular as a reason to be optimistic. © 2007.","author":[{"dropping-particle":"","family":"Anandan","given":"Sambandam","non-dropping-particle":"","parse-names":false,"suffix":""}],"container-title":"Solar Energy Materials and Solar Cells","id":"ITEM-1","issue":"9","issued":{"date-parts":[["2007"]]},"page":"843-846","title":"Recent improvements and arising challenges in dye-sensitized solar cells","type":"article-journal","volume":"91"},"uris":["http://www.mendeley.com/documents/?uuid=c9e5066d-9d19-4da9-98d2-02d5107531a5"]}],"mendeley":{"formattedCitation":"(Anandan, 2007)","plainTextFormattedCitation":"(Anandan, 2007)","previouslyFormattedCitation":"(Anandan, 2007)"},"properties":{"noteIndex":0},"schema":"https://github.com/citation-style-language/schema/raw/master/csl-citation.json"}</w:instrText>
      </w:r>
      <w:r>
        <w:rPr>
          <w:rFonts w:ascii="Times New Roman" w:hAnsi="Times New Roman" w:cs="Times New Roman"/>
          <w:bCs/>
          <w:sz w:val="24"/>
          <w:szCs w:val="28"/>
        </w:rPr>
        <w:fldChar w:fldCharType="separate"/>
      </w:r>
      <w:r>
        <w:rPr>
          <w:rFonts w:ascii="Times New Roman" w:hAnsi="Times New Roman" w:cs="Times New Roman"/>
          <w:bCs/>
          <w:noProof/>
          <w:sz w:val="24"/>
          <w:szCs w:val="28"/>
        </w:rPr>
        <w:t>(Anandan, 2007)</w:t>
      </w:r>
      <w:r>
        <w:rPr>
          <w:rFonts w:ascii="Times New Roman" w:hAnsi="Times New Roman" w:cs="Times New Roman"/>
          <w:bCs/>
          <w:sz w:val="24"/>
          <w:szCs w:val="28"/>
        </w:rPr>
        <w:fldChar w:fldCharType="end"/>
      </w:r>
      <w:r>
        <w:rPr>
          <w:rFonts w:ascii="Times New Roman" w:hAnsi="Times New Roman" w:cs="Times New Roman"/>
          <w:bCs/>
          <w:sz w:val="24"/>
          <w:szCs w:val="28"/>
        </w:rPr>
        <w:t>.</w:t>
      </w:r>
      <w:r w:rsidR="00492EB4">
        <w:rPr>
          <w:rFonts w:ascii="Times New Roman" w:hAnsi="Times New Roman" w:cs="Times New Roman"/>
          <w:b/>
          <w:sz w:val="28"/>
          <w:szCs w:val="24"/>
        </w:rPr>
        <w:t xml:space="preserve"> </w:t>
      </w:r>
      <w:r>
        <w:rPr>
          <w:rFonts w:ascii="Times New Roman" w:hAnsi="Times New Roman" w:cs="Times New Roman"/>
          <w:bCs/>
          <w:sz w:val="24"/>
          <w:szCs w:val="28"/>
        </w:rPr>
        <w:t xml:space="preserve">Solar photovoltaic are a significant source of </w:t>
      </w:r>
      <w:r w:rsidR="00423A19">
        <w:rPr>
          <w:rFonts w:ascii="Times New Roman" w:hAnsi="Times New Roman" w:cs="Times New Roman"/>
          <w:bCs/>
          <w:sz w:val="24"/>
          <w:szCs w:val="28"/>
        </w:rPr>
        <w:t>electricity because</w:t>
      </w:r>
      <w:r>
        <w:rPr>
          <w:rFonts w:ascii="Times New Roman" w:hAnsi="Times New Roman" w:cs="Times New Roman"/>
          <w:bCs/>
          <w:sz w:val="24"/>
          <w:szCs w:val="28"/>
        </w:rPr>
        <w:t xml:space="preserve"> conventional fossil fuels have been extensively dependent on for many decades and output cost rises coupled with environmental issues over greenhouse gas pollution.</w:t>
      </w:r>
      <w:r>
        <w:t xml:space="preserve"> </w:t>
      </w:r>
      <w:r>
        <w:rPr>
          <w:rFonts w:ascii="Times New Roman" w:hAnsi="Times New Roman" w:cs="Times New Roman"/>
          <w:bCs/>
          <w:sz w:val="24"/>
          <w:szCs w:val="28"/>
        </w:rPr>
        <w:t xml:space="preserve">DSSCs have recently been drawn by their low priced manufacturing processes, low toxicity and versatility </w:t>
      </w:r>
      <w:r>
        <w:rPr>
          <w:rFonts w:ascii="Times New Roman" w:hAnsi="Times New Roman" w:cs="Times New Roman"/>
          <w:bCs/>
          <w:sz w:val="24"/>
          <w:szCs w:val="28"/>
        </w:rPr>
        <w:fldChar w:fldCharType="begin" w:fldLock="1"/>
      </w:r>
      <w:r>
        <w:rPr>
          <w:rFonts w:ascii="Times New Roman" w:hAnsi="Times New Roman" w:cs="Times New Roman"/>
          <w:bCs/>
          <w:sz w:val="24"/>
          <w:szCs w:val="28"/>
        </w:rPr>
        <w:instrText>ADDIN CSL_CITATION {"citationItems":[{"id":"ITEM-1","itemData":{"DOI":"10.1155/2007/75384","ISSN":"1687563X","abstract":"We introduced the structure and the principle of dye-sensitized solar cell (DSC). The latest results about the critical technology and the industrialization research on dye-sensitized solar cells were reviewed. The development of key components, including nanoporous semiconductor films, dye sensitizers, redox electrolyte, counter electrode, and conducting substrate in dye-sensitized solar cells was reviewed in detail. The developing progress and prospect of dye-sensitized solar cells from small cells in the laboratory to industrialization large-scale production were reviewed. At last, the future development of DSC was prospective for the tendency of dye-sensitized solar cells.","author":[{"dropping-particle":"","family":"Kong","given":"Fan Tai","non-dropping-particle":"","parse-names":false,"suffix":""},{"dropping-particle":"","family":"Dai","given":"Song Yuan","non-dropping-particle":"","parse-names":false,"suffix":""},{"dropping-particle":"","family":"Wang","given":"Kong Jia","non-dropping-particle":"","parse-names":false,"suffix":""}],"container-title":"Advances in OptoElectronics","id":"ITEM-1","issued":{"date-parts":[["2007"]]},"title":"Review of recent progress in dye-sensitized solar cells","type":"article-journal","volume":"2007"},"uris":["http://www.mendeley.com/documents/?uuid=5d36d5a8-f4c9-433b-b8a7-a265dae05581"]}],"mendeley":{"formattedCitation":"(F. T. Kong &lt;i&gt;et al.&lt;/i&gt;, 2007)","manualFormatting":"(Kong et al., 2007)","plainTextFormattedCitation":"(F. T. Kong et al., 2007)","previouslyFormattedCitation":"(F. T. Kong &lt;i&gt;et al.&lt;/i&gt;, 2007)"},"properties":{"noteIndex":0},"schema":"https://github.com/citation-style-language/schema/raw/master/csl-citation.json"}</w:instrText>
      </w:r>
      <w:r>
        <w:rPr>
          <w:rFonts w:ascii="Times New Roman" w:hAnsi="Times New Roman" w:cs="Times New Roman"/>
          <w:bCs/>
          <w:sz w:val="24"/>
          <w:szCs w:val="28"/>
        </w:rPr>
        <w:fldChar w:fldCharType="separate"/>
      </w:r>
      <w:r>
        <w:rPr>
          <w:rFonts w:ascii="Times New Roman" w:hAnsi="Times New Roman" w:cs="Times New Roman"/>
          <w:bCs/>
          <w:noProof/>
          <w:sz w:val="24"/>
          <w:szCs w:val="28"/>
        </w:rPr>
        <w:t xml:space="preserve">(Kong </w:t>
      </w:r>
      <w:r>
        <w:rPr>
          <w:rFonts w:ascii="Times New Roman" w:hAnsi="Times New Roman" w:cs="Times New Roman"/>
          <w:bCs/>
          <w:i/>
          <w:noProof/>
          <w:sz w:val="24"/>
          <w:szCs w:val="28"/>
        </w:rPr>
        <w:t>et al.</w:t>
      </w:r>
      <w:r>
        <w:rPr>
          <w:rFonts w:ascii="Times New Roman" w:hAnsi="Times New Roman" w:cs="Times New Roman"/>
          <w:bCs/>
          <w:noProof/>
          <w:sz w:val="24"/>
          <w:szCs w:val="28"/>
        </w:rPr>
        <w:t>, 2007)</w:t>
      </w:r>
      <w:r>
        <w:rPr>
          <w:rFonts w:ascii="Times New Roman" w:hAnsi="Times New Roman" w:cs="Times New Roman"/>
          <w:bCs/>
          <w:sz w:val="24"/>
          <w:szCs w:val="28"/>
        </w:rPr>
        <w:fldChar w:fldCharType="end"/>
      </w:r>
      <w:r>
        <w:rPr>
          <w:rFonts w:ascii="Times New Roman" w:hAnsi="Times New Roman" w:cs="Times New Roman"/>
          <w:bCs/>
          <w:sz w:val="24"/>
          <w:szCs w:val="28"/>
        </w:rPr>
        <w:t>. DSSCs consist mostly of a semi-conductive anode containing sensitizer dye molecules, a platinum-based counter electrode and a fluid electrolyte that typically comprises I</w:t>
      </w:r>
      <w:r>
        <w:rPr>
          <w:rFonts w:ascii="Times New Roman" w:hAnsi="Times New Roman" w:cs="Times New Roman"/>
          <w:bCs/>
          <w:sz w:val="24"/>
          <w:szCs w:val="28"/>
          <w:vertAlign w:val="superscript"/>
        </w:rPr>
        <w:t>−</w:t>
      </w:r>
      <w:r>
        <w:rPr>
          <w:rFonts w:ascii="Times New Roman" w:hAnsi="Times New Roman" w:cs="Times New Roman"/>
          <w:bCs/>
          <w:sz w:val="24"/>
          <w:szCs w:val="28"/>
        </w:rPr>
        <w:t>/ I3</w:t>
      </w:r>
      <w:r>
        <w:rPr>
          <w:rFonts w:ascii="Times New Roman" w:hAnsi="Times New Roman" w:cs="Times New Roman"/>
          <w:bCs/>
          <w:sz w:val="24"/>
          <w:szCs w:val="28"/>
          <w:vertAlign w:val="superscript"/>
        </w:rPr>
        <w:t xml:space="preserve">− </w:t>
      </w:r>
      <w:r>
        <w:rPr>
          <w:rFonts w:ascii="Times New Roman" w:hAnsi="Times New Roman" w:cs="Times New Roman"/>
          <w:bCs/>
          <w:sz w:val="24"/>
          <w:szCs w:val="28"/>
        </w:rPr>
        <w:t xml:space="preserve">redox pairs </w:t>
      </w:r>
      <w:r>
        <w:rPr>
          <w:rFonts w:ascii="Times New Roman" w:hAnsi="Times New Roman" w:cs="Times New Roman"/>
          <w:bCs/>
          <w:sz w:val="24"/>
          <w:szCs w:val="28"/>
        </w:rPr>
        <w:fldChar w:fldCharType="begin" w:fldLock="1"/>
      </w:r>
      <w:r>
        <w:rPr>
          <w:rFonts w:ascii="Times New Roman" w:hAnsi="Times New Roman" w:cs="Times New Roman"/>
          <w:bCs/>
          <w:sz w:val="24"/>
          <w:szCs w:val="28"/>
        </w:rPr>
        <w:instrText>ADDIN CSL_CITATION {"citationItems":[{"id":"ITEM-1","itemData":{"DOI":"10.1201/b19148","ISBN":"9781482246315","abstract":"Photoelectrochemical (PEC) cells are the most efficient cells for converting solar energy into a more useful form of energy. These devices are quite simple to construct, and often consist of a photoactive semiconductor electrode (either n- or p-type) and a metal counterelectrode. Both of these electrodes are immersed in a suitable redox electrolyte. The PEC cells use light to carry out a chemical reaction for converting light to chemical energy. They have a solid-liquid interface, whereas photovoltaic (PV) solar cells have a solid-solid interface.","author":[{"dropping-particle":"","family":"Soni","given":"Dipti","non-dropping-particle":"","parse-names":false,"suffix":""},{"dropping-particle":"","family":"Parsoya","given":"Priya","non-dropping-particle":"","parse-names":false,"suffix":""},{"dropping-particle":"","family":"Menariya","given":"Basant K.","non-dropping-particle":"","parse-names":false,"suffix":""},{"dropping-particle":"","family":"Vyas","given":"Ritu","non-dropping-particle":"","parse-names":false,"suffix":""},{"dropping-particle":"","family":"Ameta","given":"Rakshit","non-dropping-particle":"","parse-names":false,"suffix":""}],"container-title":"Solar Energy Conversion and Storage: Photochemical Modes","id":"ITEM-1","issue":"November","issued":{"date-parts":[["2015"]]},"page":"29-53","title":"Photoelectrochemical cells","type":"article-journal","volume":"414"},"uris":["http://www.mendeley.com/documents/?uuid=a8f94a8a-1460-406c-866a-d6a879ab06a0"]}],"mendeley":{"formattedCitation":"(Soni &lt;i&gt;et al.&lt;/i&gt;, 2015)","plainTextFormattedCitation":"(Soni et al., 2015)","previouslyFormattedCitation":"(Soni &lt;i&gt;et al.&lt;/i&gt;, 2015)"},"properties":{"noteIndex":0},"schema":"https://github.com/citation-style-language/schema/raw/master/csl-citation.json"}</w:instrText>
      </w:r>
      <w:r>
        <w:rPr>
          <w:rFonts w:ascii="Times New Roman" w:hAnsi="Times New Roman" w:cs="Times New Roman"/>
          <w:bCs/>
          <w:sz w:val="24"/>
          <w:szCs w:val="28"/>
        </w:rPr>
        <w:fldChar w:fldCharType="separate"/>
      </w:r>
      <w:r>
        <w:rPr>
          <w:rFonts w:ascii="Times New Roman" w:hAnsi="Times New Roman" w:cs="Times New Roman"/>
          <w:bCs/>
          <w:noProof/>
          <w:sz w:val="24"/>
          <w:szCs w:val="28"/>
        </w:rPr>
        <w:t xml:space="preserve">(Soni </w:t>
      </w:r>
      <w:r>
        <w:rPr>
          <w:rFonts w:ascii="Times New Roman" w:hAnsi="Times New Roman" w:cs="Times New Roman"/>
          <w:bCs/>
          <w:i/>
          <w:noProof/>
          <w:sz w:val="24"/>
          <w:szCs w:val="28"/>
        </w:rPr>
        <w:t>et al</w:t>
      </w:r>
      <w:r>
        <w:rPr>
          <w:rFonts w:ascii="Times New Roman" w:hAnsi="Times New Roman" w:cs="Times New Roman"/>
          <w:bCs/>
          <w:iCs/>
          <w:noProof/>
          <w:sz w:val="24"/>
          <w:szCs w:val="28"/>
        </w:rPr>
        <w:t>.</w:t>
      </w:r>
      <w:r>
        <w:rPr>
          <w:rFonts w:ascii="Times New Roman" w:hAnsi="Times New Roman" w:cs="Times New Roman"/>
          <w:bCs/>
          <w:noProof/>
          <w:sz w:val="24"/>
          <w:szCs w:val="28"/>
        </w:rPr>
        <w:t>, 2015)</w:t>
      </w:r>
      <w:r>
        <w:rPr>
          <w:rFonts w:ascii="Times New Roman" w:hAnsi="Times New Roman" w:cs="Times New Roman"/>
          <w:bCs/>
          <w:sz w:val="24"/>
          <w:szCs w:val="28"/>
        </w:rPr>
        <w:fldChar w:fldCharType="end"/>
      </w:r>
      <w:r>
        <w:rPr>
          <w:rFonts w:ascii="Times New Roman" w:hAnsi="Times New Roman" w:cs="Times New Roman"/>
          <w:bCs/>
          <w:sz w:val="24"/>
          <w:szCs w:val="28"/>
        </w:rPr>
        <w:t>.</w:t>
      </w:r>
      <w:r>
        <w:t xml:space="preserve"> </w:t>
      </w:r>
      <w:r>
        <w:rPr>
          <w:rFonts w:ascii="Times New Roman" w:hAnsi="Times New Roman" w:cs="Times New Roman"/>
          <w:bCs/>
          <w:sz w:val="24"/>
          <w:szCs w:val="28"/>
        </w:rPr>
        <w:t>Photo-anodes are most recently studied in TiO</w:t>
      </w:r>
      <w:r>
        <w:rPr>
          <w:rFonts w:ascii="Times New Roman" w:hAnsi="Times New Roman" w:cs="Times New Roman"/>
          <w:bCs/>
          <w:sz w:val="24"/>
          <w:szCs w:val="28"/>
          <w:vertAlign w:val="subscript"/>
        </w:rPr>
        <w:t>2</w:t>
      </w:r>
      <w:r>
        <w:rPr>
          <w:rFonts w:ascii="Times New Roman" w:hAnsi="Times New Roman" w:cs="Times New Roman"/>
          <w:bCs/>
          <w:sz w:val="24"/>
          <w:szCs w:val="28"/>
        </w:rPr>
        <w:t xml:space="preserve"> </w:t>
      </w:r>
      <w:r w:rsidR="007721F5">
        <w:rPr>
          <w:rFonts w:ascii="Times New Roman" w:hAnsi="Times New Roman" w:cs="Times New Roman"/>
          <w:bCs/>
          <w:sz w:val="24"/>
          <w:szCs w:val="28"/>
        </w:rPr>
        <w:t>Nanostructures</w:t>
      </w:r>
      <w:r>
        <w:rPr>
          <w:rFonts w:ascii="Times New Roman" w:hAnsi="Times New Roman" w:cs="Times New Roman"/>
          <w:bCs/>
          <w:sz w:val="24"/>
          <w:szCs w:val="28"/>
        </w:rPr>
        <w:t>. The Zinc Oxide semiconductor may therefore be a replacement for TiO</w:t>
      </w:r>
      <w:r>
        <w:rPr>
          <w:rFonts w:ascii="Times New Roman" w:hAnsi="Times New Roman" w:cs="Times New Roman"/>
          <w:bCs/>
          <w:sz w:val="24"/>
          <w:szCs w:val="28"/>
          <w:vertAlign w:val="subscript"/>
        </w:rPr>
        <w:t>2</w:t>
      </w:r>
      <w:r>
        <w:rPr>
          <w:rFonts w:ascii="Times New Roman" w:hAnsi="Times New Roman" w:cs="Times New Roman"/>
          <w:bCs/>
          <w:sz w:val="24"/>
          <w:szCs w:val="28"/>
        </w:rPr>
        <w:t xml:space="preserve"> since its pre-eminent luminescent and optoelectronic properties have an electron affinity past that of TiO</w:t>
      </w:r>
      <w:r>
        <w:rPr>
          <w:rFonts w:ascii="Times New Roman" w:hAnsi="Times New Roman" w:cs="Times New Roman"/>
          <w:bCs/>
          <w:sz w:val="24"/>
          <w:szCs w:val="28"/>
          <w:vertAlign w:val="subscript"/>
        </w:rPr>
        <w:t>2</w:t>
      </w:r>
      <w:r>
        <w:rPr>
          <w:rFonts w:ascii="Times New Roman" w:hAnsi="Times New Roman" w:cs="Times New Roman"/>
          <w:bCs/>
          <w:sz w:val="24"/>
          <w:szCs w:val="28"/>
        </w:rPr>
        <w:t xml:space="preserve"> </w:t>
      </w:r>
      <w:r>
        <w:rPr>
          <w:rFonts w:ascii="Times New Roman" w:hAnsi="Times New Roman" w:cs="Times New Roman"/>
          <w:bCs/>
          <w:sz w:val="24"/>
          <w:szCs w:val="28"/>
        </w:rPr>
        <w:fldChar w:fldCharType="begin" w:fldLock="1"/>
      </w:r>
      <w:r>
        <w:rPr>
          <w:rFonts w:ascii="Times New Roman" w:hAnsi="Times New Roman" w:cs="Times New Roman"/>
          <w:bCs/>
          <w:sz w:val="24"/>
          <w:szCs w:val="28"/>
        </w:rPr>
        <w:instrText>ADDIN CSL_CITATION {"citationItems":[{"id":"ITEM-1","itemData":{"DOI":"10.1021/ic0601900","ISSN":"00201669","abstract":"We review two strategies for growing ZnO nanowires from zinc salts in aqueous and organic solvents. Wire arrays with diameters in the nanoscale regime can be grown in an aqueous solution of zinc nitrate and hexamethylene- tetramine. With the addition of poly(ethylenimine), the lengths of the wires have been increased to 25 μm with aspect ratios over 125. Additionally, these arrays were made vertical by nucleating the wires from oriented ZnO nanocrystals. ZnO nanowire bundles have been produced by decomposing zinc acetate in trioctylamine. By the addition of a metal salt to the solution, the ZnO wires can be doped with a range of transition metals. Specifically, ZnO nanowires were homogeneously doped with cobalt and showed a marked deviation from paramagnetic behavior. We conclude by highlighting the use of these solution-grown nanowire arrays in dye-sensitized solar cells. The nanowire cells showed an improvement in the charge collection efficiency over traditional nanoparticle cells. © 2006 American Chemical Society.","author":[{"dropping-particle":"","family":"Greene","given":"Lori E.","non-dropping-particle":"","parse-names":false,"suffix":""},{"dropping-particle":"","family":"Yuhas","given":"Benjamin D.","non-dropping-particle":"","parse-names":false,"suffix":""},{"dropping-particle":"","family":"Law","given":"Matt","non-dropping-particle":"","parse-names":false,"suffix":""},{"dropping-particle":"","family":"Zitoun","given":"David","non-dropping-particle":"","parse-names":false,"suffix":""},{"dropping-particle":"","family":"Yang","given":"Peidong","non-dropping-particle":"","parse-names":false,"suffix":""}],"container-title":"Inorganic Chemistry","id":"ITEM-1","issue":"19","issued":{"date-parts":[["2006"]]},"page":"7535-7543","title":"Solution-grown zinc oxide nanowires","type":"article-journal","volume":"45"},"uris":["http://www.mendeley.com/documents/?uuid=5ef004cc-5878-447b-a766-7cd018a77544"]}],"mendeley":{"formattedCitation":"(Greene &lt;i&gt;et al.&lt;/i&gt;, 2006)","plainTextFormattedCitation":"(Greene et al., 2006)","previouslyFormattedCitation":"(Greene &lt;i&gt;et al.&lt;/i&gt;, 2006)"},"properties":{"noteIndex":0},"schema":"https://github.com/citation-style-language/schema/raw/master/csl-citation.json"}</w:instrText>
      </w:r>
      <w:r>
        <w:rPr>
          <w:rFonts w:ascii="Times New Roman" w:hAnsi="Times New Roman" w:cs="Times New Roman"/>
          <w:bCs/>
          <w:sz w:val="24"/>
          <w:szCs w:val="28"/>
        </w:rPr>
        <w:fldChar w:fldCharType="separate"/>
      </w:r>
      <w:r>
        <w:rPr>
          <w:rFonts w:ascii="Times New Roman" w:hAnsi="Times New Roman" w:cs="Times New Roman"/>
          <w:bCs/>
          <w:noProof/>
          <w:sz w:val="24"/>
          <w:szCs w:val="28"/>
        </w:rPr>
        <w:t xml:space="preserve">(Greene </w:t>
      </w:r>
      <w:r>
        <w:rPr>
          <w:rFonts w:ascii="Times New Roman" w:hAnsi="Times New Roman" w:cs="Times New Roman"/>
          <w:bCs/>
          <w:i/>
          <w:noProof/>
          <w:sz w:val="24"/>
          <w:szCs w:val="28"/>
        </w:rPr>
        <w:t>et al.</w:t>
      </w:r>
      <w:r>
        <w:rPr>
          <w:rFonts w:ascii="Times New Roman" w:hAnsi="Times New Roman" w:cs="Times New Roman"/>
          <w:bCs/>
          <w:noProof/>
          <w:sz w:val="24"/>
          <w:szCs w:val="28"/>
        </w:rPr>
        <w:t>, 2006)</w:t>
      </w:r>
      <w:r>
        <w:rPr>
          <w:rFonts w:ascii="Times New Roman" w:hAnsi="Times New Roman" w:cs="Times New Roman"/>
          <w:bCs/>
          <w:sz w:val="24"/>
          <w:szCs w:val="28"/>
        </w:rPr>
        <w:fldChar w:fldCharType="end"/>
      </w:r>
      <w:r>
        <w:rPr>
          <w:rFonts w:ascii="Times New Roman" w:hAnsi="Times New Roman" w:cs="Times New Roman"/>
          <w:bCs/>
          <w:sz w:val="24"/>
          <w:szCs w:val="28"/>
        </w:rPr>
        <w:t>. ZnO has 3.37 eV band widths, 115-155 cm</w:t>
      </w:r>
      <w:r>
        <w:rPr>
          <w:rFonts w:ascii="Times New Roman" w:hAnsi="Times New Roman" w:cs="Times New Roman"/>
          <w:bCs/>
          <w:sz w:val="24"/>
          <w:szCs w:val="28"/>
          <w:vertAlign w:val="superscript"/>
        </w:rPr>
        <w:t>2</w:t>
      </w:r>
      <w:r>
        <w:rPr>
          <w:rFonts w:ascii="Times New Roman" w:hAnsi="Times New Roman" w:cs="Times New Roman"/>
          <w:bCs/>
          <w:sz w:val="24"/>
          <w:szCs w:val="28"/>
        </w:rPr>
        <w:t>V</w:t>
      </w:r>
      <w:r>
        <w:rPr>
          <w:rFonts w:ascii="Times New Roman" w:hAnsi="Times New Roman" w:cs="Times New Roman"/>
          <w:bCs/>
          <w:sz w:val="24"/>
          <w:szCs w:val="28"/>
          <w:vertAlign w:val="superscript"/>
        </w:rPr>
        <w:t>−1</w:t>
      </w:r>
      <w:r>
        <w:rPr>
          <w:rFonts w:ascii="Times New Roman" w:hAnsi="Times New Roman" w:cs="Times New Roman"/>
          <w:bCs/>
          <w:sz w:val="24"/>
          <w:szCs w:val="28"/>
        </w:rPr>
        <w:t>S</w:t>
      </w:r>
      <w:r>
        <w:rPr>
          <w:rFonts w:ascii="Times New Roman" w:hAnsi="Times New Roman" w:cs="Times New Roman"/>
          <w:bCs/>
          <w:sz w:val="24"/>
          <w:szCs w:val="28"/>
          <w:vertAlign w:val="superscript"/>
        </w:rPr>
        <w:t>−1</w:t>
      </w:r>
      <w:r>
        <w:rPr>
          <w:rFonts w:ascii="Times New Roman" w:hAnsi="Times New Roman" w:cs="Times New Roman"/>
          <w:bCs/>
          <w:sz w:val="24"/>
          <w:szCs w:val="28"/>
        </w:rPr>
        <w:t xml:space="preserve"> strong mobility of the electron, 60 eV heavy bonds strength and photoporation stabilization </w:t>
      </w:r>
      <w:r>
        <w:rPr>
          <w:rFonts w:ascii="Times New Roman" w:hAnsi="Times New Roman" w:cs="Times New Roman"/>
          <w:bCs/>
          <w:sz w:val="24"/>
          <w:szCs w:val="28"/>
        </w:rPr>
        <w:fldChar w:fldCharType="begin" w:fldLock="1"/>
      </w:r>
      <w:r>
        <w:rPr>
          <w:rFonts w:ascii="Times New Roman" w:hAnsi="Times New Roman" w:cs="Times New Roman"/>
          <w:bCs/>
          <w:sz w:val="24"/>
          <w:szCs w:val="28"/>
        </w:rPr>
        <w:instrText>ADDIN CSL_CITATION {"citationItems":[{"id":"ITEM-1","itemData":{"DOI":"10.1016/j.electacta.2016.05.174","ISSN":"00134686","abstract":"Zinc oxide (ZnO) crystals with structures of hexagonal club (HC), nanoparticle (NP), and hexagonal plate (HP) are synthesized via microemulsion technique by using the surfactants of cationic cetylmethylammonium bromide (CTAB), nonionic Triton® X-100, and anionic docusate sodium (AOT), respectively, and they are used for the photoanodes of dye-sensitized solar cells (DSSCs). Phase diagrams are constructed in mapping the compositions of the microemulsions to guide the synthesis of ZnO crystals. All the synthesized ZnO crystals exhibited wurtzite crystal phase of ZnO in their X-ray diffraction (XRD) patterns, and their morphologies and structures were investigated by scanning electron microscopy (SEM) and high-resolution transmission electron microscopy (HR-TEM), respectively. The sub-micro sized HC and HP ZnO crystals are meritorious in the present work as large particles are effective for light-scattering in the photoanode; the nano-sized NP ZnO crystal is meritorious in the present work as small particles are effective for dye adsorption in the photoanode of DSSCs. By using the photoanodes with bi-layer NPs/HPs and NPs/HCs ZnO films for the ZnO-based DSSCs with a novel organic dye (coded DJ149), we obtained good cell efficiencies of 7.40% and 6.95%, respectively. Incident photon-to-current conversion efficiency (IPCE) curves, and UV-vis reflectance spectra are also used to substantiate the results.","author":[{"dropping-particle":"","family":"Lee","given":"Chuan Pei","non-dropping-particle":"","parse-names":false,"suffix":""},{"dropping-particle":"","family":"Li","given":"Chun Ting","non-dropping-particle":"","parse-names":false,"suffix":""},{"dropping-particle":"","family":"Fan","given":"Miao Syuan","non-dropping-particle":"","parse-names":false,"suffix":""},{"dropping-particle":"","family":"Li","given":"Sie Rong","non-dropping-particle":"","parse-names":false,"suffix":""},{"dropping-particle":"","family":"Huang","given":"Yi June","non-dropping-particle":"","parse-names":false,"suffix":""},{"dropping-particle":"","family":"Chang","given":"Ling Yu","non-dropping-particle":"","parse-names":false,"suffix":""},{"dropping-particle":"","family":"Tseng","given":"Chuan Ming","non-dropping-particle":"","parse-names":false,"suffix":""},{"dropping-particle":"","family":"Sun","given":"Shih Sheng","non-dropping-particle":"","parse-names":false,"suffix":""},{"dropping-particle":"","family":"Lin","given":"Jiang Jen","non-dropping-particle":"","parse-names":false,"suffix":""},{"dropping-particle":"","family":"Ho","given":"Kuo Chuan","non-dropping-particle":"","parse-names":false,"suffix":""}],"container-title":"Electrochimica Acta","id":"ITEM-1","issued":{"date-parts":[["2016"]]},"page":"483-491","publisher":"Elsevier Ltd","title":"Microemulsion-assisted Zinc Oxide Synthesis: Morphology Control and Its Applications in Photoanodes of Dye-Sensitized Solar Cells","type":"article-journal","volume":"210"},"uris":["http://www.mendeley.com/documents/?uuid=03e2aa34-61e7-49f8-8c97-60f0ffd72bad"]}],"mendeley":{"formattedCitation":"(Lee &lt;i&gt;et al.&lt;/i&gt;, 2016)","plainTextFormattedCitation":"(Lee et al., 2016)","previouslyFormattedCitation":"(Lee &lt;i&gt;et al.&lt;/i&gt;, 2016)"},"properties":{"noteIndex":0},"schema":"https://github.com/citation-style-language/schema/raw/master/csl-citation.json"}</w:instrText>
      </w:r>
      <w:r>
        <w:rPr>
          <w:rFonts w:ascii="Times New Roman" w:hAnsi="Times New Roman" w:cs="Times New Roman"/>
          <w:bCs/>
          <w:sz w:val="24"/>
          <w:szCs w:val="28"/>
        </w:rPr>
        <w:fldChar w:fldCharType="separate"/>
      </w:r>
      <w:r>
        <w:rPr>
          <w:rFonts w:ascii="Times New Roman" w:hAnsi="Times New Roman" w:cs="Times New Roman"/>
          <w:bCs/>
          <w:noProof/>
          <w:sz w:val="24"/>
          <w:szCs w:val="28"/>
        </w:rPr>
        <w:t xml:space="preserve">(Lee </w:t>
      </w:r>
      <w:r>
        <w:rPr>
          <w:rFonts w:ascii="Times New Roman" w:hAnsi="Times New Roman" w:cs="Times New Roman"/>
          <w:bCs/>
          <w:i/>
          <w:noProof/>
          <w:sz w:val="24"/>
          <w:szCs w:val="28"/>
        </w:rPr>
        <w:t>et al.</w:t>
      </w:r>
      <w:r>
        <w:rPr>
          <w:rFonts w:ascii="Times New Roman" w:hAnsi="Times New Roman" w:cs="Times New Roman"/>
          <w:bCs/>
          <w:noProof/>
          <w:sz w:val="24"/>
          <w:szCs w:val="28"/>
        </w:rPr>
        <w:t>, 2016)</w:t>
      </w:r>
      <w:r>
        <w:rPr>
          <w:rFonts w:ascii="Times New Roman" w:hAnsi="Times New Roman" w:cs="Times New Roman"/>
          <w:bCs/>
          <w:sz w:val="24"/>
          <w:szCs w:val="28"/>
        </w:rPr>
        <w:fldChar w:fldCharType="end"/>
      </w:r>
      <w:r>
        <w:rPr>
          <w:rFonts w:ascii="Times New Roman" w:hAnsi="Times New Roman" w:cs="Times New Roman"/>
          <w:bCs/>
          <w:sz w:val="24"/>
          <w:szCs w:val="28"/>
        </w:rPr>
        <w:t xml:space="preserve">. Zinc has a strong conductivity and week frequency of 4.3 eV in addition to the above described characteristics Zinc </w:t>
      </w:r>
      <w:r>
        <w:rPr>
          <w:rFonts w:ascii="Times New Roman" w:hAnsi="Times New Roman" w:cs="Times New Roman"/>
          <w:bCs/>
          <w:sz w:val="24"/>
          <w:szCs w:val="28"/>
        </w:rPr>
        <w:fldChar w:fldCharType="begin" w:fldLock="1"/>
      </w:r>
      <w:r>
        <w:rPr>
          <w:rFonts w:ascii="Times New Roman" w:hAnsi="Times New Roman" w:cs="Times New Roman"/>
          <w:bCs/>
          <w:sz w:val="24"/>
          <w:szCs w:val="28"/>
        </w:rPr>
        <w:instrText xml:space="preserve">ADDIN CSL_CITATION {"citationItems":[{"id":"ITEM-1","itemData":{"DOI":"10.1016/j.apsusc.2015.11.208","ISSN":"01694332","abstract":"Fabric-type flexible solar cells have been recently proposed as a very promising power source for wearable electronics. To increase the photocurrent of fabric-type flexible solar cells, low-cost zinc-plated wire and mesh photoanodes are assembled for the first time through a mild wet process. Given the protection of the compact protection layer, the DSSC device could benefit from the low work function of Zn and self-repairing behavior on the Zn/ZnO interface. An evident current increase by </w:instrText>
      </w:r>
      <w:r>
        <w:rPr>
          <w:rFonts w:ascii="Cambria Math" w:hAnsi="Cambria Math" w:cs="Cambria Math"/>
          <w:bCs/>
          <w:sz w:val="24"/>
          <w:szCs w:val="28"/>
        </w:rPr>
        <w:instrText>∼</w:instrText>
      </w:r>
      <w:r>
        <w:rPr>
          <w:rFonts w:ascii="Times New Roman" w:hAnsi="Times New Roman" w:cs="Times New Roman"/>
          <w:bCs/>
          <w:sz w:val="24"/>
          <w:szCs w:val="28"/>
        </w:rPr>
        <w:instrText>6 mA/cm 2 could be observed after coating a layer of metal Zn on various metal substrates, such as traditional stainless steel wire. Given the self-repairing behavior on Zn/ZnO interface, the Zn layer can help to improve the interfacial carrier transfer, leading to better photovoltaic performance, for both liquid-type and solid-type cells.","author":[{"dropping-particle":"","family":"Kong","given":"Lingfeng","non-dropping-particle":"","parse-names":false,"suffix":""},{"dropping-particle":"","family":"Bao","given":"Yunna","non-dropping-particle":"","parse-names":false,"suffix":""},{"dropping-particle":"","family":"Guo","given":"Wanwan","non-dropping-particle":"","parse-names":false,"suffix":""},{"dropping-particle":"","family":"Cheng","given":"Li","non-dropping-particle":"","parse-names":false,"suffix":""},{"dropping-particle":"","family":"Du","given":"Jun","non-dropping-particle":"","parse-names":false,"suffix":""},{"dropping-particle":"","family":"Liu","given":"Renlong","non-dropping-particle":"","parse-names":false,"suffix":""},{"dropping-particle":"","family":"Wang","given":"Yundong","non-dropping-particle":"","parse-names":false,"suffix":""},{"dropping-particle":"","family":"Fan","given":"Xing","non-dropping-particle":"","parse-names":false,"suffix":""},{"dropping-particle":"","family":"Tao","given":"Changyuan","non-dropping-particle":"","parse-names":false,"suffix":""}],"container-title":"Applied Surface Science","id":"ITEM-1","issued":{"date-parts":[["2016"]]},"page":"323-327","publisher":"Elsevier B.V.","title":"Low-cost zinc-plated photoanode for fabric-type dye-sensitized solar cells","type":"article-journal","volume":"363"},"uris":["http://www.mendeley.com/documents/?uuid=bbd18332-34d0-46ec-b981-c7075c7801d3"]}],"mendeley":{"formattedCitation":"(L. Kong &lt;i&gt;et al.&lt;/i&gt;, 2016)","manualFormatting":"(Kong et al., 2016)","plainTextFormattedCitation":"(L. Kong et al., 2016)","previouslyFormattedCitation":"(L. Kong &lt;i&gt;et al.&lt;/i&gt;, 2016)"},"properties":{"noteIndex":0},"schema":"https://github.com/citation-style-language/schema/raw/master/csl-citation.json"}</w:instrText>
      </w:r>
      <w:r>
        <w:rPr>
          <w:rFonts w:ascii="Times New Roman" w:hAnsi="Times New Roman" w:cs="Times New Roman"/>
          <w:bCs/>
          <w:sz w:val="24"/>
          <w:szCs w:val="28"/>
        </w:rPr>
        <w:fldChar w:fldCharType="separate"/>
      </w:r>
      <w:r>
        <w:rPr>
          <w:rFonts w:ascii="Times New Roman" w:hAnsi="Times New Roman" w:cs="Times New Roman"/>
          <w:bCs/>
          <w:noProof/>
          <w:sz w:val="24"/>
          <w:szCs w:val="28"/>
        </w:rPr>
        <w:t xml:space="preserve">(Kong </w:t>
      </w:r>
      <w:r>
        <w:rPr>
          <w:rFonts w:ascii="Times New Roman" w:hAnsi="Times New Roman" w:cs="Times New Roman"/>
          <w:bCs/>
          <w:i/>
          <w:noProof/>
          <w:sz w:val="24"/>
          <w:szCs w:val="28"/>
        </w:rPr>
        <w:t>et al.</w:t>
      </w:r>
      <w:r>
        <w:rPr>
          <w:rFonts w:ascii="Times New Roman" w:hAnsi="Times New Roman" w:cs="Times New Roman"/>
          <w:bCs/>
          <w:noProof/>
          <w:sz w:val="24"/>
          <w:szCs w:val="28"/>
        </w:rPr>
        <w:t>, 2016)</w:t>
      </w:r>
      <w:r>
        <w:rPr>
          <w:rFonts w:ascii="Times New Roman" w:hAnsi="Times New Roman" w:cs="Times New Roman"/>
          <w:bCs/>
          <w:sz w:val="24"/>
          <w:szCs w:val="28"/>
        </w:rPr>
        <w:fldChar w:fldCharType="end"/>
      </w:r>
      <w:r>
        <w:rPr>
          <w:rFonts w:ascii="Times New Roman" w:hAnsi="Times New Roman" w:cs="Times New Roman"/>
          <w:bCs/>
          <w:sz w:val="24"/>
          <w:szCs w:val="28"/>
        </w:rPr>
        <w:t>. Due to the different architectures of ZnO, many low-cost photo anode designs are possible.</w:t>
      </w:r>
      <w:r>
        <w:t xml:space="preserve"> </w:t>
      </w:r>
      <w:r>
        <w:rPr>
          <w:rFonts w:ascii="Times New Roman" w:hAnsi="Times New Roman" w:cs="Times New Roman"/>
          <w:bCs/>
          <w:sz w:val="24"/>
          <w:szCs w:val="28"/>
        </w:rPr>
        <w:t>Unlike TiO</w:t>
      </w:r>
      <w:r>
        <w:rPr>
          <w:rFonts w:ascii="Times New Roman" w:hAnsi="Times New Roman" w:cs="Times New Roman"/>
          <w:bCs/>
          <w:sz w:val="24"/>
          <w:szCs w:val="28"/>
          <w:vertAlign w:val="subscript"/>
        </w:rPr>
        <w:t>2</w:t>
      </w:r>
      <w:r>
        <w:rPr>
          <w:rFonts w:ascii="Times New Roman" w:hAnsi="Times New Roman" w:cs="Times New Roman"/>
          <w:bCs/>
          <w:sz w:val="24"/>
          <w:szCs w:val="28"/>
        </w:rPr>
        <w:t xml:space="preserve">, the crystalline structure ZnO shows its conductivity and anisotropically increasing, so that nanoparticle photo anodes are more useful in moulding </w:t>
      </w:r>
      <w:r>
        <w:rPr>
          <w:rFonts w:ascii="Times New Roman" w:hAnsi="Times New Roman" w:cs="Times New Roman"/>
          <w:bCs/>
          <w:sz w:val="24"/>
          <w:szCs w:val="28"/>
        </w:rPr>
        <w:fldChar w:fldCharType="begin" w:fldLock="1"/>
      </w:r>
      <w:r>
        <w:rPr>
          <w:rFonts w:ascii="Times New Roman" w:hAnsi="Times New Roman" w:cs="Times New Roman"/>
          <w:bCs/>
          <w:sz w:val="24"/>
          <w:szCs w:val="28"/>
        </w:rPr>
        <w:instrText>ADDIN CSL_CITATION {"citationItems":[{"id":"ITEM-1","itemData":{"DOI":"10.1088/0957-4484/17/11/S13","ISSN":"09574484","abstract":"ZnO nanowires, grown on transparent conducting oxide substrates from aqueous solutions of methenamine and Zn(NO3)2, were integrated as the wide band gap semiconductor into dye-sensitized solar cells. ZnO nanowires and their growth mechanisms were studied using electron microscopy, x-ray diffraction and photoluminescence measurements. The solution growth method forms dense arrays of long nanowires oriented normal to the substrate surface because nanowires growing at off-normal angles are prevented from growing further when they run into neighbouring wires. Dye-sensitized solar cells with ZnO nanowires were assembled and characterized using optical and electrical measurements. Short circuit current densities of 1.3mAcm -2, and overall power conversion efficiencies of 0.3% were achieved with 8νm long nanowires. Photocurrent and efficiency increase with increasing nanowire length and improved light harvesting. Low surface area and a shunt that appears under light illumination limit the solar cell performance. Internal quantum efficiencies were similar for nanowires of all lengths, indicating that electron transport is not limited by the nanowire dimensions for aspect ratios less than 70. © 2006 IOP Publishing Ltd.","author":[{"dropping-particle":"","family":"Baxter","given":"J. B.","non-dropping-particle":"","parse-names":false,"suffix":""},{"dropping-particle":"","family":"Walker","given":"A. M.","non-dropping-particle":"","parse-names":false,"suffix":""},{"dropping-particle":"","family":"Ommering","given":"K.","non-dropping-particle":"Van","parse-names":false,"suffix":""},{"dropping-particle":"","family":"Aydil","given":"E. S.","non-dropping-particle":"","parse-names":false,"suffix":""}],"container-title":"Nanotechnology","id":"ITEM-1","issue":"11","issued":{"date-parts":[["2006"]]},"title":"Synthesis and characterization of ZnO nanowires and their integration into dye-sensitized solar cells","type":"article-journal","volume":"17"},"uris":["http://www.mendeley.com/documents/?uuid=a17c415d-7f37-4b83-98ff-6e2a0b6f3d7b"]}],"mendeley":{"formattedCitation":"(Baxter &lt;i&gt;et al.&lt;/i&gt;, 2006)","plainTextFormattedCitation":"(Baxter et al., 2006)","previouslyFormattedCitation":"(Baxter &lt;i&gt;et al.&lt;/i&gt;, 2006)"},"properties":{"noteIndex":0},"schema":"https://github.com/citation-style-language/schema/raw/master/csl-citation.json"}</w:instrText>
      </w:r>
      <w:r>
        <w:rPr>
          <w:rFonts w:ascii="Times New Roman" w:hAnsi="Times New Roman" w:cs="Times New Roman"/>
          <w:bCs/>
          <w:sz w:val="24"/>
          <w:szCs w:val="28"/>
        </w:rPr>
        <w:fldChar w:fldCharType="separate"/>
      </w:r>
      <w:r w:rsidRPr="00527D57">
        <w:rPr>
          <w:rFonts w:ascii="Times New Roman" w:hAnsi="Times New Roman" w:cs="Times New Roman"/>
          <w:bCs/>
          <w:noProof/>
          <w:sz w:val="24"/>
          <w:szCs w:val="28"/>
        </w:rPr>
        <w:t xml:space="preserve">(Baxter </w:t>
      </w:r>
      <w:r w:rsidRPr="00527D57">
        <w:rPr>
          <w:rFonts w:ascii="Times New Roman" w:hAnsi="Times New Roman" w:cs="Times New Roman"/>
          <w:bCs/>
          <w:i/>
          <w:noProof/>
          <w:sz w:val="24"/>
          <w:szCs w:val="28"/>
        </w:rPr>
        <w:t>et al.</w:t>
      </w:r>
      <w:r w:rsidRPr="00527D57">
        <w:rPr>
          <w:rFonts w:ascii="Times New Roman" w:hAnsi="Times New Roman" w:cs="Times New Roman"/>
          <w:bCs/>
          <w:noProof/>
          <w:sz w:val="24"/>
          <w:szCs w:val="28"/>
        </w:rPr>
        <w:t>, 2006)</w:t>
      </w:r>
      <w:r>
        <w:rPr>
          <w:rFonts w:ascii="Times New Roman" w:hAnsi="Times New Roman" w:cs="Times New Roman"/>
          <w:bCs/>
          <w:sz w:val="24"/>
          <w:szCs w:val="28"/>
        </w:rPr>
        <w:fldChar w:fldCharType="end"/>
      </w:r>
      <w:r>
        <w:rPr>
          <w:rFonts w:ascii="Times New Roman" w:hAnsi="Times New Roman" w:cs="Times New Roman"/>
          <w:bCs/>
          <w:sz w:val="24"/>
          <w:szCs w:val="28"/>
        </w:rPr>
        <w:t>.</w:t>
      </w:r>
    </w:p>
    <w:p w14:paraId="6FC5A4D0" w14:textId="66ADC24D" w:rsidR="00841964" w:rsidRPr="00162565" w:rsidRDefault="00841964" w:rsidP="00841964">
      <w:pPr>
        <w:tabs>
          <w:tab w:val="left" w:pos="540"/>
          <w:tab w:val="left" w:pos="720"/>
          <w:tab w:val="left" w:pos="810"/>
        </w:tabs>
        <w:spacing w:line="360" w:lineRule="auto"/>
        <w:ind w:left="540" w:hanging="540"/>
        <w:jc w:val="both"/>
        <w:rPr>
          <w:rFonts w:ascii="Times New Roman" w:hAnsi="Times New Roman" w:cs="Times New Roman"/>
          <w:b/>
          <w:sz w:val="28"/>
          <w:szCs w:val="24"/>
        </w:rPr>
      </w:pPr>
      <w:r w:rsidRPr="00162565">
        <w:rPr>
          <w:rFonts w:ascii="Times New Roman" w:hAnsi="Times New Roman" w:cs="Times New Roman"/>
          <w:b/>
          <w:sz w:val="28"/>
          <w:szCs w:val="24"/>
        </w:rPr>
        <w:t xml:space="preserve">1.9 </w:t>
      </w:r>
      <w:r w:rsidRPr="00162565">
        <w:rPr>
          <w:rFonts w:ascii="Times New Roman" w:hAnsi="Times New Roman" w:cs="Times New Roman"/>
          <w:b/>
          <w:sz w:val="28"/>
          <w:szCs w:val="28"/>
        </w:rPr>
        <w:t>Factors that effect</w:t>
      </w:r>
      <w:r w:rsidR="004E56DE">
        <w:rPr>
          <w:rFonts w:ascii="Times New Roman" w:hAnsi="Times New Roman" w:cs="Times New Roman"/>
          <w:b/>
          <w:sz w:val="28"/>
          <w:szCs w:val="28"/>
        </w:rPr>
        <w:t>s the</w:t>
      </w:r>
      <w:r w:rsidRPr="00162565">
        <w:rPr>
          <w:rFonts w:ascii="Times New Roman" w:hAnsi="Times New Roman" w:cs="Times New Roman"/>
          <w:b/>
          <w:sz w:val="28"/>
          <w:szCs w:val="28"/>
        </w:rPr>
        <w:t xml:space="preserve"> Performance of PV</w:t>
      </w:r>
    </w:p>
    <w:p w14:paraId="0C50B820" w14:textId="2E75973B" w:rsidR="00841964" w:rsidRPr="00FF0087" w:rsidRDefault="00841964" w:rsidP="003B30C8">
      <w:pPr>
        <w:spacing w:line="360" w:lineRule="auto"/>
        <w:ind w:firstLine="360"/>
        <w:jc w:val="both"/>
        <w:rPr>
          <w:rFonts w:ascii="Times New Roman" w:hAnsi="Times New Roman" w:cs="Times New Roman"/>
          <w:sz w:val="24"/>
          <w:szCs w:val="24"/>
        </w:rPr>
      </w:pPr>
      <w:r w:rsidRPr="00FF0087">
        <w:rPr>
          <w:rFonts w:ascii="Times New Roman" w:hAnsi="Times New Roman" w:cs="Times New Roman"/>
          <w:sz w:val="24"/>
          <w:szCs w:val="24"/>
        </w:rPr>
        <w:t>There are several factors influencing the outdoor output of a PV board.</w:t>
      </w:r>
      <w:r w:rsidRPr="00FF0087">
        <w:t xml:space="preserve"> </w:t>
      </w:r>
      <w:r w:rsidRPr="00FF0087">
        <w:rPr>
          <w:rFonts w:ascii="Times New Roman" w:hAnsi="Times New Roman" w:cs="Times New Roman"/>
          <w:sz w:val="24"/>
          <w:szCs w:val="24"/>
        </w:rPr>
        <w:t>Several of these difficulties apply to the module itself, most to the place and climate. Few are the following main factors: solar irradiance, material degrad</w:t>
      </w:r>
      <w:r w:rsidR="00492EB4">
        <w:rPr>
          <w:rFonts w:ascii="Times New Roman" w:hAnsi="Times New Roman" w:cs="Times New Roman"/>
          <w:sz w:val="24"/>
          <w:szCs w:val="24"/>
        </w:rPr>
        <w:t xml:space="preserve">ation, module temperature, fill </w:t>
      </w:r>
      <w:r w:rsidRPr="00FF0087">
        <w:rPr>
          <w:rFonts w:ascii="Times New Roman" w:hAnsi="Times New Roman" w:cs="Times New Roman"/>
          <w:sz w:val="24"/>
          <w:szCs w:val="24"/>
        </w:rPr>
        <w:t>factor, shading, parasitic resistances, tilt-angle, soiling etc.</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8D1C6C">
        <w:rPr>
          <w:rFonts w:ascii="Times New Roman" w:hAnsi="Times New Roman" w:cs="Times New Roman"/>
          <w:sz w:val="24"/>
          <w:szCs w:val="24"/>
        </w:rPr>
        <w:instrText>ADDIN CSL_CITATION {"citationItems":[{"id":"ITEM-1","itemData":{"author":[{"dropping-particle":"V","family":"Vidyanandan","given":"K","non-dropping-particle":"","parse-names":false,"suffix":""},{"dropping-particle":"","family":"Member","given":"Senior","non-dropping-particle":"","parse-names":false,"suffix":""}],"id":"ITEM-1","issue":"February","issued":{"date-parts":[["2017"]]},"title":"An Overview of Factors Affecting the Performance of Solar PV Systems","type":"article-journal"},"uris":["http://www.mendeley.com/documents/?uuid=d1015137-df38-448c-88a1-a48297b18fba"]}],"mendeley":{"formattedCitation":"(Vidyanandan and Member, 2017)","manualFormatting":"(Vidyanandan, 2017)","plainTextFormattedCitation":"(Vidyanandan and Member, 2017)","previouslyFormattedCitation":"(Vidyanandan and Member, 2017)"},"properties":{"noteIndex":0},"schema":"https://github.com/citation-style-language/schema/raw/master/csl-citation.json"}</w:instrText>
      </w:r>
      <w:r>
        <w:rPr>
          <w:rFonts w:ascii="Times New Roman" w:hAnsi="Times New Roman" w:cs="Times New Roman"/>
          <w:sz w:val="24"/>
          <w:szCs w:val="24"/>
        </w:rPr>
        <w:fldChar w:fldCharType="separate"/>
      </w:r>
      <w:r w:rsidRPr="00A3231E">
        <w:rPr>
          <w:rFonts w:ascii="Times New Roman" w:hAnsi="Times New Roman" w:cs="Times New Roman"/>
          <w:noProof/>
          <w:sz w:val="24"/>
          <w:szCs w:val="24"/>
        </w:rPr>
        <w:t>(Vidyanandan, 2017)</w:t>
      </w:r>
      <w:r>
        <w:rPr>
          <w:rFonts w:ascii="Times New Roman" w:hAnsi="Times New Roman" w:cs="Times New Roman"/>
          <w:sz w:val="24"/>
          <w:szCs w:val="24"/>
        </w:rPr>
        <w:fldChar w:fldCharType="end"/>
      </w:r>
      <w:r w:rsidRPr="00FF0087">
        <w:rPr>
          <w:rFonts w:ascii="Times New Roman" w:hAnsi="Times New Roman" w:cs="Times New Roman"/>
          <w:sz w:val="24"/>
          <w:szCs w:val="24"/>
        </w:rPr>
        <w:t>.</w:t>
      </w:r>
    </w:p>
    <w:p w14:paraId="0FB46125" w14:textId="77777777" w:rsidR="00841964" w:rsidRPr="00901848" w:rsidRDefault="00841964" w:rsidP="00841964">
      <w:pPr>
        <w:pStyle w:val="ListParagraph"/>
        <w:numPr>
          <w:ilvl w:val="2"/>
          <w:numId w:val="2"/>
        </w:numPr>
        <w:spacing w:after="200" w:line="360" w:lineRule="auto"/>
        <w:jc w:val="both"/>
        <w:rPr>
          <w:sz w:val="24"/>
          <w:szCs w:val="24"/>
        </w:rPr>
      </w:pPr>
      <w:r w:rsidRPr="00901848">
        <w:rPr>
          <w:rFonts w:ascii="Times New Roman" w:hAnsi="Times New Roman" w:cs="Times New Roman"/>
          <w:b/>
          <w:sz w:val="24"/>
          <w:szCs w:val="24"/>
        </w:rPr>
        <w:t>Degradation of PV Module</w:t>
      </w:r>
    </w:p>
    <w:p w14:paraId="15FF80CA" w14:textId="77777777" w:rsidR="00841964" w:rsidRPr="00B57428" w:rsidRDefault="00841964" w:rsidP="00B57428">
      <w:pPr>
        <w:spacing w:line="360" w:lineRule="auto"/>
        <w:ind w:firstLine="360"/>
        <w:jc w:val="both"/>
        <w:rPr>
          <w:rFonts w:ascii="Times New Roman" w:hAnsi="Times New Roman" w:cs="Times New Roman"/>
          <w:sz w:val="24"/>
          <w:szCs w:val="24"/>
        </w:rPr>
      </w:pPr>
      <w:r w:rsidRPr="00B57428">
        <w:rPr>
          <w:rFonts w:ascii="Times New Roman" w:hAnsi="Times New Roman" w:cs="Times New Roman"/>
          <w:sz w:val="24"/>
          <w:szCs w:val="24"/>
        </w:rPr>
        <w:t>Solar photovoltaic system manufacturers ensure the module output for 25 years. Guarantors normally guarantee that in the first decade and in the next 10-15 year, the modules will produce at least 90% of their rated potential and around 80% of them. During the first few years of the project, solar panels typically degrade quicker. Overall, the solar panels have an effective rating performance of around 0.5% per year. This mechanism of degradation can be chemical, electrical, thermal or mechanical. Early deterioration of PV modules can be caused by design defects, low material efficiency or difficulties in processing. In most situations, module problems and losses of output are caused by incremental degradation sustained in harsh conditions due to long-term external exposure.</w:t>
      </w:r>
    </w:p>
    <w:p w14:paraId="05FC8FA4" w14:textId="77777777" w:rsidR="00841964" w:rsidRPr="00162565" w:rsidRDefault="00841964" w:rsidP="00841964">
      <w:pPr>
        <w:pStyle w:val="ListParagraph"/>
        <w:numPr>
          <w:ilvl w:val="2"/>
          <w:numId w:val="2"/>
        </w:numPr>
        <w:spacing w:after="200" w:line="360" w:lineRule="auto"/>
        <w:jc w:val="both"/>
        <w:rPr>
          <w:rFonts w:ascii="Times New Roman" w:hAnsi="Times New Roman" w:cs="Times New Roman"/>
          <w:sz w:val="24"/>
          <w:szCs w:val="24"/>
        </w:rPr>
      </w:pPr>
      <w:r w:rsidRPr="00162565">
        <w:rPr>
          <w:rFonts w:ascii="Times New Roman" w:hAnsi="Times New Roman" w:cs="Times New Roman"/>
          <w:b/>
          <w:sz w:val="24"/>
          <w:szCs w:val="24"/>
        </w:rPr>
        <w:t>Variation in Solar Radiation</w:t>
      </w:r>
    </w:p>
    <w:p w14:paraId="451F3A47" w14:textId="77777777" w:rsidR="00841964" w:rsidRPr="006B3D30" w:rsidRDefault="00841964" w:rsidP="006B3D30">
      <w:pPr>
        <w:spacing w:line="360" w:lineRule="auto"/>
        <w:ind w:firstLine="360"/>
        <w:jc w:val="both"/>
        <w:rPr>
          <w:rFonts w:ascii="Times New Roman" w:hAnsi="Times New Roman" w:cs="Times New Roman"/>
          <w:sz w:val="24"/>
          <w:szCs w:val="24"/>
        </w:rPr>
      </w:pPr>
      <w:r w:rsidRPr="006B3D30">
        <w:rPr>
          <w:rFonts w:ascii="Times New Roman" w:hAnsi="Times New Roman" w:cs="Times New Roman"/>
          <w:sz w:val="24"/>
          <w:szCs w:val="24"/>
        </w:rPr>
        <w:t>PV modules can differ greatly in their efficiency under differing light conditions and have a direct effect on the quality of PV systems in turn. Changes in solar intensity falling on the PV module influence many of its parameters, including I</w:t>
      </w:r>
      <w:r w:rsidRPr="006B3D30">
        <w:rPr>
          <w:rFonts w:ascii="Times New Roman" w:hAnsi="Times New Roman" w:cs="Times New Roman"/>
          <w:sz w:val="24"/>
          <w:szCs w:val="24"/>
          <w:vertAlign w:val="subscript"/>
        </w:rPr>
        <w:t>sc</w:t>
      </w:r>
      <w:r w:rsidRPr="006B3D30">
        <w:rPr>
          <w:rFonts w:ascii="Times New Roman" w:hAnsi="Times New Roman" w:cs="Times New Roman"/>
          <w:sz w:val="24"/>
          <w:szCs w:val="24"/>
        </w:rPr>
        <w:t>, V</w:t>
      </w:r>
      <w:r w:rsidRPr="006B3D30">
        <w:rPr>
          <w:rFonts w:ascii="Times New Roman" w:hAnsi="Times New Roman" w:cs="Times New Roman"/>
          <w:sz w:val="24"/>
          <w:szCs w:val="24"/>
          <w:vertAlign w:val="subscript"/>
        </w:rPr>
        <w:t>oc</w:t>
      </w:r>
      <w:r w:rsidRPr="006B3D30">
        <w:rPr>
          <w:rFonts w:ascii="Times New Roman" w:hAnsi="Times New Roman" w:cs="Times New Roman"/>
          <w:sz w:val="24"/>
          <w:szCs w:val="24"/>
        </w:rPr>
        <w:t>, capacity, FF and performance.</w:t>
      </w:r>
    </w:p>
    <w:p w14:paraId="5A0B9C5E" w14:textId="77777777" w:rsidR="00841964" w:rsidRDefault="00841964" w:rsidP="00841964">
      <w:pPr>
        <w:pStyle w:val="ListParagraph"/>
        <w:numPr>
          <w:ilvl w:val="2"/>
          <w:numId w:val="2"/>
        </w:numPr>
        <w:spacing w:after="200" w:line="360" w:lineRule="auto"/>
        <w:jc w:val="both"/>
        <w:rPr>
          <w:rFonts w:ascii="Times New Roman" w:hAnsi="Times New Roman" w:cs="Times New Roman"/>
          <w:b/>
          <w:sz w:val="24"/>
          <w:szCs w:val="24"/>
        </w:rPr>
      </w:pPr>
      <w:r w:rsidRPr="00901848">
        <w:rPr>
          <w:rFonts w:ascii="Times New Roman" w:hAnsi="Times New Roman" w:cs="Times New Roman"/>
          <w:b/>
          <w:sz w:val="24"/>
          <w:szCs w:val="24"/>
        </w:rPr>
        <w:t>Module Temperature</w:t>
      </w:r>
    </w:p>
    <w:p w14:paraId="0A7AB58B" w14:textId="77777777" w:rsidR="00841964" w:rsidRPr="004B2672" w:rsidRDefault="00841964" w:rsidP="004B2672">
      <w:pPr>
        <w:spacing w:line="360" w:lineRule="auto"/>
        <w:ind w:firstLine="360"/>
        <w:jc w:val="both"/>
        <w:rPr>
          <w:rFonts w:ascii="Times New Roman" w:hAnsi="Times New Roman" w:cs="Times New Roman"/>
          <w:sz w:val="24"/>
          <w:szCs w:val="24"/>
        </w:rPr>
      </w:pPr>
      <w:r w:rsidRPr="004B2672">
        <w:rPr>
          <w:rFonts w:ascii="Times New Roman" w:hAnsi="Times New Roman" w:cs="Times New Roman"/>
          <w:sz w:val="24"/>
          <w:szCs w:val="24"/>
        </w:rPr>
        <w:t>A PV cell is extremely sensitive to changes in temperature, just as any other dielectric material. The optimized power generated by the PV cell decreases at higher in its temperature.</w:t>
      </w:r>
      <w:r w:rsidRPr="00162565">
        <w:t xml:space="preserve"> </w:t>
      </w:r>
      <w:r w:rsidRPr="004B2672">
        <w:rPr>
          <w:rFonts w:ascii="Times New Roman" w:hAnsi="Times New Roman" w:cs="Times New Roman"/>
          <w:sz w:val="24"/>
          <w:szCs w:val="24"/>
        </w:rPr>
        <w:t>This is primarily because of the increased recombination of internal carriers induced by the higher concentration of carriers. With rising solar radiation and air temperatures, the temperature of a solar cell will increase but will decrease with increasing wind speed. As the cell temperature drops below 25°C, the current marginally decreases, while the voltage and power rise. In total, there is a drop in power output from 0.4% to 0.5% per degree of temperature increase. In conjunction with the kind of semiconductor used, the amount of temperature influences on PV modules can differ.</w:t>
      </w:r>
    </w:p>
    <w:p w14:paraId="20933E7C" w14:textId="77777777" w:rsidR="00841964" w:rsidRDefault="00841964" w:rsidP="00841964">
      <w:pPr>
        <w:pStyle w:val="ListParagraph"/>
        <w:numPr>
          <w:ilvl w:val="2"/>
          <w:numId w:val="2"/>
        </w:numPr>
        <w:spacing w:after="200" w:line="360" w:lineRule="auto"/>
        <w:jc w:val="both"/>
        <w:rPr>
          <w:rFonts w:ascii="Times New Roman" w:hAnsi="Times New Roman" w:cs="Times New Roman"/>
          <w:b/>
          <w:sz w:val="24"/>
          <w:szCs w:val="24"/>
        </w:rPr>
      </w:pPr>
      <w:r w:rsidRPr="00901848">
        <w:rPr>
          <w:rFonts w:ascii="Times New Roman" w:hAnsi="Times New Roman" w:cs="Times New Roman"/>
          <w:b/>
          <w:sz w:val="24"/>
          <w:szCs w:val="24"/>
        </w:rPr>
        <w:t>Fill-Factor</w:t>
      </w:r>
    </w:p>
    <w:p w14:paraId="4BD0DC3C" w14:textId="4DB1C840" w:rsidR="00841964" w:rsidRPr="001F53D0" w:rsidRDefault="00841964" w:rsidP="001F53D0">
      <w:pPr>
        <w:spacing w:line="360" w:lineRule="auto"/>
        <w:ind w:firstLine="360"/>
        <w:jc w:val="both"/>
        <w:rPr>
          <w:rFonts w:ascii="Times New Roman" w:hAnsi="Times New Roman" w:cs="Times New Roman"/>
          <w:sz w:val="24"/>
          <w:szCs w:val="24"/>
        </w:rPr>
      </w:pPr>
      <w:r w:rsidRPr="001F53D0">
        <w:rPr>
          <w:rFonts w:ascii="Times New Roman" w:hAnsi="Times New Roman" w:cs="Times New Roman"/>
          <w:sz w:val="24"/>
          <w:szCs w:val="24"/>
        </w:rPr>
        <w:t>The PV cell filling factor is known as the relationship between the maximum power and the V</w:t>
      </w:r>
      <w:r w:rsidRPr="001F53D0">
        <w:rPr>
          <w:rFonts w:ascii="Times New Roman" w:hAnsi="Times New Roman" w:cs="Times New Roman"/>
          <w:sz w:val="24"/>
          <w:szCs w:val="24"/>
          <w:vertAlign w:val="subscript"/>
        </w:rPr>
        <w:t>oc</w:t>
      </w:r>
      <w:r w:rsidRPr="001F53D0">
        <w:rPr>
          <w:rFonts w:ascii="Times New Roman" w:hAnsi="Times New Roman" w:cs="Times New Roman"/>
          <w:sz w:val="24"/>
          <w:szCs w:val="24"/>
        </w:rPr>
        <w:t xml:space="preserve"> and I</w:t>
      </w:r>
      <w:r w:rsidRPr="001F53D0">
        <w:rPr>
          <w:rFonts w:ascii="Times New Roman" w:hAnsi="Times New Roman" w:cs="Times New Roman"/>
          <w:sz w:val="24"/>
          <w:szCs w:val="24"/>
          <w:vertAlign w:val="subscript"/>
        </w:rPr>
        <w:t>sc</w:t>
      </w:r>
      <w:r w:rsidRPr="001F53D0">
        <w:rPr>
          <w:rFonts w:ascii="Times New Roman" w:hAnsi="Times New Roman" w:cs="Times New Roman"/>
          <w:sz w:val="24"/>
          <w:szCs w:val="24"/>
        </w:rPr>
        <w:t xml:space="preserve"> product. A </w:t>
      </w:r>
      <w:r w:rsidR="00281404" w:rsidRPr="001F53D0">
        <w:rPr>
          <w:rFonts w:ascii="Times New Roman" w:hAnsi="Times New Roman" w:cs="Times New Roman"/>
          <w:sz w:val="24"/>
          <w:szCs w:val="24"/>
        </w:rPr>
        <w:t>high-quality</w:t>
      </w:r>
      <w:r w:rsidRPr="001F53D0">
        <w:rPr>
          <w:rFonts w:ascii="Times New Roman" w:hAnsi="Times New Roman" w:cs="Times New Roman"/>
          <w:sz w:val="24"/>
          <w:szCs w:val="24"/>
        </w:rPr>
        <w:t xml:space="preserve"> PV module with a fill factor of more than 70% is planned. A lesser factor of fills suggests higher or lower value for Rsh, higher recombination present </w:t>
      </w:r>
      <w:r w:rsidR="00B60341" w:rsidRPr="001F53D0">
        <w:rPr>
          <w:rFonts w:ascii="Times New Roman" w:hAnsi="Times New Roman" w:cs="Times New Roman"/>
          <w:sz w:val="24"/>
          <w:szCs w:val="24"/>
        </w:rPr>
        <w:t>in</w:t>
      </w:r>
      <w:r w:rsidRPr="001F53D0">
        <w:rPr>
          <w:rFonts w:ascii="Times New Roman" w:hAnsi="Times New Roman" w:cs="Times New Roman"/>
          <w:sz w:val="24"/>
          <w:szCs w:val="24"/>
        </w:rPr>
        <w:t xml:space="preserve"> space charge and increased Io junction's reverse saturation current, which all reflect increased losses. Cell temperatures are </w:t>
      </w:r>
      <w:r w:rsidR="00502332" w:rsidRPr="001F53D0">
        <w:rPr>
          <w:rFonts w:ascii="Times New Roman" w:hAnsi="Times New Roman" w:cs="Times New Roman"/>
          <w:sz w:val="24"/>
          <w:szCs w:val="24"/>
        </w:rPr>
        <w:t>elevated,</w:t>
      </w:r>
      <w:r w:rsidRPr="001F53D0">
        <w:rPr>
          <w:rFonts w:ascii="Times New Roman" w:hAnsi="Times New Roman" w:cs="Times New Roman"/>
          <w:sz w:val="24"/>
          <w:szCs w:val="24"/>
        </w:rPr>
        <w:t xml:space="preserve"> and the fill factor is decreased.</w:t>
      </w:r>
    </w:p>
    <w:p w14:paraId="269DC4B0" w14:textId="77777777" w:rsidR="00841964" w:rsidRPr="00237D70" w:rsidRDefault="00841964" w:rsidP="00841964">
      <w:pPr>
        <w:pStyle w:val="ListParagraph"/>
        <w:numPr>
          <w:ilvl w:val="2"/>
          <w:numId w:val="2"/>
        </w:numPr>
        <w:spacing w:after="200" w:line="360" w:lineRule="auto"/>
        <w:jc w:val="both"/>
        <w:rPr>
          <w:rFonts w:ascii="Times New Roman" w:hAnsi="Times New Roman" w:cs="Times New Roman"/>
          <w:b/>
          <w:sz w:val="24"/>
          <w:szCs w:val="24"/>
        </w:rPr>
      </w:pPr>
      <w:r w:rsidRPr="00901848">
        <w:rPr>
          <w:rFonts w:ascii="Times New Roman" w:hAnsi="Times New Roman" w:cs="Times New Roman"/>
          <w:b/>
          <w:sz w:val="24"/>
          <w:szCs w:val="24"/>
        </w:rPr>
        <w:t>Parasitic Resistances</w:t>
      </w:r>
    </w:p>
    <w:p w14:paraId="699EC89F" w14:textId="03BD996A" w:rsidR="00492EB4" w:rsidRPr="000A304C" w:rsidRDefault="00841964" w:rsidP="000A304C">
      <w:pPr>
        <w:spacing w:line="360" w:lineRule="auto"/>
        <w:ind w:firstLine="360"/>
        <w:jc w:val="both"/>
        <w:rPr>
          <w:rFonts w:ascii="Times New Roman" w:hAnsi="Times New Roman" w:cs="Times New Roman"/>
          <w:sz w:val="24"/>
          <w:szCs w:val="24"/>
        </w:rPr>
      </w:pPr>
      <w:r w:rsidRPr="00A94AE4">
        <w:rPr>
          <w:rFonts w:ascii="Times New Roman" w:hAnsi="Times New Roman" w:cs="Times New Roman"/>
          <w:sz w:val="24"/>
          <w:szCs w:val="24"/>
        </w:rPr>
        <w:t>The PV cell series and shunt-resistances, known as parasites, lead to higher I</w:t>
      </w:r>
      <w:r w:rsidRPr="00A94AE4">
        <w:rPr>
          <w:rFonts w:ascii="Times New Roman" w:hAnsi="Times New Roman" w:cs="Times New Roman"/>
          <w:sz w:val="24"/>
          <w:szCs w:val="24"/>
          <w:vertAlign w:val="superscript"/>
        </w:rPr>
        <w:t>2</w:t>
      </w:r>
      <w:r w:rsidRPr="00A94AE4">
        <w:rPr>
          <w:rFonts w:ascii="Times New Roman" w:hAnsi="Times New Roman" w:cs="Times New Roman"/>
          <w:sz w:val="24"/>
          <w:szCs w:val="24"/>
        </w:rPr>
        <w:t>R losses and thus to reduced module performance. The shunt resistor (R</w:t>
      </w:r>
      <w:r w:rsidRPr="00A94AE4">
        <w:rPr>
          <w:rFonts w:ascii="Times New Roman" w:hAnsi="Times New Roman" w:cs="Times New Roman"/>
          <w:sz w:val="24"/>
          <w:szCs w:val="24"/>
          <w:vertAlign w:val="subscript"/>
        </w:rPr>
        <w:t>sh</w:t>
      </w:r>
      <w:r w:rsidRPr="00A94AE4">
        <w:rPr>
          <w:rFonts w:ascii="Times New Roman" w:hAnsi="Times New Roman" w:cs="Times New Roman"/>
          <w:sz w:val="24"/>
          <w:szCs w:val="24"/>
        </w:rPr>
        <w:t>) reflects the resistance to leakage which induces the leakage. R</w:t>
      </w:r>
      <w:r w:rsidRPr="00A94AE4">
        <w:rPr>
          <w:rFonts w:ascii="Times New Roman" w:hAnsi="Times New Roman" w:cs="Times New Roman"/>
          <w:sz w:val="24"/>
          <w:szCs w:val="24"/>
          <w:vertAlign w:val="subscript"/>
        </w:rPr>
        <w:t>s</w:t>
      </w:r>
      <w:r w:rsidRPr="00A94AE4">
        <w:rPr>
          <w:rFonts w:ascii="Times New Roman" w:hAnsi="Times New Roman" w:cs="Times New Roman"/>
          <w:sz w:val="24"/>
          <w:szCs w:val="24"/>
        </w:rPr>
        <w:t xml:space="preserve"> </w:t>
      </w:r>
      <w:r w:rsidR="00F0679B" w:rsidRPr="00A94AE4">
        <w:rPr>
          <w:rFonts w:ascii="Times New Roman" w:hAnsi="Times New Roman" w:cs="Times New Roman"/>
          <w:sz w:val="24"/>
          <w:szCs w:val="24"/>
        </w:rPr>
        <w:t>must</w:t>
      </w:r>
      <w:r w:rsidRPr="00A94AE4">
        <w:rPr>
          <w:rFonts w:ascii="Times New Roman" w:hAnsi="Times New Roman" w:cs="Times New Roman"/>
          <w:sz w:val="24"/>
          <w:szCs w:val="24"/>
        </w:rPr>
        <w:t xml:space="preserve"> be as minimal as possible for maximum output of a PV node, and R</w:t>
      </w:r>
      <w:r w:rsidRPr="00A94AE4">
        <w:rPr>
          <w:rFonts w:ascii="Times New Roman" w:hAnsi="Times New Roman" w:cs="Times New Roman"/>
          <w:sz w:val="24"/>
          <w:szCs w:val="24"/>
          <w:vertAlign w:val="subscript"/>
        </w:rPr>
        <w:t>sh</w:t>
      </w:r>
      <w:r w:rsidRPr="00A94AE4">
        <w:rPr>
          <w:rFonts w:ascii="Times New Roman" w:hAnsi="Times New Roman" w:cs="Times New Roman"/>
          <w:sz w:val="24"/>
          <w:szCs w:val="24"/>
        </w:rPr>
        <w:t xml:space="preserve"> should be as efficient as possible. </w:t>
      </w:r>
      <w:r w:rsidR="00F0679B" w:rsidRPr="00A94AE4">
        <w:rPr>
          <w:rFonts w:ascii="Times New Roman" w:hAnsi="Times New Roman" w:cs="Times New Roman"/>
          <w:sz w:val="24"/>
          <w:szCs w:val="24"/>
        </w:rPr>
        <w:t>To</w:t>
      </w:r>
      <w:r w:rsidRPr="00A94AE4">
        <w:rPr>
          <w:rFonts w:ascii="Times New Roman" w:hAnsi="Times New Roman" w:cs="Times New Roman"/>
          <w:sz w:val="24"/>
          <w:szCs w:val="24"/>
        </w:rPr>
        <w:t xml:space="preserve"> track consistency and evaluate the efficiency of a PV device, the awareness of those strength values is important.</w:t>
      </w:r>
    </w:p>
    <w:p w14:paraId="0B8362F1" w14:textId="77777777" w:rsidR="00841964" w:rsidRPr="00162565" w:rsidRDefault="00841964" w:rsidP="00841964">
      <w:pPr>
        <w:pStyle w:val="ListParagraph"/>
        <w:numPr>
          <w:ilvl w:val="2"/>
          <w:numId w:val="2"/>
        </w:numPr>
        <w:spacing w:after="200" w:line="360" w:lineRule="auto"/>
        <w:jc w:val="both"/>
        <w:rPr>
          <w:sz w:val="24"/>
          <w:szCs w:val="24"/>
        </w:rPr>
      </w:pPr>
      <w:r w:rsidRPr="00901848">
        <w:rPr>
          <w:rFonts w:ascii="Times New Roman" w:hAnsi="Times New Roman" w:cs="Times New Roman"/>
          <w:b/>
          <w:sz w:val="24"/>
          <w:szCs w:val="24"/>
        </w:rPr>
        <w:t>Shading</w:t>
      </w:r>
    </w:p>
    <w:p w14:paraId="1DF0F0A7" w14:textId="77777777" w:rsidR="00C953FB" w:rsidRDefault="00841964" w:rsidP="00C953FB">
      <w:pPr>
        <w:spacing w:line="360" w:lineRule="auto"/>
        <w:ind w:firstLine="360"/>
        <w:jc w:val="both"/>
        <w:rPr>
          <w:rFonts w:ascii="Times New Roman" w:hAnsi="Times New Roman" w:cs="Times New Roman"/>
          <w:sz w:val="24"/>
          <w:szCs w:val="24"/>
        </w:rPr>
      </w:pPr>
      <w:r w:rsidRPr="000A304C">
        <w:rPr>
          <w:rFonts w:ascii="Times New Roman" w:hAnsi="Times New Roman" w:cs="Times New Roman"/>
          <w:sz w:val="24"/>
          <w:szCs w:val="24"/>
        </w:rPr>
        <w:t>Shading consists in inconsistencies in the induced currents of each module's cells. The capacity factor of the whole module can be considerably reduced even though partial shades on a single cell. A shaded cell generates much lower current than the un-shaded cell. If more power is pushed through a shaded cell than the shaded potential, it will overheat and may be destroyed.</w:t>
      </w:r>
    </w:p>
    <w:p w14:paraId="5D37A17A" w14:textId="29E0F285" w:rsidR="00841964" w:rsidRPr="00C953FB" w:rsidRDefault="00841964" w:rsidP="00420156">
      <w:pPr>
        <w:spacing w:after="0" w:line="360" w:lineRule="auto"/>
        <w:jc w:val="both"/>
        <w:rPr>
          <w:rFonts w:ascii="Times New Roman" w:hAnsi="Times New Roman" w:cs="Times New Roman"/>
          <w:sz w:val="24"/>
          <w:szCs w:val="24"/>
        </w:rPr>
      </w:pPr>
      <w:r w:rsidRPr="00BE2046">
        <w:rPr>
          <w:rFonts w:ascii="Times New Roman" w:hAnsi="Times New Roman" w:cs="Times New Roman"/>
          <w:b/>
          <w:color w:val="000000" w:themeColor="text1"/>
          <w:sz w:val="32"/>
          <w:szCs w:val="32"/>
        </w:rPr>
        <w:t>CHAPTER 2</w:t>
      </w:r>
    </w:p>
    <w:p w14:paraId="3A3AA527" w14:textId="77777777" w:rsidR="00841964" w:rsidRPr="00BE2046" w:rsidRDefault="00841964" w:rsidP="00420156">
      <w:pPr>
        <w:spacing w:after="0" w:line="360" w:lineRule="auto"/>
        <w:jc w:val="right"/>
        <w:rPr>
          <w:rFonts w:ascii="Times New Roman" w:hAnsi="Times New Roman" w:cs="Times New Roman"/>
          <w:b/>
          <w:color w:val="000000" w:themeColor="text1"/>
          <w:sz w:val="32"/>
          <w:szCs w:val="32"/>
        </w:rPr>
      </w:pPr>
      <w:r w:rsidRPr="00BE2046">
        <w:rPr>
          <w:rFonts w:ascii="Times New Roman" w:hAnsi="Times New Roman" w:cs="Times New Roman"/>
          <w:b/>
          <w:color w:val="000000" w:themeColor="text1"/>
          <w:sz w:val="32"/>
          <w:szCs w:val="32"/>
        </w:rPr>
        <w:t>REVIEW OF LITERATURE</w:t>
      </w:r>
    </w:p>
    <w:p w14:paraId="76DEAF38" w14:textId="55AE318E" w:rsidR="00841964" w:rsidRDefault="00841964" w:rsidP="00492EB4">
      <w:pPr>
        <w:spacing w:line="360" w:lineRule="auto"/>
        <w:ind w:firstLine="720"/>
        <w:jc w:val="both"/>
        <w:rPr>
          <w:rFonts w:ascii="Times New Roman" w:hAnsi="Times New Roman" w:cs="Times New Roman"/>
          <w:sz w:val="24"/>
          <w:szCs w:val="24"/>
        </w:rPr>
      </w:pPr>
      <w:r w:rsidRPr="00DD5137">
        <w:rPr>
          <w:rFonts w:ascii="Times New Roman" w:hAnsi="Times New Roman" w:cs="Times New Roman"/>
          <w:sz w:val="24"/>
          <w:szCs w:val="24"/>
        </w:rPr>
        <w:fldChar w:fldCharType="begin" w:fldLock="1"/>
      </w:r>
      <w:r w:rsidR="008D1C6C">
        <w:rPr>
          <w:rFonts w:ascii="Times New Roman" w:hAnsi="Times New Roman" w:cs="Times New Roman"/>
          <w:sz w:val="24"/>
          <w:szCs w:val="24"/>
        </w:rPr>
        <w:instrText>ADDIN CSL_CITATION {"citationItems":[{"id":"ITEM-1","itemData":{"DOI":"10.1016/j.surneu.2003.09.036","author":[{"dropping-particle":"","family":"Silva","given":"Gabriel A","non-dropping-particle":"","parse-names":false,"suffix":""},{"dropping-particle":"","family":"Sc","given":"M","non-dropping-particle":"","parse-names":false,"suffix":""},{"dropping-particle":"","family":"Ph","given":"D","non-dropping-particle":"","parse-names":false,"suffix":""}],"id":"ITEM-1","issued":{"date-parts":[["2004"]]},"title":"Introduction to Nanotechnology and Its Applications to Medicine","type":"article-journal"},"uris":["http://www.mendeley.com/documents/?uuid=d1280583-864f-4ca8-a7de-254a66a2b7fd"]}],"mendeley":{"formattedCitation":"(G. A. Silva &lt;i&gt;et al.&lt;/i&gt;, 2004)","manualFormatting":"Silva et al., (2004)","plainTextFormattedCitation":"(G. A. Silva et al., 2004)","previouslyFormattedCitation":"(Silva &lt;i&gt;et al.&lt;/i&gt;, 2004)"},"properties":{"noteIndex":0},"schema":"https://github.com/citation-style-language/schema/raw/master/csl-citation.json"}</w:instrText>
      </w:r>
      <w:r w:rsidRPr="00DD5137">
        <w:rPr>
          <w:rFonts w:ascii="Times New Roman" w:hAnsi="Times New Roman" w:cs="Times New Roman"/>
          <w:sz w:val="24"/>
          <w:szCs w:val="24"/>
        </w:rPr>
        <w:fldChar w:fldCharType="separate"/>
      </w:r>
      <w:r w:rsidRPr="00DD5137">
        <w:rPr>
          <w:rFonts w:ascii="Times New Roman" w:hAnsi="Times New Roman" w:cs="Times New Roman"/>
          <w:noProof/>
          <w:sz w:val="24"/>
          <w:szCs w:val="24"/>
        </w:rPr>
        <w:t xml:space="preserve">Silva </w:t>
      </w:r>
      <w:r w:rsidRPr="00DD5137">
        <w:rPr>
          <w:rFonts w:ascii="Times New Roman" w:hAnsi="Times New Roman" w:cs="Times New Roman"/>
          <w:i/>
          <w:noProof/>
          <w:sz w:val="24"/>
          <w:szCs w:val="24"/>
        </w:rPr>
        <w:t>et al.</w:t>
      </w:r>
      <w:r w:rsidRPr="00DD5137">
        <w:rPr>
          <w:rFonts w:ascii="Times New Roman" w:hAnsi="Times New Roman" w:cs="Times New Roman"/>
          <w:noProof/>
          <w:sz w:val="24"/>
          <w:szCs w:val="24"/>
        </w:rPr>
        <w:t xml:space="preserve">, </w:t>
      </w:r>
      <w:r>
        <w:rPr>
          <w:rFonts w:ascii="Times New Roman" w:hAnsi="Times New Roman" w:cs="Times New Roman"/>
          <w:noProof/>
          <w:sz w:val="24"/>
          <w:szCs w:val="24"/>
        </w:rPr>
        <w:t>(</w:t>
      </w:r>
      <w:r w:rsidRPr="00DD5137">
        <w:rPr>
          <w:rFonts w:ascii="Times New Roman" w:hAnsi="Times New Roman" w:cs="Times New Roman"/>
          <w:noProof/>
          <w:sz w:val="24"/>
          <w:szCs w:val="24"/>
        </w:rPr>
        <w:t>2004)</w:t>
      </w:r>
      <w:r w:rsidRPr="00DD5137">
        <w:rPr>
          <w:rFonts w:ascii="Times New Roman" w:hAnsi="Times New Roman" w:cs="Times New Roman"/>
          <w:sz w:val="24"/>
          <w:szCs w:val="24"/>
        </w:rPr>
        <w:fldChar w:fldCharType="end"/>
      </w:r>
      <w:r w:rsidRPr="00DD5137">
        <w:rPr>
          <w:rFonts w:ascii="Times New Roman" w:hAnsi="Times New Roman" w:cs="Times New Roman"/>
          <w:sz w:val="24"/>
          <w:szCs w:val="24"/>
        </w:rPr>
        <w:t xml:space="preserve"> studied that </w:t>
      </w:r>
      <w:r>
        <w:rPr>
          <w:rFonts w:ascii="Times New Roman" w:hAnsi="Times New Roman" w:cs="Times New Roman"/>
          <w:sz w:val="24"/>
          <w:szCs w:val="24"/>
        </w:rPr>
        <w:t>n</w:t>
      </w:r>
      <w:r w:rsidRPr="00E35FB9">
        <w:rPr>
          <w:rFonts w:ascii="Times New Roman" w:hAnsi="Times New Roman" w:cs="Times New Roman"/>
          <w:sz w:val="24"/>
          <w:szCs w:val="24"/>
        </w:rPr>
        <w:t>anotechnology can be defined as science and engineering engaged in designing, synthesizing, characterizing, and using materials and instruments</w:t>
      </w:r>
      <w:r>
        <w:rPr>
          <w:rFonts w:ascii="Times New Roman" w:hAnsi="Times New Roman" w:cs="Times New Roman"/>
          <w:sz w:val="24"/>
          <w:szCs w:val="24"/>
        </w:rPr>
        <w:t>, i</w:t>
      </w:r>
      <w:r w:rsidRPr="00E35FB9">
        <w:rPr>
          <w:rFonts w:ascii="Times New Roman" w:hAnsi="Times New Roman" w:cs="Times New Roman"/>
          <w:sz w:val="24"/>
          <w:szCs w:val="24"/>
        </w:rPr>
        <w:t>ts smallest practical organization on the nanometer scale or one billionth of a meter in at least one dimension.</w:t>
      </w:r>
      <w:r>
        <w:rPr>
          <w:rFonts w:ascii="Times New Roman" w:hAnsi="Times New Roman" w:cs="Times New Roman"/>
          <w:sz w:val="24"/>
          <w:szCs w:val="24"/>
        </w:rPr>
        <w:t xml:space="preserve"> </w:t>
      </w:r>
      <w:r w:rsidRPr="00E35FB9">
        <w:rPr>
          <w:rFonts w:ascii="Times New Roman" w:hAnsi="Times New Roman" w:cs="Times New Roman"/>
          <w:sz w:val="24"/>
          <w:szCs w:val="24"/>
        </w:rPr>
        <w:t>In this scale, it becomes important to take into account individual molecules and interaction groups of molecules with respect to the bulk macroscopically properties of a material or system because it controls the basic molecular structure which allows control of chemical and physical macroscopic properties.</w:t>
      </w:r>
      <w:r>
        <w:rPr>
          <w:rFonts w:ascii="Times New Roman" w:hAnsi="Times New Roman" w:cs="Times New Roman"/>
          <w:sz w:val="24"/>
          <w:szCs w:val="24"/>
        </w:rPr>
        <w:t xml:space="preserve"> </w:t>
      </w:r>
      <w:r w:rsidRPr="00E35FB9">
        <w:rPr>
          <w:rFonts w:ascii="Times New Roman" w:hAnsi="Times New Roman" w:cs="Times New Roman"/>
          <w:sz w:val="24"/>
          <w:szCs w:val="24"/>
        </w:rPr>
        <w:t>Applications of medicine and physiology include structures and instruments engineered of communicate with the body on specifically defined subcellular (i.e. molecular) scales.</w:t>
      </w:r>
      <w:r>
        <w:rPr>
          <w:rFonts w:ascii="Times New Roman" w:hAnsi="Times New Roman" w:cs="Times New Roman"/>
          <w:sz w:val="24"/>
          <w:szCs w:val="24"/>
        </w:rPr>
        <w:t xml:space="preserve"> </w:t>
      </w:r>
      <w:r w:rsidRPr="00E35FB9">
        <w:rPr>
          <w:rFonts w:ascii="Times New Roman" w:hAnsi="Times New Roman" w:cs="Times New Roman"/>
          <w:sz w:val="24"/>
          <w:szCs w:val="24"/>
        </w:rPr>
        <w:t>This will theoretically lead to tailored medicinal treatments of cells and tissues to produce optimum therapeutic benefits with limited adverse effects.</w:t>
      </w:r>
      <w:r w:rsidR="00492EB4">
        <w:rPr>
          <w:rFonts w:ascii="Times New Roman" w:hAnsi="Times New Roman" w:cs="Times New Roman"/>
          <w:sz w:val="24"/>
          <w:szCs w:val="24"/>
        </w:rPr>
        <w:t xml:space="preserve"> </w:t>
      </w:r>
      <w:r w:rsidRPr="00DD513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{"citationItems":[{"id":"ITEM-1","itemData":{"DOI":"10.1016/j.polymer.2008.04.017","ISSN":"0032-3861","author":[{"dropping-particle":"","family":"Paul","given":"D R","non-dropping-particle":"","parse-names":false,"suffix":""},{"dropping-particle":"","family":"Robeson","given":"L M","non-dropping-particle":"","parse-names":false,"suffix":""}],"container-title":"Polymers with aligned carbon nanotubes: Active composite materials","id":"ITEM-1","issue":"15","issued":{"date-parts":[["2008"]]},"page":"3187-3204","publisher":"Elsevier Ltd","title":"Polymer nanotechnology : Nanocomposites","type":"article-journal","volume":"49"},"uris":["http://www.mendeley.com/documents/?uuid=32eb5811-871f-425c-97a0-48c1d5951f08"]}],"mendeley":{"formattedCitation":"(Paul and Robeson, 2008)","manualFormatting":"Robeson, (2008)","plainTextFormattedCitation":"(Paul and Robeson, 2008)","previouslyFormattedCitation":"(Paul and Robeson, 2008)"},"properties":{"noteIndex":0},"schema":"https://github.com/citation-style-language/schema/raw/master/csl-citation.json"}</w:instrText>
      </w:r>
      <w:r w:rsidRPr="00DD5137">
        <w:rPr>
          <w:rFonts w:ascii="Times New Roman" w:hAnsi="Times New Roman" w:cs="Times New Roman"/>
          <w:sz w:val="24"/>
          <w:szCs w:val="24"/>
        </w:rPr>
        <w:fldChar w:fldCharType="separate"/>
      </w:r>
      <w:r>
        <w:rPr>
          <w:rFonts w:ascii="Times New Roman" w:hAnsi="Times New Roman" w:cs="Times New Roman"/>
          <w:noProof/>
          <w:sz w:val="24"/>
          <w:szCs w:val="24"/>
        </w:rPr>
        <w:t>Robeson, (</w:t>
      </w:r>
      <w:r w:rsidRPr="00DD5137">
        <w:rPr>
          <w:rFonts w:ascii="Times New Roman" w:hAnsi="Times New Roman" w:cs="Times New Roman"/>
          <w:noProof/>
          <w:sz w:val="24"/>
          <w:szCs w:val="24"/>
        </w:rPr>
        <w:t>2008)</w:t>
      </w:r>
      <w:r w:rsidRPr="00DD5137">
        <w:rPr>
          <w:rFonts w:ascii="Times New Roman" w:hAnsi="Times New Roman" w:cs="Times New Roman"/>
          <w:sz w:val="24"/>
          <w:szCs w:val="24"/>
        </w:rPr>
        <w:fldChar w:fldCharType="end"/>
      </w:r>
      <w:r w:rsidRPr="00DD5137">
        <w:rPr>
          <w:rFonts w:ascii="Times New Roman" w:hAnsi="Times New Roman" w:cs="Times New Roman"/>
          <w:sz w:val="24"/>
          <w:szCs w:val="24"/>
        </w:rPr>
        <w:t xml:space="preserve"> reported that </w:t>
      </w:r>
      <w:r>
        <w:rPr>
          <w:rFonts w:ascii="Times New Roman" w:hAnsi="Times New Roman" w:cs="Times New Roman"/>
          <w:sz w:val="24"/>
          <w:szCs w:val="24"/>
        </w:rPr>
        <w:t>p</w:t>
      </w:r>
      <w:r w:rsidRPr="00E35FB9">
        <w:rPr>
          <w:rFonts w:ascii="Times New Roman" w:hAnsi="Times New Roman" w:cs="Times New Roman"/>
          <w:sz w:val="24"/>
          <w:szCs w:val="24"/>
        </w:rPr>
        <w:t xml:space="preserve">olymer-based </w:t>
      </w:r>
      <w:r w:rsidR="009C7520" w:rsidRPr="00E35FB9">
        <w:rPr>
          <w:rFonts w:ascii="Times New Roman" w:hAnsi="Times New Roman" w:cs="Times New Roman"/>
          <w:sz w:val="24"/>
          <w:szCs w:val="24"/>
        </w:rPr>
        <w:t>Nanocomposites</w:t>
      </w:r>
      <w:r w:rsidRPr="00E35FB9">
        <w:rPr>
          <w:rFonts w:ascii="Times New Roman" w:hAnsi="Times New Roman" w:cs="Times New Roman"/>
          <w:sz w:val="24"/>
          <w:szCs w:val="24"/>
        </w:rPr>
        <w:t xml:space="preserve"> are a significant domain of modern research and development that have been explored in the broad field of nanotechnology.</w:t>
      </w:r>
      <w:r>
        <w:rPr>
          <w:rFonts w:ascii="Times New Roman" w:hAnsi="Times New Roman" w:cs="Times New Roman"/>
          <w:sz w:val="24"/>
          <w:szCs w:val="24"/>
        </w:rPr>
        <w:t xml:space="preserve"> </w:t>
      </w:r>
      <w:r w:rsidRPr="007338CB">
        <w:rPr>
          <w:rFonts w:ascii="Times New Roman" w:hAnsi="Times New Roman" w:cs="Times New Roman"/>
          <w:sz w:val="24"/>
          <w:szCs w:val="24"/>
        </w:rPr>
        <w:t>The polymer literature has dominated exfoliated clay-based Nano composites, although a variety of other important areas of present and emergent interest exist.</w:t>
      </w:r>
      <w:r>
        <w:rPr>
          <w:rFonts w:ascii="Times New Roman" w:hAnsi="Times New Roman" w:cs="Times New Roman"/>
          <w:sz w:val="24"/>
          <w:szCs w:val="24"/>
        </w:rPr>
        <w:t xml:space="preserve"> </w:t>
      </w:r>
      <w:r w:rsidRPr="007338CB">
        <w:rPr>
          <w:rFonts w:ascii="Times New Roman" w:hAnsi="Times New Roman" w:cs="Times New Roman"/>
          <w:sz w:val="24"/>
          <w:szCs w:val="24"/>
        </w:rPr>
        <w:t>It explores the technologies for exfoliation-based clay Nano composites, including barrier properties, flame retardancy, biome</w:t>
      </w:r>
      <w:r>
        <w:rPr>
          <w:rFonts w:ascii="Times New Roman" w:hAnsi="Times New Roman" w:cs="Times New Roman"/>
          <w:sz w:val="24"/>
          <w:szCs w:val="24"/>
        </w:rPr>
        <w:t>dical applications, electronic,</w:t>
      </w:r>
      <w:r w:rsidRPr="007338CB">
        <w:rPr>
          <w:rFonts w:ascii="Times New Roman" w:hAnsi="Times New Roman" w:cs="Times New Roman"/>
          <w:sz w:val="24"/>
          <w:szCs w:val="24"/>
        </w:rPr>
        <w:t xml:space="preserve"> optoelectronic </w:t>
      </w:r>
      <w:r w:rsidR="009C7520" w:rsidRPr="007338CB">
        <w:rPr>
          <w:rFonts w:ascii="Times New Roman" w:hAnsi="Times New Roman" w:cs="Times New Roman"/>
          <w:sz w:val="24"/>
          <w:szCs w:val="24"/>
        </w:rPr>
        <w:t>applications,</w:t>
      </w:r>
      <w:r w:rsidRPr="007338CB">
        <w:rPr>
          <w:rFonts w:ascii="Times New Roman" w:hAnsi="Times New Roman" w:cs="Times New Roman"/>
          <w:sz w:val="24"/>
          <w:szCs w:val="24"/>
        </w:rPr>
        <w:t xml:space="preserve"> and fuel cell interests. The analysis would address many main fields.</w:t>
      </w:r>
      <w:r>
        <w:rPr>
          <w:rFonts w:ascii="Times New Roman" w:hAnsi="Times New Roman" w:cs="Times New Roman"/>
          <w:sz w:val="24"/>
          <w:szCs w:val="24"/>
        </w:rPr>
        <w:t xml:space="preserve"> </w:t>
      </w:r>
      <w:r w:rsidRPr="007338CB">
        <w:rPr>
          <w:rFonts w:ascii="Times New Roman" w:hAnsi="Times New Roman" w:cs="Times New Roman"/>
          <w:sz w:val="24"/>
          <w:szCs w:val="24"/>
        </w:rPr>
        <w:t>In the form of glass transformation and crystallization behavior, the main problem of Nano-articles and fiber-inclusion in comparison to their larger equivalents is discussed.</w:t>
      </w:r>
      <w:r>
        <w:rPr>
          <w:rFonts w:ascii="Times New Roman" w:hAnsi="Times New Roman" w:cs="Times New Roman"/>
          <w:sz w:val="24"/>
          <w:szCs w:val="24"/>
        </w:rPr>
        <w:t xml:space="preserve"> </w:t>
      </w:r>
      <w:r w:rsidR="009C7520" w:rsidRPr="0079121E">
        <w:rPr>
          <w:rFonts w:ascii="Times New Roman" w:hAnsi="Times New Roman" w:cs="Times New Roman"/>
          <w:sz w:val="24"/>
          <w:szCs w:val="24"/>
        </w:rPr>
        <w:t>Naturally,</w:t>
      </w:r>
      <w:r w:rsidRPr="0079121E">
        <w:rPr>
          <w:rFonts w:ascii="Times New Roman" w:hAnsi="Times New Roman" w:cs="Times New Roman"/>
          <w:sz w:val="24"/>
          <w:szCs w:val="24"/>
        </w:rPr>
        <w:t xml:space="preserve"> the advantages of Nano scale filler or fiber inclusion are obtained from other polymer (and composite)</w:t>
      </w:r>
      <w:r w:rsidR="00FA2E21" w:rsidRPr="0079121E">
        <w:rPr>
          <w:rFonts w:ascii="Times New Roman" w:hAnsi="Times New Roman" w:cs="Times New Roman"/>
          <w:sz w:val="24"/>
          <w:szCs w:val="24"/>
        </w:rPr>
        <w:t xml:space="preserve"> </w:t>
      </w:r>
      <w:r w:rsidRPr="0079121E">
        <w:rPr>
          <w:rFonts w:ascii="Times New Roman" w:hAnsi="Times New Roman" w:cs="Times New Roman"/>
          <w:sz w:val="24"/>
          <w:szCs w:val="24"/>
        </w:rPr>
        <w:t>based properties and they are shielded.</w:t>
      </w:r>
      <w:r>
        <w:rPr>
          <w:rFonts w:ascii="Times New Roman" w:hAnsi="Times New Roman" w:cs="Times New Roman"/>
          <w:sz w:val="24"/>
          <w:szCs w:val="24"/>
        </w:rPr>
        <w:t xml:space="preserve"> </w:t>
      </w:r>
      <w:r w:rsidRPr="0079121E">
        <w:rPr>
          <w:rFonts w:ascii="Times New Roman" w:hAnsi="Times New Roman" w:cs="Times New Roman"/>
          <w:sz w:val="24"/>
          <w:szCs w:val="24"/>
        </w:rPr>
        <w:t>For modern research and development in nearly all technological disciplines the field of nanotechnology is among the common fields.</w:t>
      </w:r>
      <w:r>
        <w:rPr>
          <w:rFonts w:ascii="Times New Roman" w:hAnsi="Times New Roman" w:cs="Times New Roman"/>
          <w:sz w:val="24"/>
          <w:szCs w:val="24"/>
        </w:rPr>
        <w:t xml:space="preserve"> </w:t>
      </w:r>
      <w:r w:rsidRPr="0079121E">
        <w:rPr>
          <w:rFonts w:ascii="Times New Roman" w:hAnsi="Times New Roman" w:cs="Times New Roman"/>
          <w:sz w:val="24"/>
          <w:szCs w:val="24"/>
        </w:rPr>
        <w:t>This clearly concerns the science and technologies of polymers and even here study addresses a vast variety of topics.</w:t>
      </w:r>
      <w:r>
        <w:rPr>
          <w:rFonts w:ascii="Times New Roman" w:hAnsi="Times New Roman" w:cs="Times New Roman"/>
          <w:sz w:val="24"/>
          <w:szCs w:val="24"/>
        </w:rPr>
        <w:t xml:space="preserve"> </w:t>
      </w:r>
      <w:r w:rsidRPr="0079121E">
        <w:rPr>
          <w:rFonts w:ascii="Times New Roman" w:hAnsi="Times New Roman" w:cs="Times New Roman"/>
          <w:sz w:val="24"/>
          <w:szCs w:val="24"/>
        </w:rPr>
        <w:t xml:space="preserve">There are a broad variety of topics including composite insulation, shield, fire resistance, </w:t>
      </w:r>
      <w:r w:rsidR="009C7520" w:rsidRPr="0079121E">
        <w:rPr>
          <w:rFonts w:ascii="Times New Roman" w:hAnsi="Times New Roman" w:cs="Times New Roman"/>
          <w:sz w:val="24"/>
          <w:szCs w:val="24"/>
        </w:rPr>
        <w:t>electrocapacitive</w:t>
      </w:r>
      <w:r w:rsidRPr="0079121E">
        <w:rPr>
          <w:rFonts w:ascii="Times New Roman" w:hAnsi="Times New Roman" w:cs="Times New Roman"/>
          <w:sz w:val="24"/>
          <w:szCs w:val="24"/>
        </w:rPr>
        <w:t xml:space="preserve"> properties, cosmetics, bactericidal properties, including in the area of Nano composites.</w:t>
      </w:r>
      <w:r>
        <w:rPr>
          <w:rFonts w:ascii="Times New Roman" w:hAnsi="Times New Roman" w:cs="Times New Roman"/>
          <w:sz w:val="24"/>
          <w:szCs w:val="24"/>
        </w:rPr>
        <w:t xml:space="preserve"> </w:t>
      </w:r>
      <w:r w:rsidRPr="0079121E">
        <w:rPr>
          <w:rFonts w:ascii="Times New Roman" w:hAnsi="Times New Roman" w:cs="Times New Roman"/>
          <w:sz w:val="24"/>
          <w:szCs w:val="24"/>
        </w:rPr>
        <w:t>As prior research before the era of nanotechnology included measurements, Nano technological science is novel, but until recently it has not been related directly to nanotechnology.</w:t>
      </w:r>
    </w:p>
    <w:p w14:paraId="57F4E051" w14:textId="7EF784A9" w:rsidR="00841964" w:rsidRDefault="00841964" w:rsidP="00841964">
      <w:pPr>
        <w:spacing w:line="360" w:lineRule="auto"/>
        <w:ind w:firstLine="720"/>
        <w:jc w:val="both"/>
        <w:rPr>
          <w:rFonts w:ascii="Times New Roman" w:hAnsi="Times New Roman" w:cs="Times New Roman"/>
          <w:sz w:val="24"/>
          <w:szCs w:val="24"/>
        </w:rPr>
      </w:pPr>
      <w:r w:rsidRPr="00DD513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10.3762/bjnano.9.98","author":[{"dropping-particle":"","family":"Jeevanandam","given":"Jaison","non-dropping-particle":"","parse-names":false,"suffix":""},{"dropping-particle":"","family":"Barhoum","given":"Ahmed","non-dropping-particle":"","parse-names":false,"suffix":""},{"dropping-particle":"","family":"Chan","given":"Yen S","non-dropping-particle":"","parse-names":false,"suffix":""},{"dropping-particle":"","family":"Dufresne","given":"Alain","non-dropping-particle":"","parse-names":false,"suffix":""},{"dropping-particle":"","family":"Danquah","given":"Michael K","non-dropping-particle":"","parse-names":false,"suffix":""}],"id":"ITEM-1","issued":{"date-parts":[["0"]]},"page":"1050-1074","title":"Review on nanoparticles and nanostructured materials : history , sources , toxicity and regulations","type":"article-journal"},"uris":["http://www.mendeley.com/documents/?uuid=aa1f0882-4fee-443a-8746-3c9181dc3cb0"]}],"mendeley":{"formattedCitation":"(Jeevanandam &lt;i&gt;et al.&lt;/i&gt;, n.d.)","manualFormatting":"Jeevanandam et al., (2018)","plainTextFormattedCitation":"(Jeevanandam et al., n.d.)","previouslyFormattedCitation":"(Jeevanandam &lt;i&gt;et al.&lt;/i&gt;, n.d.)"},"properties":{"noteIndex":0},"schema":"https://github.com/citation-style-language/schema/raw/master/csl-citation.json"}</w:instrText>
      </w:r>
      <w:r w:rsidRPr="00DD5137">
        <w:rPr>
          <w:rFonts w:ascii="Times New Roman" w:hAnsi="Times New Roman" w:cs="Times New Roman"/>
          <w:sz w:val="24"/>
          <w:szCs w:val="24"/>
        </w:rPr>
        <w:fldChar w:fldCharType="separate"/>
      </w:r>
      <w:r w:rsidRPr="00DD5137">
        <w:rPr>
          <w:rFonts w:ascii="Times New Roman" w:hAnsi="Times New Roman" w:cs="Times New Roman"/>
          <w:noProof/>
          <w:sz w:val="24"/>
          <w:szCs w:val="24"/>
        </w:rPr>
        <w:t xml:space="preserve">Jeevanandam </w:t>
      </w:r>
      <w:r w:rsidRPr="00DD5137">
        <w:rPr>
          <w:rFonts w:ascii="Times New Roman" w:hAnsi="Times New Roman" w:cs="Times New Roman"/>
          <w:i/>
          <w:noProof/>
          <w:sz w:val="24"/>
          <w:szCs w:val="24"/>
        </w:rPr>
        <w:t>et al.</w:t>
      </w:r>
      <w:r w:rsidRPr="00DD5137">
        <w:rPr>
          <w:rFonts w:ascii="Times New Roman" w:hAnsi="Times New Roman" w:cs="Times New Roman"/>
          <w:noProof/>
          <w:sz w:val="24"/>
          <w:szCs w:val="24"/>
        </w:rPr>
        <w:t xml:space="preserve">, </w:t>
      </w:r>
      <w:r>
        <w:rPr>
          <w:rFonts w:ascii="Times New Roman" w:hAnsi="Times New Roman" w:cs="Times New Roman"/>
          <w:noProof/>
          <w:sz w:val="24"/>
          <w:szCs w:val="24"/>
        </w:rPr>
        <w:t>(2018</w:t>
      </w:r>
      <w:r w:rsidRPr="00DD5137">
        <w:rPr>
          <w:rFonts w:ascii="Times New Roman" w:hAnsi="Times New Roman" w:cs="Times New Roman"/>
          <w:noProof/>
          <w:sz w:val="24"/>
          <w:szCs w:val="24"/>
        </w:rPr>
        <w:t>)</w:t>
      </w:r>
      <w:r w:rsidRPr="00DD5137">
        <w:rPr>
          <w:rFonts w:ascii="Times New Roman" w:hAnsi="Times New Roman" w:cs="Times New Roman"/>
          <w:sz w:val="24"/>
          <w:szCs w:val="24"/>
        </w:rPr>
        <w:fldChar w:fldCharType="end"/>
      </w:r>
      <w:r w:rsidRPr="00DD5137">
        <w:rPr>
          <w:rFonts w:ascii="Times New Roman" w:hAnsi="Times New Roman" w:cs="Times New Roman"/>
          <w:sz w:val="24"/>
          <w:szCs w:val="24"/>
        </w:rPr>
        <w:t xml:space="preserve"> </w:t>
      </w:r>
      <w:r w:rsidR="009C7520">
        <w:rPr>
          <w:rFonts w:ascii="Times New Roman" w:hAnsi="Times New Roman" w:cs="Times New Roman"/>
          <w:sz w:val="24"/>
          <w:szCs w:val="24"/>
        </w:rPr>
        <w:t>r</w:t>
      </w:r>
      <w:r w:rsidRPr="00DD5137">
        <w:rPr>
          <w:rFonts w:ascii="Times New Roman" w:hAnsi="Times New Roman" w:cs="Times New Roman"/>
          <w:sz w:val="24"/>
          <w:szCs w:val="24"/>
        </w:rPr>
        <w:t>esearch</w:t>
      </w:r>
      <w:r w:rsidR="009C7520">
        <w:rPr>
          <w:rFonts w:ascii="Times New Roman" w:hAnsi="Times New Roman" w:cs="Times New Roman"/>
          <w:sz w:val="24"/>
          <w:szCs w:val="24"/>
        </w:rPr>
        <w:t>ed</w:t>
      </w:r>
      <w:r w:rsidRPr="00DD5137">
        <w:rPr>
          <w:rFonts w:ascii="Times New Roman" w:hAnsi="Times New Roman" w:cs="Times New Roman"/>
          <w:sz w:val="24"/>
          <w:szCs w:val="24"/>
        </w:rPr>
        <w:t xml:space="preserve"> that </w:t>
      </w:r>
      <w:r>
        <w:rPr>
          <w:rFonts w:ascii="Times New Roman" w:hAnsi="Times New Roman" w:cs="Times New Roman"/>
          <w:sz w:val="24"/>
          <w:szCs w:val="24"/>
        </w:rPr>
        <w:t>owing to their tuning physical</w:t>
      </w:r>
      <w:r w:rsidRPr="0079121E">
        <w:rPr>
          <w:rFonts w:ascii="Times New Roman" w:hAnsi="Times New Roman" w:cs="Times New Roman"/>
          <w:sz w:val="24"/>
          <w:szCs w:val="24"/>
        </w:rPr>
        <w:t>, chemical and biological properties and improved performance over their large equivalents, nanomaterial ha</w:t>
      </w:r>
      <w:r>
        <w:rPr>
          <w:rFonts w:ascii="Times New Roman" w:hAnsi="Times New Roman" w:cs="Times New Roman"/>
          <w:sz w:val="24"/>
          <w:szCs w:val="24"/>
        </w:rPr>
        <w:t>s</w:t>
      </w:r>
      <w:r w:rsidRPr="0079121E">
        <w:rPr>
          <w:rFonts w:ascii="Times New Roman" w:hAnsi="Times New Roman" w:cs="Times New Roman"/>
          <w:sz w:val="24"/>
          <w:szCs w:val="24"/>
        </w:rPr>
        <w:t xml:space="preserve"> been influential in technical advances.</w:t>
      </w:r>
      <w:r>
        <w:rPr>
          <w:rFonts w:ascii="Times New Roman" w:hAnsi="Times New Roman" w:cs="Times New Roman"/>
          <w:sz w:val="24"/>
          <w:szCs w:val="24"/>
        </w:rPr>
        <w:t xml:space="preserve"> </w:t>
      </w:r>
      <w:r w:rsidRPr="0079121E">
        <w:rPr>
          <w:rFonts w:ascii="Times New Roman" w:hAnsi="Times New Roman" w:cs="Times New Roman"/>
          <w:sz w:val="24"/>
          <w:szCs w:val="24"/>
        </w:rPr>
        <w:t>The NMs are graded by scale, structure, type and origin.</w:t>
      </w:r>
      <w:r>
        <w:rPr>
          <w:rFonts w:ascii="Times New Roman" w:hAnsi="Times New Roman" w:cs="Times New Roman"/>
          <w:sz w:val="24"/>
          <w:szCs w:val="24"/>
        </w:rPr>
        <w:t xml:space="preserve"> </w:t>
      </w:r>
      <w:r w:rsidRPr="00CD3CB3">
        <w:rPr>
          <w:rFonts w:ascii="Times New Roman" w:hAnsi="Times New Roman" w:cs="Times New Roman"/>
          <w:sz w:val="24"/>
          <w:szCs w:val="24"/>
        </w:rPr>
        <w:t>Growing classification enhances its worth by being able to preview the special characteristics of NMs.</w:t>
      </w:r>
      <w:r>
        <w:rPr>
          <w:rFonts w:ascii="Times New Roman" w:hAnsi="Times New Roman" w:cs="Times New Roman"/>
          <w:sz w:val="24"/>
          <w:szCs w:val="24"/>
        </w:rPr>
        <w:t xml:space="preserve"> </w:t>
      </w:r>
      <w:r w:rsidRPr="00CD3CB3">
        <w:rPr>
          <w:rFonts w:ascii="Times New Roman" w:hAnsi="Times New Roman" w:cs="Times New Roman"/>
          <w:sz w:val="24"/>
          <w:szCs w:val="24"/>
        </w:rPr>
        <w:t>If the development of NMs and their industrial applications increases, toxicity problems are unavoidable.</w:t>
      </w:r>
      <w:r>
        <w:rPr>
          <w:rFonts w:ascii="Times New Roman" w:hAnsi="Times New Roman" w:cs="Times New Roman"/>
          <w:sz w:val="24"/>
          <w:szCs w:val="24"/>
        </w:rPr>
        <w:t xml:space="preserve"> </w:t>
      </w:r>
      <w:r w:rsidRPr="00CD3CB3">
        <w:rPr>
          <w:rFonts w:ascii="Times New Roman" w:hAnsi="Times New Roman" w:cs="Times New Roman"/>
          <w:sz w:val="24"/>
          <w:szCs w:val="24"/>
        </w:rPr>
        <w:t xml:space="preserve">The aim of this analysis is to comparison </w:t>
      </w:r>
      <w:r w:rsidR="00923E16" w:rsidRPr="00CD3CB3">
        <w:rPr>
          <w:rFonts w:ascii="Times New Roman" w:hAnsi="Times New Roman" w:cs="Times New Roman"/>
          <w:sz w:val="24"/>
          <w:szCs w:val="24"/>
        </w:rPr>
        <w:t>Nanoparticles</w:t>
      </w:r>
      <w:r w:rsidRPr="00CD3CB3">
        <w:rPr>
          <w:rFonts w:ascii="Times New Roman" w:hAnsi="Times New Roman" w:cs="Times New Roman"/>
          <w:sz w:val="24"/>
          <w:szCs w:val="24"/>
        </w:rPr>
        <w:t xml:space="preserve"> (NPs), synthetic (engineered), and nanostructured (NSMs) to classify Nano</w:t>
      </w:r>
      <w:r>
        <w:rPr>
          <w:rFonts w:ascii="Times New Roman" w:hAnsi="Times New Roman" w:cs="Times New Roman"/>
          <w:sz w:val="24"/>
          <w:szCs w:val="24"/>
        </w:rPr>
        <w:t xml:space="preserve"> </w:t>
      </w:r>
      <w:r w:rsidRPr="00CD3CB3">
        <w:rPr>
          <w:rFonts w:ascii="Times New Roman" w:hAnsi="Times New Roman" w:cs="Times New Roman"/>
          <w:sz w:val="24"/>
          <w:szCs w:val="24"/>
        </w:rPr>
        <w:t>scape properties and to describe the unique information gaps associated with environmental risk assessment.</w:t>
      </w:r>
      <w:r>
        <w:rPr>
          <w:rFonts w:ascii="Times New Roman" w:hAnsi="Times New Roman" w:cs="Times New Roman"/>
          <w:sz w:val="24"/>
          <w:szCs w:val="24"/>
        </w:rPr>
        <w:t xml:space="preserve"> </w:t>
      </w:r>
      <w:r w:rsidRPr="00CD3CB3">
        <w:rPr>
          <w:rFonts w:ascii="Times New Roman" w:hAnsi="Times New Roman" w:cs="Times New Roman"/>
          <w:sz w:val="24"/>
          <w:szCs w:val="24"/>
        </w:rPr>
        <w:t>The analysis offers a description of the history and classifications of NMs and an overview of the different sources of natural and synthetic NPs and NSMs and their toxic impact on mammalian cells and tissues in this regard.</w:t>
      </w:r>
      <w:r>
        <w:rPr>
          <w:rFonts w:ascii="Times New Roman" w:hAnsi="Times New Roman" w:cs="Times New Roman"/>
          <w:sz w:val="24"/>
          <w:szCs w:val="24"/>
        </w:rPr>
        <w:t xml:space="preserve"> </w:t>
      </w:r>
      <w:r w:rsidRPr="00CD3CB3">
        <w:rPr>
          <w:rFonts w:ascii="Times New Roman" w:hAnsi="Times New Roman" w:cs="Times New Roman"/>
          <w:sz w:val="24"/>
          <w:szCs w:val="24"/>
        </w:rPr>
        <w:t>The toxic reactions of NPs and NSMs are also addressed and laws in various countries are introduced to mitigate risks involved.</w:t>
      </w:r>
    </w:p>
    <w:p w14:paraId="684E6FB2" w14:textId="6639E83C" w:rsidR="00841964" w:rsidRDefault="00841964" w:rsidP="00492EB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{"citationItems":[{"id":"ITEM-1","itemData":{"DOI":"10.1016/j.solidstatesciences.2011.04.005","ISSN":"12932558","abstract":"Several types of ZnO nanostructured films, including nanoparticle films, ordered porous films, nanorod films, nanotube films and porous nanosheet films, were fabricated and used as photoanodes in dye-sensitized solar cells (DSSCs). Their performance was described and compared in detail. DSSCs based on ordered porous films presented relatively higher conversion efficiency (0.7%) than that of DSSCs based on nanoparticle films (0.2%). DSSCs based on nanorod films showed the maximal efficiency up to 1.3%, mainly attributed to the c-axis oriented structure which could provide the faster conduction pathway for charge transport. Although nanotube films with large surface area could absorb more dyes, the efficiency of DSSCs based on nanotube films was only 1.2% and wasn't as high as that of nanorod DSSCs, which may be caused by the charge-carrier recombination losses at the defects formed in the etching. Moreover, the porous ZnO nanosheets photoanode showed an improved efficiency by 2.5 times as compared to ZnO nanosheets samples due to increase the dye loading and light harvesting. © 2011 Elsevier Masson SAS. All rights reserved.","author":[{"dropping-particle":"","family":"Liu","given":"Zhifeng","non-dropping-particle":"","parse-names":false,"suffix":""},{"dropping-particle":"","family":"Li","given":"Yabin","non-dropping-particle":"","parse-names":false,"suffix":""},{"dropping-particle":"","family":"Liu","given":"Chengcheng","non-dropping-particle":"","parse-names":false,"suffix":""},{"dropping-particle":"","family":"Ya","given":"Jing","non-dropping-particle":"","parse-names":false,"suffix":""},{"dropping-particle":"","family":"Zhao","given":"Wei","non-dropping-particle":"","parse-names":false,"suffix":""},{"dropping-particle":"","family":"E","given":"Lei","non-dropping-particle":"","parse-names":false,"suffix":""},{"dropping-particle":"","family":"Zhao","given":"Dan","non-dropping-particle":"","parse-names":false,"suffix":""},{"dropping-particle":"","family":"An","given":"Li","non-dropping-particle":"","parse-names":false,"suffix":""}],"container-title":"Solid State Sciences","id":"ITEM-1","issue":"6","issued":{"date-parts":[["2011"]]},"page":"1354-1359","title":"Performance of ZnO dye-sensitized solar cells with various nanostructures as anodes","type":"article-journal","volume":"13"},"uris":["http://www.mendeley.com/documents/?uuid=235d811a-4369-49da-8ff7-79d1f8af8223"]}],"mendeley":{"formattedCitation":"(Z. Liu &lt;i&gt;et al.&lt;/i&gt;, 2011)","manualFormatting":"Liu et al., (2011)","plainTextFormattedCitation":"(Z. Liu et al., 2011)","previouslyFormattedCitation":"(Z. Liu &lt;i&gt;et al.&lt;/i&gt;, 2011)"},"properties":{"noteIndex":0},"schema":"https://github.com/citation-style-language/schema/raw/master/csl-citation.json"}</w:instrText>
      </w:r>
      <w:r>
        <w:rPr>
          <w:rFonts w:ascii="Times New Roman" w:hAnsi="Times New Roman" w:cs="Times New Roman"/>
          <w:sz w:val="24"/>
          <w:szCs w:val="24"/>
        </w:rPr>
        <w:fldChar w:fldCharType="separate"/>
      </w:r>
      <w:r w:rsidRPr="00B8054C">
        <w:rPr>
          <w:rFonts w:ascii="Times New Roman" w:hAnsi="Times New Roman" w:cs="Times New Roman"/>
          <w:noProof/>
          <w:sz w:val="24"/>
          <w:szCs w:val="24"/>
        </w:rPr>
        <w:t xml:space="preserve">Liu </w:t>
      </w:r>
      <w:r w:rsidRPr="00B8054C">
        <w:rPr>
          <w:rFonts w:ascii="Times New Roman" w:hAnsi="Times New Roman" w:cs="Times New Roman"/>
          <w:i/>
          <w:noProof/>
          <w:sz w:val="24"/>
          <w:szCs w:val="24"/>
        </w:rPr>
        <w:t>et al.</w:t>
      </w:r>
      <w:r>
        <w:rPr>
          <w:rFonts w:ascii="Times New Roman" w:hAnsi="Times New Roman" w:cs="Times New Roman"/>
          <w:noProof/>
          <w:sz w:val="24"/>
          <w:szCs w:val="24"/>
        </w:rPr>
        <w:t>, (</w:t>
      </w:r>
      <w:r w:rsidRPr="00B8054C">
        <w:rPr>
          <w:rFonts w:ascii="Times New Roman" w:hAnsi="Times New Roman" w:cs="Times New Roman"/>
          <w:noProof/>
          <w:sz w:val="24"/>
          <w:szCs w:val="24"/>
        </w:rPr>
        <w:t>2011)</w:t>
      </w:r>
      <w:r>
        <w:rPr>
          <w:rFonts w:ascii="Times New Roman" w:hAnsi="Times New Roman" w:cs="Times New Roman"/>
          <w:sz w:val="24"/>
          <w:szCs w:val="24"/>
        </w:rPr>
        <w:fldChar w:fldCharType="end"/>
      </w:r>
      <w:r>
        <w:rPr>
          <w:rFonts w:ascii="Times New Roman" w:hAnsi="Times New Roman" w:cs="Times New Roman"/>
          <w:sz w:val="24"/>
          <w:szCs w:val="24"/>
        </w:rPr>
        <w:t xml:space="preserve"> observed that</w:t>
      </w:r>
      <w:r w:rsidRPr="00FB19B9">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FB19B9">
        <w:rPr>
          <w:rFonts w:ascii="Times New Roman" w:hAnsi="Times New Roman" w:cs="Times New Roman"/>
          <w:sz w:val="24"/>
          <w:szCs w:val="24"/>
        </w:rPr>
        <w:t>number of ZnO nanostructured films were produced and employed in dye-sensitive solar cells (DSSCs) as photo anodes, which involve Nano part films, organized pore films, nanotube films and porous Nano films.</w:t>
      </w:r>
      <w:r w:rsidRPr="00536939">
        <w:t xml:space="preserve"> </w:t>
      </w:r>
      <w:r w:rsidRPr="00DB7115">
        <w:rPr>
          <w:rFonts w:ascii="Times New Roman" w:hAnsi="Times New Roman" w:cs="Times New Roman"/>
          <w:sz w:val="24"/>
          <w:szCs w:val="24"/>
        </w:rPr>
        <w:t>They outlined their performance in depth and were contrasted. Centered on arranged pore films, DSSCs had a higher efficiency of processing of nanoparticles (0.7 percent) compared with DSSCs (0.2 percent).</w:t>
      </w:r>
      <w:r w:rsidRPr="00536939">
        <w:rPr>
          <w:rFonts w:ascii="Times New Roman" w:hAnsi="Times New Roman" w:cs="Times New Roman"/>
          <w:sz w:val="24"/>
          <w:szCs w:val="24"/>
        </w:rPr>
        <w:t xml:space="preserve"> </w:t>
      </w:r>
      <w:r w:rsidRPr="00DB7115">
        <w:rPr>
          <w:rFonts w:ascii="Times New Roman" w:hAnsi="Times New Roman" w:cs="Times New Roman"/>
          <w:sz w:val="24"/>
          <w:szCs w:val="24"/>
        </w:rPr>
        <w:t>DSSCs centered on the Nano film were up to 1.3 per cent effective, mainly because of the c-axis directed layout, which could allow for faster freight transportation driving.</w:t>
      </w:r>
      <w:r>
        <w:rPr>
          <w:rFonts w:ascii="Times New Roman" w:hAnsi="Times New Roman" w:cs="Times New Roman"/>
          <w:sz w:val="24"/>
          <w:szCs w:val="24"/>
        </w:rPr>
        <w:t xml:space="preserve"> </w:t>
      </w:r>
      <w:r w:rsidRPr="00DB7115">
        <w:rPr>
          <w:rFonts w:ascii="Times New Roman" w:hAnsi="Times New Roman" w:cs="Times New Roman"/>
          <w:sz w:val="24"/>
          <w:szCs w:val="24"/>
        </w:rPr>
        <w:t xml:space="preserve">While </w:t>
      </w:r>
      <w:r>
        <w:rPr>
          <w:rFonts w:ascii="Times New Roman" w:hAnsi="Times New Roman" w:cs="Times New Roman"/>
          <w:sz w:val="24"/>
          <w:szCs w:val="24"/>
        </w:rPr>
        <w:t xml:space="preserve">wide </w:t>
      </w:r>
      <w:r w:rsidRPr="00DB7115">
        <w:rPr>
          <w:rFonts w:ascii="Times New Roman" w:hAnsi="Times New Roman" w:cs="Times New Roman"/>
          <w:sz w:val="24"/>
          <w:szCs w:val="24"/>
        </w:rPr>
        <w:t xml:space="preserve">surface nanotubes </w:t>
      </w:r>
      <w:r>
        <w:rPr>
          <w:rFonts w:ascii="Times New Roman" w:hAnsi="Times New Roman" w:cs="Times New Roman"/>
          <w:sz w:val="24"/>
          <w:szCs w:val="24"/>
        </w:rPr>
        <w:t>is capable of consuming</w:t>
      </w:r>
      <w:r w:rsidRPr="00DB7115">
        <w:rPr>
          <w:rFonts w:ascii="Times New Roman" w:hAnsi="Times New Roman" w:cs="Times New Roman"/>
          <w:sz w:val="24"/>
          <w:szCs w:val="24"/>
        </w:rPr>
        <w:t xml:space="preserve"> more dyes, the performance of </w:t>
      </w:r>
      <w:r w:rsidRPr="009A7E7E">
        <w:rPr>
          <w:rFonts w:ascii="Times New Roman" w:hAnsi="Times New Roman" w:cs="Times New Roman"/>
          <w:bCs/>
          <w:sz w:val="24"/>
          <w:szCs w:val="28"/>
        </w:rPr>
        <w:t>D</w:t>
      </w:r>
      <w:r>
        <w:rPr>
          <w:rFonts w:ascii="Times New Roman" w:hAnsi="Times New Roman" w:cs="Times New Roman"/>
          <w:bCs/>
          <w:sz w:val="24"/>
          <w:szCs w:val="28"/>
        </w:rPr>
        <w:t xml:space="preserve">ye </w:t>
      </w:r>
      <w:r w:rsidRPr="009A7E7E">
        <w:rPr>
          <w:rFonts w:ascii="Times New Roman" w:hAnsi="Times New Roman" w:cs="Times New Roman"/>
          <w:bCs/>
          <w:sz w:val="24"/>
          <w:szCs w:val="28"/>
        </w:rPr>
        <w:t>S</w:t>
      </w:r>
      <w:r>
        <w:rPr>
          <w:rFonts w:ascii="Times New Roman" w:hAnsi="Times New Roman" w:cs="Times New Roman"/>
          <w:bCs/>
          <w:sz w:val="24"/>
          <w:szCs w:val="28"/>
        </w:rPr>
        <w:t xml:space="preserve">ensitized </w:t>
      </w:r>
      <w:r w:rsidRPr="009A7E7E">
        <w:rPr>
          <w:rFonts w:ascii="Times New Roman" w:hAnsi="Times New Roman" w:cs="Times New Roman"/>
          <w:bCs/>
          <w:sz w:val="24"/>
          <w:szCs w:val="28"/>
        </w:rPr>
        <w:t>S</w:t>
      </w:r>
      <w:r>
        <w:rPr>
          <w:rFonts w:ascii="Times New Roman" w:hAnsi="Times New Roman" w:cs="Times New Roman"/>
          <w:bCs/>
          <w:sz w:val="24"/>
          <w:szCs w:val="28"/>
        </w:rPr>
        <w:t xml:space="preserve">olar </w:t>
      </w:r>
      <w:r w:rsidRPr="009A7E7E">
        <w:rPr>
          <w:rFonts w:ascii="Times New Roman" w:hAnsi="Times New Roman" w:cs="Times New Roman"/>
          <w:bCs/>
          <w:sz w:val="24"/>
          <w:szCs w:val="28"/>
        </w:rPr>
        <w:t>C</w:t>
      </w:r>
      <w:r>
        <w:rPr>
          <w:rFonts w:ascii="Times New Roman" w:hAnsi="Times New Roman" w:cs="Times New Roman"/>
          <w:bCs/>
          <w:sz w:val="24"/>
          <w:szCs w:val="28"/>
        </w:rPr>
        <w:t>ell</w:t>
      </w:r>
      <w:r w:rsidRPr="009A7E7E">
        <w:rPr>
          <w:rFonts w:ascii="Times New Roman" w:hAnsi="Times New Roman" w:cs="Times New Roman"/>
          <w:bCs/>
          <w:sz w:val="24"/>
          <w:szCs w:val="28"/>
        </w:rPr>
        <w:t>s</w:t>
      </w:r>
      <w:r>
        <w:rPr>
          <w:rFonts w:ascii="Times New Roman" w:hAnsi="Times New Roman" w:cs="Times New Roman"/>
          <w:sz w:val="24"/>
          <w:szCs w:val="24"/>
        </w:rPr>
        <w:t xml:space="preserve"> dependent upon the film</w:t>
      </w:r>
      <w:r w:rsidRPr="00DB7115">
        <w:rPr>
          <w:rFonts w:ascii="Times New Roman" w:hAnsi="Times New Roman" w:cs="Times New Roman"/>
          <w:sz w:val="24"/>
          <w:szCs w:val="24"/>
        </w:rPr>
        <w:t xml:space="preserve"> of nanotube</w:t>
      </w:r>
      <w:r>
        <w:rPr>
          <w:rFonts w:ascii="Times New Roman" w:hAnsi="Times New Roman" w:cs="Times New Roman"/>
          <w:sz w:val="24"/>
          <w:szCs w:val="24"/>
        </w:rPr>
        <w:t>s</w:t>
      </w:r>
      <w:r w:rsidRPr="00DB7115">
        <w:rPr>
          <w:rFonts w:ascii="Times New Roman" w:hAnsi="Times New Roman" w:cs="Times New Roman"/>
          <w:sz w:val="24"/>
          <w:szCs w:val="24"/>
        </w:rPr>
        <w:t xml:space="preserve"> w</w:t>
      </w:r>
      <w:r>
        <w:rPr>
          <w:rFonts w:ascii="Times New Roman" w:hAnsi="Times New Roman" w:cs="Times New Roman"/>
          <w:sz w:val="24"/>
          <w:szCs w:val="24"/>
        </w:rPr>
        <w:t>ere 1.2 percent and not that of N</w:t>
      </w:r>
      <w:r w:rsidRPr="00DB7115">
        <w:rPr>
          <w:rFonts w:ascii="Times New Roman" w:hAnsi="Times New Roman" w:cs="Times New Roman"/>
          <w:sz w:val="24"/>
          <w:szCs w:val="24"/>
        </w:rPr>
        <w:t>ano-rod DSSCs, which may be induced by a recombination of load carrier failure in etching defects.</w:t>
      </w:r>
      <w:r w:rsidRPr="00F52756">
        <w:rPr>
          <w:rFonts w:ascii="Times New Roman" w:hAnsi="Times New Roman" w:cs="Times New Roman"/>
          <w:sz w:val="24"/>
          <w:szCs w:val="24"/>
        </w:rPr>
        <w:t xml:space="preserve"> </w:t>
      </w:r>
      <w:r w:rsidRPr="00F87048">
        <w:rPr>
          <w:rFonts w:ascii="Times New Roman" w:hAnsi="Times New Roman" w:cs="Times New Roman"/>
          <w:sz w:val="24"/>
          <w:szCs w:val="24"/>
        </w:rPr>
        <w:t xml:space="preserve">Furthermore, the porous ZnO Nano photographic anode exhibited a 2.5x improved performance relative to ZnO Nano samples as a result of enhanced </w:t>
      </w:r>
      <w:r>
        <w:rPr>
          <w:rFonts w:ascii="Times New Roman" w:hAnsi="Times New Roman" w:cs="Times New Roman"/>
          <w:sz w:val="24"/>
          <w:szCs w:val="24"/>
        </w:rPr>
        <w:t>dye</w:t>
      </w:r>
      <w:r w:rsidRPr="00F87048">
        <w:rPr>
          <w:rFonts w:ascii="Times New Roman" w:hAnsi="Times New Roman" w:cs="Times New Roman"/>
          <w:sz w:val="24"/>
          <w:szCs w:val="24"/>
        </w:rPr>
        <w:t xml:space="preserve"> loading and fast harvesting.</w:t>
      </w:r>
      <w:r w:rsidR="00492EB4">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{"citationItems":[{"id":"ITEM-1","itemData":{"DOI":"10.1016/j.powtec.2014.08.043","ISSN":"1873328X","abstract":"Fe doped ZnO nanoparticles were prepared by oxalate co-precipitation method with different Fe contents in order to reduce the photocatalytic activity without modifying the UV absorption capacity of ZnO for the application of ZnO nanoparticles in sunscreens. The effect of Fe doping on the crystallite structure, morphologies and optical properties ZnO was respectively characterized by XRD, SEM and UV-visible diffuse reflectance. The photocatalytic activities were evaluated via the degradation of methylene blue under both UV and visible light illumination. According to the results, the Fe doping did not change the zincite phase but slightly increased the cell volume and decreased the particle size of ZnO, which proves the Fe doping at Zn2+ sites of ZnO lattice. The photocatalytic tests show the strong reduction of photocatalytic activity with the increase of doped Fe contents whereas the UV absorption of ZnO remained unchained after Fe doping. These results indicates that Fe doped ZnO could be a promising UV absorber in practical sunscreens.","author":[{"dropping-particle":"","family":"Le","given":"Trieu Hung","non-dropping-particle":"","parse-names":false,"suffix":""},{"dropping-particle":"","family":"Bui","given":"Anh Tuan","non-dropping-particle":"","parse-names":false,"suffix":""},{"dropping-particle":"","family":"Le","given":"Tien Khoa","non-dropping-particle":"","parse-names":false,"suffix":""}],"container-title":"Powder Technology","id":"ITEM-1","issued":{"date-parts":[["2014"]]},"page":"173-176","publisher":"Elsevier B.V.","title":"The effect of Fe doping on the suppression of photocatalytic activity of ZnO nanopowder for the application in sunscreens","type":"article-journal","volume":"268"},"uris":["http://www.mendeley.com/documents/?uuid=17595727-82b3-45bb-bf9a-68452f608646"]}],"mendeley":{"formattedCitation":"(Le &lt;i&gt;et al.&lt;/i&gt;, 2014)","manualFormatting":"Le et al., (2014)","plainTextFormattedCitation":"(Le et al., 2014)","previouslyFormattedCitation":"(Le &lt;i&gt;et al.&lt;/i&gt;, 2014)"},"properties":{"noteIndex":0},"schema":"https://github.com/citation-style-language/schema/raw/master/csl-citation.json"}</w:instrText>
      </w:r>
      <w:r>
        <w:rPr>
          <w:rFonts w:ascii="Times New Roman" w:hAnsi="Times New Roman" w:cs="Times New Roman"/>
          <w:sz w:val="24"/>
          <w:szCs w:val="24"/>
        </w:rPr>
        <w:fldChar w:fldCharType="separate"/>
      </w:r>
      <w:r w:rsidRPr="00B8054C">
        <w:rPr>
          <w:rFonts w:ascii="Times New Roman" w:hAnsi="Times New Roman" w:cs="Times New Roman"/>
          <w:noProof/>
          <w:sz w:val="24"/>
          <w:szCs w:val="24"/>
        </w:rPr>
        <w:t xml:space="preserve">Le </w:t>
      </w:r>
      <w:r w:rsidRPr="00B8054C">
        <w:rPr>
          <w:rFonts w:ascii="Times New Roman" w:hAnsi="Times New Roman" w:cs="Times New Roman"/>
          <w:i/>
          <w:noProof/>
          <w:sz w:val="24"/>
          <w:szCs w:val="24"/>
        </w:rPr>
        <w:t>et al.</w:t>
      </w:r>
      <w:r w:rsidRPr="00B8054C">
        <w:rPr>
          <w:rFonts w:ascii="Times New Roman" w:hAnsi="Times New Roman" w:cs="Times New Roman"/>
          <w:noProof/>
          <w:sz w:val="24"/>
          <w:szCs w:val="24"/>
        </w:rPr>
        <w:t xml:space="preserve">, </w:t>
      </w:r>
      <w:r>
        <w:rPr>
          <w:rFonts w:ascii="Times New Roman" w:hAnsi="Times New Roman" w:cs="Times New Roman"/>
          <w:noProof/>
          <w:sz w:val="24"/>
          <w:szCs w:val="24"/>
        </w:rPr>
        <w:t>(</w:t>
      </w:r>
      <w:r w:rsidRPr="00B8054C">
        <w:rPr>
          <w:rFonts w:ascii="Times New Roman" w:hAnsi="Times New Roman" w:cs="Times New Roman"/>
          <w:noProof/>
          <w:sz w:val="24"/>
          <w:szCs w:val="24"/>
        </w:rPr>
        <w:t>2014)</w:t>
      </w:r>
      <w:r>
        <w:rPr>
          <w:rFonts w:ascii="Times New Roman" w:hAnsi="Times New Roman" w:cs="Times New Roman"/>
          <w:sz w:val="24"/>
          <w:szCs w:val="24"/>
        </w:rPr>
        <w:fldChar w:fldCharType="end"/>
      </w:r>
      <w:r>
        <w:rPr>
          <w:rFonts w:ascii="Times New Roman" w:hAnsi="Times New Roman" w:cs="Times New Roman"/>
          <w:sz w:val="24"/>
          <w:szCs w:val="24"/>
        </w:rPr>
        <w:t xml:space="preserve"> studied that </w:t>
      </w:r>
      <w:r w:rsidRPr="002F7B67">
        <w:rPr>
          <w:rFonts w:ascii="Times New Roman" w:hAnsi="Times New Roman" w:cs="Times New Roman"/>
          <w:sz w:val="24"/>
          <w:szCs w:val="24"/>
        </w:rPr>
        <w:t>ZnO Nanoparticles have been produced to minimize the catalytically image activities without changing the absorption potential ZnO UV utilizing a co</w:t>
      </w:r>
      <w:r>
        <w:rPr>
          <w:rFonts w:ascii="Times New Roman" w:hAnsi="Times New Roman" w:cs="Times New Roman"/>
          <w:sz w:val="24"/>
          <w:szCs w:val="24"/>
        </w:rPr>
        <w:t>-</w:t>
      </w:r>
      <w:r w:rsidRPr="002F7B67">
        <w:rPr>
          <w:rFonts w:ascii="Times New Roman" w:hAnsi="Times New Roman" w:cs="Times New Roman"/>
          <w:sz w:val="24"/>
          <w:szCs w:val="24"/>
        </w:rPr>
        <w:t>precipitation process for using ZnO nanoparticles on the sunscreen with a specific Fe content</w:t>
      </w:r>
      <w:r w:rsidRPr="0086176C">
        <w:rPr>
          <w:rFonts w:ascii="Times New Roman" w:hAnsi="Times New Roman" w:cs="Times New Roman"/>
          <w:sz w:val="24"/>
          <w:szCs w:val="24"/>
        </w:rPr>
        <w:t>.</w:t>
      </w:r>
      <w:r w:rsidRPr="00536939">
        <w:rPr>
          <w:rFonts w:ascii="Times New Roman" w:hAnsi="Times New Roman" w:cs="Times New Roman"/>
          <w:sz w:val="24"/>
          <w:szCs w:val="24"/>
        </w:rPr>
        <w:t xml:space="preserve"> </w:t>
      </w:r>
      <w:r>
        <w:rPr>
          <w:rFonts w:ascii="Times New Roman" w:hAnsi="Times New Roman" w:cs="Times New Roman"/>
          <w:sz w:val="24"/>
          <w:szCs w:val="24"/>
        </w:rPr>
        <w:t>Fe doping has characterized XRD</w:t>
      </w:r>
      <w:r w:rsidRPr="0086176C">
        <w:rPr>
          <w:rFonts w:ascii="Times New Roman" w:hAnsi="Times New Roman" w:cs="Times New Roman"/>
          <w:sz w:val="24"/>
          <w:szCs w:val="24"/>
        </w:rPr>
        <w:t xml:space="preserve">, SEM, and </w:t>
      </w:r>
      <w:r>
        <w:rPr>
          <w:rFonts w:ascii="Times New Roman" w:hAnsi="Times New Roman" w:cs="Times New Roman"/>
          <w:sz w:val="24"/>
          <w:szCs w:val="24"/>
        </w:rPr>
        <w:t>UV</w:t>
      </w:r>
      <w:r w:rsidRPr="0086176C">
        <w:rPr>
          <w:rFonts w:ascii="Times New Roman" w:hAnsi="Times New Roman" w:cs="Times New Roman"/>
          <w:sz w:val="24"/>
          <w:szCs w:val="24"/>
        </w:rPr>
        <w:t xml:space="preserve">-visible diffuse reflection as the effect on the crystalline structures, </w:t>
      </w:r>
      <w:r>
        <w:rPr>
          <w:rFonts w:ascii="Times New Roman" w:hAnsi="Times New Roman" w:cs="Times New Roman"/>
          <w:sz w:val="24"/>
          <w:szCs w:val="24"/>
        </w:rPr>
        <w:t>geometries</w:t>
      </w:r>
      <w:r w:rsidRPr="0086176C">
        <w:rPr>
          <w:rFonts w:ascii="Times New Roman" w:hAnsi="Times New Roman" w:cs="Times New Roman"/>
          <w:sz w:val="24"/>
          <w:szCs w:val="24"/>
        </w:rPr>
        <w:t xml:space="preserve">, and optical </w:t>
      </w:r>
      <w:r>
        <w:rPr>
          <w:rFonts w:ascii="Times New Roman" w:hAnsi="Times New Roman" w:cs="Times New Roman"/>
          <w:sz w:val="24"/>
          <w:szCs w:val="24"/>
        </w:rPr>
        <w:t>characteristics</w:t>
      </w:r>
      <w:r w:rsidRPr="0086176C">
        <w:rPr>
          <w:rFonts w:ascii="Times New Roman" w:hAnsi="Times New Roman" w:cs="Times New Roman"/>
          <w:sz w:val="24"/>
          <w:szCs w:val="24"/>
        </w:rPr>
        <w:t xml:space="preserve"> of ZnO.</w:t>
      </w:r>
      <w:r w:rsidRPr="00536939">
        <w:rPr>
          <w:rFonts w:ascii="Times New Roman" w:hAnsi="Times New Roman" w:cs="Times New Roman"/>
          <w:sz w:val="24"/>
          <w:szCs w:val="24"/>
        </w:rPr>
        <w:t xml:space="preserve"> </w:t>
      </w:r>
      <w:r w:rsidRPr="0086176C">
        <w:rPr>
          <w:rFonts w:ascii="Times New Roman" w:hAnsi="Times New Roman" w:cs="Times New Roman"/>
          <w:sz w:val="24"/>
          <w:szCs w:val="24"/>
        </w:rPr>
        <w:t>The catalytic behavior of photography was tested using UV and visible light methylene blue degradation.</w:t>
      </w:r>
      <w:r w:rsidRPr="00536939">
        <w:t xml:space="preserve"> </w:t>
      </w:r>
      <w:r w:rsidRPr="0086176C">
        <w:rPr>
          <w:rFonts w:ascii="Times New Roman" w:hAnsi="Times New Roman" w:cs="Times New Roman"/>
          <w:sz w:val="24"/>
          <w:szCs w:val="24"/>
        </w:rPr>
        <w:t>Fe doping has not impaired the cycle of zincite but has raised cell volume significantly and decreased ZnO particl</w:t>
      </w:r>
      <w:r>
        <w:rPr>
          <w:rFonts w:ascii="Times New Roman" w:hAnsi="Times New Roman" w:cs="Times New Roman"/>
          <w:sz w:val="24"/>
          <w:szCs w:val="24"/>
        </w:rPr>
        <w:t>es, as seen by Fe doping at Zn</w:t>
      </w:r>
      <w:r w:rsidRPr="0086176C">
        <w:rPr>
          <w:rFonts w:ascii="Times New Roman" w:hAnsi="Times New Roman" w:cs="Times New Roman"/>
          <w:sz w:val="24"/>
          <w:szCs w:val="24"/>
          <w:vertAlign w:val="superscript"/>
        </w:rPr>
        <w:t>2+</w:t>
      </w:r>
      <w:r w:rsidRPr="0086176C">
        <w:rPr>
          <w:rFonts w:ascii="Times New Roman" w:hAnsi="Times New Roman" w:cs="Times New Roman"/>
          <w:sz w:val="24"/>
          <w:szCs w:val="24"/>
        </w:rPr>
        <w:t xml:space="preserve"> ZnO gill sites. The findings of the analysis indicate that Fe doping did not impact the cycle.</w:t>
      </w:r>
      <w:r w:rsidRPr="00536939">
        <w:rPr>
          <w:rFonts w:ascii="Times New Roman" w:hAnsi="Times New Roman" w:cs="Times New Roman"/>
          <w:sz w:val="24"/>
          <w:szCs w:val="24"/>
        </w:rPr>
        <w:t xml:space="preserve"> Photo</w:t>
      </w:r>
      <w:r>
        <w:rPr>
          <w:rFonts w:ascii="Times New Roman" w:hAnsi="Times New Roman" w:cs="Times New Roman"/>
          <w:sz w:val="24"/>
          <w:szCs w:val="24"/>
        </w:rPr>
        <w:t xml:space="preserve"> </w:t>
      </w:r>
      <w:r w:rsidRPr="00536939">
        <w:rPr>
          <w:rFonts w:ascii="Times New Roman" w:hAnsi="Times New Roman" w:cs="Times New Roman"/>
          <w:sz w:val="24"/>
          <w:szCs w:val="24"/>
        </w:rPr>
        <w:t>catalytic tests show a significant reduction in photo</w:t>
      </w:r>
      <w:r>
        <w:rPr>
          <w:rFonts w:ascii="Times New Roman" w:hAnsi="Times New Roman" w:cs="Times New Roman"/>
          <w:sz w:val="24"/>
          <w:szCs w:val="24"/>
        </w:rPr>
        <w:t xml:space="preserve"> </w:t>
      </w:r>
      <w:r w:rsidRPr="00536939">
        <w:rPr>
          <w:rFonts w:ascii="Times New Roman" w:hAnsi="Times New Roman" w:cs="Times New Roman"/>
          <w:sz w:val="24"/>
          <w:szCs w:val="24"/>
        </w:rPr>
        <w:t>catalytic activity with a</w:t>
      </w:r>
      <w:r>
        <w:rPr>
          <w:rFonts w:ascii="Times New Roman" w:hAnsi="Times New Roman" w:cs="Times New Roman"/>
          <w:sz w:val="24"/>
          <w:szCs w:val="24"/>
        </w:rPr>
        <w:t xml:space="preserve">n increase in doped Fe content, </w:t>
      </w:r>
      <w:r w:rsidRPr="00CC4B70">
        <w:rPr>
          <w:rFonts w:ascii="Times New Roman" w:hAnsi="Times New Roman" w:cs="Times New Roman"/>
          <w:sz w:val="24"/>
          <w:szCs w:val="24"/>
        </w:rPr>
        <w:t>whereas ZnO ultraviolet absorption remains unchained after Fe Doping.</w:t>
      </w:r>
      <w:r w:rsidRPr="00536939">
        <w:rPr>
          <w:rFonts w:ascii="Times New Roman" w:hAnsi="Times New Roman" w:cs="Times New Roman"/>
          <w:sz w:val="24"/>
          <w:szCs w:val="24"/>
        </w:rPr>
        <w:t xml:space="preserve"> </w:t>
      </w:r>
      <w:r w:rsidRPr="00CC4B70">
        <w:rPr>
          <w:rFonts w:ascii="Times New Roman" w:hAnsi="Times New Roman" w:cs="Times New Roman"/>
          <w:sz w:val="24"/>
          <w:szCs w:val="24"/>
        </w:rPr>
        <w:t>The results indicate that Fe doped ZnO is a good UV ab</w:t>
      </w:r>
      <w:r>
        <w:rPr>
          <w:rFonts w:ascii="Times New Roman" w:hAnsi="Times New Roman" w:cs="Times New Roman"/>
          <w:sz w:val="24"/>
          <w:szCs w:val="24"/>
        </w:rPr>
        <w:t xml:space="preserve">sorber in practical sun screens. </w:t>
      </w:r>
      <w:r w:rsidR="00492EB4">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{"citationItems":[{"id":"ITEM-1","itemData":{"DOI":"10.3390/ma7042833","ISSN":"19961944","abstract":"Zinc oxide can be called a multifunctional material thanks to its unique physical and chemical properties. The first part of this paper presents the most important methods of preparation of ZnO divided into metallurgical and chemical methods. The mechanochemical process, controlled precipitation, sol-gel method, solvothermal and hydrothermal method, method using emulsion and microemulsion enviroment and other methods of obtaining zinc oxide were classified as chemical methods. In the next part of this review, the modification methods of ZnO were characterized. The modification with organic (carboxylic acid, silanes) and inroganic (metal oxides) compounds, and polymer matrices were mainly described. Finally, we present possible applications in various branches of industry: rubber, pharmaceutical, cosmetics, textile, electronic and electrotechnology, photocatalysis were introduced. This review provides useful information for specialist dealings with zinc oxide. © 2014 by the authors.","author":[{"dropping-particle":"","family":"Kolodziejczak-Radzimska","given":"Agnieszka","non-dropping-particle":"","parse-names":false,"suffix":""},{"dropping-particle":"","family":"Jesionowski","given":"Teofil","non-dropping-particle":"","parse-names":false,"suffix":""}],"container-title":"Materials","id":"ITEM-1","issue":"4","issued":{"date-parts":[["2014"]]},"page":"2833-2881","title":"Zinc oxide-from synthesis to application: A review","type":"article-journal","volume":"7"},"uris":["http://www.mendeley.com/documents/?uuid=b0f62e71-72fe-4d65-b143-960c5a02c91c"]}],"mendeley":{"formattedCitation":"(Kolodziejczak-Radzimska and Jesionowski, 2014)","manualFormatting":"Radzimska, (2014)","plainTextFormattedCitation":"(Kolodziejczak-Radzimska and Jesionowski, 2014)","previouslyFormattedCitation":"(Kolodziejczak-Radzimska and Jesionowski, 2014)"},"properties":{"noteIndex":0},"schema":"https://github.com/citation-style-language/schema/raw/master/csl-citation.json"}</w:instrText>
      </w:r>
      <w:r>
        <w:rPr>
          <w:rFonts w:ascii="Times New Roman" w:hAnsi="Times New Roman" w:cs="Times New Roman"/>
          <w:sz w:val="24"/>
          <w:szCs w:val="24"/>
        </w:rPr>
        <w:fldChar w:fldCharType="separate"/>
      </w:r>
      <w:r w:rsidRPr="00922EBC">
        <w:rPr>
          <w:rFonts w:ascii="Times New Roman" w:hAnsi="Times New Roman" w:cs="Times New Roman"/>
          <w:noProof/>
          <w:sz w:val="24"/>
          <w:szCs w:val="24"/>
        </w:rPr>
        <w:t>Radzimska</w:t>
      </w:r>
      <w:r>
        <w:rPr>
          <w:rFonts w:ascii="Times New Roman" w:hAnsi="Times New Roman" w:cs="Times New Roman"/>
          <w:noProof/>
          <w:sz w:val="24"/>
          <w:szCs w:val="24"/>
        </w:rPr>
        <w:t>, (</w:t>
      </w:r>
      <w:r w:rsidRPr="00922EBC">
        <w:rPr>
          <w:rFonts w:ascii="Times New Roman" w:hAnsi="Times New Roman" w:cs="Times New Roman"/>
          <w:noProof/>
          <w:sz w:val="24"/>
          <w:szCs w:val="24"/>
        </w:rPr>
        <w:t>2014)</w:t>
      </w:r>
      <w:r>
        <w:rPr>
          <w:rFonts w:ascii="Times New Roman" w:hAnsi="Times New Roman" w:cs="Times New Roman"/>
          <w:sz w:val="24"/>
          <w:szCs w:val="24"/>
        </w:rPr>
        <w:fldChar w:fldCharType="end"/>
      </w:r>
      <w:r>
        <w:rPr>
          <w:rFonts w:ascii="Times New Roman" w:hAnsi="Times New Roman" w:cs="Times New Roman"/>
          <w:sz w:val="24"/>
          <w:szCs w:val="24"/>
        </w:rPr>
        <w:t xml:space="preserve"> reported that </w:t>
      </w:r>
      <w:r w:rsidRPr="00CC4B70">
        <w:rPr>
          <w:rFonts w:ascii="Times New Roman" w:hAnsi="Times New Roman" w:cs="Times New Roman"/>
          <w:sz w:val="24"/>
          <w:szCs w:val="24"/>
        </w:rPr>
        <w:t>Zinc oxide may be considered a multifunctional substance due to its special physical and chemical properties.</w:t>
      </w:r>
      <w:r w:rsidRPr="005F17C8">
        <w:rPr>
          <w:rFonts w:ascii="Times New Roman" w:hAnsi="Times New Roman" w:cs="Times New Roman"/>
          <w:sz w:val="24"/>
          <w:szCs w:val="24"/>
        </w:rPr>
        <w:t xml:space="preserve"> </w:t>
      </w:r>
      <w:r w:rsidRPr="00CC4B70">
        <w:rPr>
          <w:rFonts w:ascii="Times New Roman" w:hAnsi="Times New Roman" w:cs="Times New Roman"/>
          <w:sz w:val="24"/>
          <w:szCs w:val="24"/>
        </w:rPr>
        <w:t>The first section of this paper discusses the most significant methods of ZnO processing grouped into methods of metallurgy and chemical development.</w:t>
      </w:r>
      <w:r w:rsidRPr="005F17C8">
        <w:rPr>
          <w:rFonts w:ascii="Times New Roman" w:hAnsi="Times New Roman" w:cs="Times New Roman"/>
          <w:sz w:val="24"/>
          <w:szCs w:val="24"/>
        </w:rPr>
        <w:t xml:space="preserve"> </w:t>
      </w:r>
      <w:r w:rsidRPr="00CC4B70">
        <w:rPr>
          <w:rFonts w:ascii="Times New Roman" w:hAnsi="Times New Roman" w:cs="Times New Roman"/>
          <w:sz w:val="24"/>
          <w:szCs w:val="24"/>
        </w:rPr>
        <w:t xml:space="preserve">The chemical methods </w:t>
      </w:r>
      <w:r w:rsidR="00014784" w:rsidRPr="00CC4B70">
        <w:rPr>
          <w:rFonts w:ascii="Times New Roman" w:hAnsi="Times New Roman" w:cs="Times New Roman"/>
          <w:sz w:val="24"/>
          <w:szCs w:val="24"/>
        </w:rPr>
        <w:t>to produce</w:t>
      </w:r>
      <w:r w:rsidRPr="00CC4B70">
        <w:rPr>
          <w:rFonts w:ascii="Times New Roman" w:hAnsi="Times New Roman" w:cs="Times New Roman"/>
          <w:sz w:val="24"/>
          <w:szCs w:val="24"/>
        </w:rPr>
        <w:t xml:space="preserve"> zinc oxide include a mechanothermal process, precipitated controlled processes, the Solo-gel methods, solvothermal and hydrothermal method, emulsion method, and a micro emulsion environment and other methods.</w:t>
      </w:r>
      <w:r w:rsidRPr="005F17C8">
        <w:rPr>
          <w:rFonts w:ascii="Times New Roman" w:hAnsi="Times New Roman" w:cs="Times New Roman"/>
          <w:sz w:val="24"/>
          <w:szCs w:val="24"/>
        </w:rPr>
        <w:t xml:space="preserve"> </w:t>
      </w:r>
      <w:r w:rsidRPr="00CC4B70">
        <w:rPr>
          <w:rFonts w:ascii="Times New Roman" w:hAnsi="Times New Roman" w:cs="Times New Roman"/>
          <w:sz w:val="24"/>
          <w:szCs w:val="24"/>
        </w:rPr>
        <w:t>Within the next section of this report, the methods of manipulating the ZnO were identified.</w:t>
      </w:r>
      <w:r w:rsidRPr="005F17C8">
        <w:t xml:space="preserve"> </w:t>
      </w:r>
      <w:r w:rsidRPr="00CC4B70">
        <w:rPr>
          <w:rFonts w:ascii="Times New Roman" w:hAnsi="Times New Roman" w:cs="Times New Roman"/>
          <w:sz w:val="24"/>
          <w:szCs w:val="24"/>
        </w:rPr>
        <w:t>Increases were more frequently found with compounds and polymer matrice organic (carboxylic acido, silane) and inorganic (metal oxide).</w:t>
      </w:r>
      <w:r>
        <w:rPr>
          <w:rFonts w:ascii="Times New Roman" w:hAnsi="Times New Roman" w:cs="Times New Roman"/>
          <w:sz w:val="24"/>
          <w:szCs w:val="24"/>
        </w:rPr>
        <w:t xml:space="preserve"> Finally, in the </w:t>
      </w:r>
      <w:r w:rsidRPr="006D234A">
        <w:rPr>
          <w:rFonts w:ascii="Times New Roman" w:hAnsi="Times New Roman" w:cs="Times New Roman"/>
          <w:sz w:val="24"/>
          <w:szCs w:val="24"/>
        </w:rPr>
        <w:t>various indu</w:t>
      </w:r>
      <w:r>
        <w:rPr>
          <w:rFonts w:ascii="Times New Roman" w:hAnsi="Times New Roman" w:cs="Times New Roman"/>
          <w:sz w:val="24"/>
          <w:szCs w:val="24"/>
        </w:rPr>
        <w:t>stries: rubber, pharmaceuticals</w:t>
      </w:r>
      <w:r w:rsidRPr="006D234A">
        <w:rPr>
          <w:rFonts w:ascii="Times New Roman" w:hAnsi="Times New Roman" w:cs="Times New Roman"/>
          <w:sz w:val="24"/>
          <w:szCs w:val="24"/>
        </w:rPr>
        <w:t>, and cosmetics, textile</w:t>
      </w:r>
      <w:r>
        <w:rPr>
          <w:rFonts w:ascii="Times New Roman" w:hAnsi="Times New Roman" w:cs="Times New Roman"/>
          <w:sz w:val="24"/>
          <w:szCs w:val="24"/>
        </w:rPr>
        <w:t>s</w:t>
      </w:r>
      <w:r w:rsidRPr="006D234A">
        <w:rPr>
          <w:rFonts w:ascii="Times New Roman" w:hAnsi="Times New Roman" w:cs="Times New Roman"/>
          <w:sz w:val="24"/>
          <w:szCs w:val="24"/>
        </w:rPr>
        <w:t>, and electronics, and electronics, photo catalysts. We present potential applications.</w:t>
      </w:r>
      <w:r w:rsidRPr="005F17C8">
        <w:rPr>
          <w:rFonts w:ascii="Times New Roman" w:hAnsi="Times New Roman" w:cs="Times New Roman"/>
          <w:sz w:val="24"/>
          <w:szCs w:val="24"/>
        </w:rPr>
        <w:t xml:space="preserve"> </w:t>
      </w:r>
      <w:r w:rsidRPr="00CF0570">
        <w:rPr>
          <w:rFonts w:ascii="Times New Roman" w:hAnsi="Times New Roman" w:cs="Times New Roman"/>
          <w:sz w:val="24"/>
          <w:szCs w:val="24"/>
        </w:rPr>
        <w:t>This research offers useful knowledge for experts in zinc oxide</w:t>
      </w:r>
      <w:r>
        <w:rPr>
          <w:rFonts w:ascii="Times New Roman" w:hAnsi="Times New Roman" w:cs="Times New Roman"/>
          <w:sz w:val="24"/>
          <w:szCs w:val="24"/>
        </w:rPr>
        <w:t>.</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{"citationItems":[{"id":"ITEM-1","itemData":{"DOI":"10.1016/j.rser.2016.11.273","ISSN":"18790690","abstract":"Zinc oxide (ZnO) is the closest alternative to TiO2as the semiconductor material in a dye-sensitized solar cell (DSSC). This is to be attributed to the facts that both TiO2and ZnO have same electron affinities and almost the same band gap energies, and ZnO has much higher electron diffusivity than TiO2, a high electron mobility, a large excitation binding energy, is available at low-cost, and stable against photo-corrosion. The article provides a broad survey of ZnO based DSSCs, and highlights the potential of utilizing a ZnO photoanode in the place of a TiO2photoanode in a DSSC. The merits of a ZnO photoanode, over against those of a TiO2photoanode, are discussed in detail, associated main problems are mentioned, and their solutions are suggested. Parameters to improve the performance of a DSSC are revealed and solutions to optimize them are suggested. Discussions are made on ZnO based flexible, quasi-solid state, and solid state DSSCs. The advantages and disadvantages of ZnO as semiconductor material in DSSCs are weighed. All architectures reported till date are cited, and the techniques used to achieve such hierarchical structures are mentioned. A thorough discussion is made on the dyes used for ZnO based DSSCs. Organic dyes and metal-free dyes are found to be most suitable for such DSSCs. Optimum particle size of ZnO, its stability, its suitable facet for the application in a DSSC, and the best redox couple for a ZnO based DSSC are discussed with evidences. Great emphasis is given on ZnO films that are doped with various materials. The review also discusses miscellaneous works on ZnO based DSSCs. A hitherto never discussed concept of usage of MOFs in a ZnO based DSSC concludes the review.","author":[{"dropping-particle":"","family":"Vittal","given":"R.","non-dropping-particle":"","parse-names":false,"suffix":""},{"dropping-particle":"","family":"Ho","given":"Kuo Chuan","non-dropping-particle":"","parse-names":false,"suffix":""}],"container-title":"Renewable and Sustainable Energy Reviews","id":"ITEM-1","issue":"December 2016","issued":{"date-parts":[["2017"]]},"page":"920-935","publisher":"Elsevier Ltd","title":"Zinc oxide based dye-sensitized solar cells: A review","type":"article-journal","volume":"70"},"uris":["http://www.mendeley.com/documents/?uuid=58a2a545-25db-409d-adda-f17879d74cb5"]}],"mendeley":{"formattedCitation":"(Vittal and Ho, 2017)","manualFormatting":" \tVittal, (2017)","plainTextFormattedCitation":"(Vittal and Ho, 2017)","previouslyFormattedCitation":"(Vittal and Ho,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Vittal</w:t>
      </w:r>
      <w:r w:rsidRPr="00B8054C">
        <w:rPr>
          <w:rFonts w:ascii="Times New Roman" w:hAnsi="Times New Roman" w:cs="Times New Roman"/>
          <w:noProof/>
          <w:sz w:val="24"/>
          <w:szCs w:val="24"/>
        </w:rPr>
        <w:t xml:space="preserve">, </w:t>
      </w:r>
      <w:r>
        <w:rPr>
          <w:rFonts w:ascii="Times New Roman" w:hAnsi="Times New Roman" w:cs="Times New Roman"/>
          <w:noProof/>
          <w:sz w:val="24"/>
          <w:szCs w:val="24"/>
        </w:rPr>
        <w:t>(</w:t>
      </w:r>
      <w:r w:rsidRPr="00B8054C">
        <w:rPr>
          <w:rFonts w:ascii="Times New Roman" w:hAnsi="Times New Roman" w:cs="Times New Roman"/>
          <w:noProof/>
          <w:sz w:val="24"/>
          <w:szCs w:val="24"/>
        </w:rPr>
        <w:t>2017)</w:t>
      </w:r>
      <w:r>
        <w:rPr>
          <w:rFonts w:ascii="Times New Roman" w:hAnsi="Times New Roman" w:cs="Times New Roman"/>
          <w:sz w:val="24"/>
          <w:szCs w:val="24"/>
        </w:rPr>
        <w:fldChar w:fldCharType="end"/>
      </w:r>
      <w:r>
        <w:rPr>
          <w:rFonts w:ascii="Times New Roman" w:hAnsi="Times New Roman" w:cs="Times New Roman"/>
          <w:sz w:val="24"/>
          <w:szCs w:val="24"/>
        </w:rPr>
        <w:t xml:space="preserve"> showed that </w:t>
      </w:r>
      <w:r w:rsidRPr="00CF0570">
        <w:rPr>
          <w:rFonts w:ascii="Times New Roman" w:hAnsi="Times New Roman" w:cs="Times New Roman"/>
          <w:sz w:val="24"/>
          <w:szCs w:val="24"/>
        </w:rPr>
        <w:t>the closest alternative to TiO</w:t>
      </w:r>
      <w:r w:rsidRPr="00CF0570">
        <w:rPr>
          <w:rFonts w:ascii="Times New Roman" w:hAnsi="Times New Roman" w:cs="Times New Roman"/>
          <w:sz w:val="24"/>
          <w:szCs w:val="24"/>
          <w:vertAlign w:val="subscript"/>
        </w:rPr>
        <w:t>2</w:t>
      </w:r>
      <w:r w:rsidRPr="00CF0570">
        <w:rPr>
          <w:rFonts w:ascii="Times New Roman" w:hAnsi="Times New Roman" w:cs="Times New Roman"/>
          <w:sz w:val="24"/>
          <w:szCs w:val="24"/>
        </w:rPr>
        <w:t xml:space="preserve"> is the zinc oxide (ZnO) is a semi</w:t>
      </w:r>
      <w:r>
        <w:rPr>
          <w:rFonts w:ascii="Times New Roman" w:hAnsi="Times New Roman" w:cs="Times New Roman"/>
          <w:sz w:val="24"/>
          <w:szCs w:val="24"/>
        </w:rPr>
        <w:t>-</w:t>
      </w:r>
      <w:r w:rsidRPr="00CF0570">
        <w:rPr>
          <w:rFonts w:ascii="Times New Roman" w:hAnsi="Times New Roman" w:cs="Times New Roman"/>
          <w:sz w:val="24"/>
          <w:szCs w:val="24"/>
        </w:rPr>
        <w:t>conductive substrate of the dye-sensitized solar cell (DSSC).</w:t>
      </w:r>
      <w:r w:rsidRPr="00536939">
        <w:rPr>
          <w:rFonts w:ascii="Times New Roman" w:hAnsi="Times New Roman" w:cs="Times New Roman"/>
          <w:sz w:val="24"/>
          <w:szCs w:val="24"/>
        </w:rPr>
        <w:t xml:space="preserve"> </w:t>
      </w:r>
      <w:r w:rsidRPr="00706707">
        <w:rPr>
          <w:rFonts w:ascii="Times New Roman" w:hAnsi="Times New Roman" w:cs="Times New Roman"/>
          <w:sz w:val="24"/>
          <w:szCs w:val="24"/>
        </w:rPr>
        <w:t>The reason that both TiO</w:t>
      </w:r>
      <w:r w:rsidRPr="00706707">
        <w:rPr>
          <w:rFonts w:ascii="Times New Roman" w:hAnsi="Times New Roman" w:cs="Times New Roman"/>
          <w:sz w:val="24"/>
          <w:szCs w:val="24"/>
          <w:vertAlign w:val="subscript"/>
        </w:rPr>
        <w:t>2</w:t>
      </w:r>
      <w:r w:rsidRPr="00706707">
        <w:rPr>
          <w:rFonts w:ascii="Times New Roman" w:hAnsi="Times New Roman" w:cs="Times New Roman"/>
          <w:sz w:val="24"/>
          <w:szCs w:val="24"/>
        </w:rPr>
        <w:t xml:space="preserve"> and ZnO have similar electron affinities and approximately the same power difference is attributable to Zn</w:t>
      </w:r>
      <w:r>
        <w:rPr>
          <w:rFonts w:ascii="Times New Roman" w:hAnsi="Times New Roman" w:cs="Times New Roman"/>
          <w:sz w:val="24"/>
          <w:szCs w:val="24"/>
        </w:rPr>
        <w:t xml:space="preserve"> Oxides</w:t>
      </w:r>
      <w:r w:rsidRPr="00706707">
        <w:rPr>
          <w:rFonts w:ascii="Times New Roman" w:hAnsi="Times New Roman" w:cs="Times New Roman"/>
          <w:sz w:val="24"/>
          <w:szCs w:val="24"/>
        </w:rPr>
        <w:t xml:space="preserve"> much greater electron diffusiveness than TiO</w:t>
      </w:r>
      <w:r w:rsidRPr="00DB05E7">
        <w:rPr>
          <w:rFonts w:ascii="Times New Roman" w:hAnsi="Times New Roman" w:cs="Times New Roman"/>
          <w:sz w:val="24"/>
          <w:szCs w:val="24"/>
          <w:vertAlign w:val="subscript"/>
        </w:rPr>
        <w:t>2</w:t>
      </w:r>
      <w:r w:rsidRPr="00706707">
        <w:rPr>
          <w:rFonts w:ascii="Times New Roman" w:hAnsi="Times New Roman" w:cs="Times New Roman"/>
          <w:sz w:val="24"/>
          <w:szCs w:val="24"/>
        </w:rPr>
        <w:t>, strong mobility of electrons, high binding ability of excitation, low-cost, photo</w:t>
      </w:r>
      <w:r>
        <w:rPr>
          <w:rFonts w:ascii="Times New Roman" w:hAnsi="Times New Roman" w:cs="Times New Roman"/>
          <w:sz w:val="24"/>
          <w:szCs w:val="24"/>
        </w:rPr>
        <w:t>-</w:t>
      </w:r>
      <w:r w:rsidRPr="00706707">
        <w:rPr>
          <w:rFonts w:ascii="Times New Roman" w:hAnsi="Times New Roman" w:cs="Times New Roman"/>
          <w:sz w:val="24"/>
          <w:szCs w:val="24"/>
        </w:rPr>
        <w:t>stable corrosion.</w:t>
      </w:r>
      <w:r w:rsidRPr="00536939">
        <w:rPr>
          <w:rFonts w:ascii="Times New Roman" w:hAnsi="Times New Roman" w:cs="Times New Roman"/>
          <w:sz w:val="24"/>
          <w:szCs w:val="24"/>
        </w:rPr>
        <w:t xml:space="preserve"> </w:t>
      </w:r>
      <w:r w:rsidRPr="00DB05E7">
        <w:rPr>
          <w:rFonts w:ascii="Times New Roman" w:hAnsi="Times New Roman" w:cs="Times New Roman"/>
          <w:sz w:val="24"/>
          <w:szCs w:val="24"/>
        </w:rPr>
        <w:t>A broad survey of DSSCs based upon ZnO was introduced and the potential usage of ZnO photo anodes instead of the photo anode TiO</w:t>
      </w:r>
      <w:r>
        <w:rPr>
          <w:rFonts w:ascii="Times New Roman" w:hAnsi="Times New Roman" w:cs="Times New Roman"/>
          <w:sz w:val="24"/>
          <w:szCs w:val="24"/>
          <w:vertAlign w:val="subscript"/>
        </w:rPr>
        <w:t>2</w:t>
      </w:r>
      <w:r w:rsidRPr="00DB05E7">
        <w:rPr>
          <w:rFonts w:ascii="Times New Roman" w:hAnsi="Times New Roman" w:cs="Times New Roman"/>
          <w:sz w:val="24"/>
          <w:szCs w:val="24"/>
        </w:rPr>
        <w:t xml:space="preserve"> in DSSC was highlighted.</w:t>
      </w:r>
      <w:r w:rsidRPr="00536939">
        <w:t xml:space="preserve"> </w:t>
      </w:r>
      <w:r w:rsidRPr="00DB05E7">
        <w:rPr>
          <w:rFonts w:ascii="Times New Roman" w:hAnsi="Times New Roman" w:cs="Times New Roman"/>
          <w:sz w:val="24"/>
          <w:szCs w:val="24"/>
        </w:rPr>
        <w:t>In contrast to those of the TiO</w:t>
      </w:r>
      <w:r w:rsidRPr="00D57A56">
        <w:rPr>
          <w:rFonts w:ascii="Times New Roman" w:hAnsi="Times New Roman" w:cs="Times New Roman"/>
          <w:sz w:val="24"/>
          <w:szCs w:val="24"/>
          <w:vertAlign w:val="subscript"/>
        </w:rPr>
        <w:t>2</w:t>
      </w:r>
      <w:r w:rsidRPr="00DB05E7">
        <w:rPr>
          <w:rFonts w:ascii="Times New Roman" w:hAnsi="Times New Roman" w:cs="Times New Roman"/>
          <w:sz w:val="24"/>
          <w:szCs w:val="24"/>
        </w:rPr>
        <w:t xml:space="preserve"> photographic anode, the ZnO photo anode advantages are explored in depth; it illustrates the key issues and proposes the alternatives.</w:t>
      </w:r>
      <w:r w:rsidRPr="00536939">
        <w:rPr>
          <w:rFonts w:ascii="Times New Roman" w:hAnsi="Times New Roman" w:cs="Times New Roman"/>
          <w:sz w:val="24"/>
          <w:szCs w:val="24"/>
        </w:rPr>
        <w:t xml:space="preserve"> </w:t>
      </w:r>
      <w:r w:rsidRPr="00DB05E7">
        <w:rPr>
          <w:rFonts w:ascii="Times New Roman" w:hAnsi="Times New Roman" w:cs="Times New Roman"/>
          <w:sz w:val="24"/>
          <w:szCs w:val="24"/>
        </w:rPr>
        <w:t>Parameters are developed and solutions are proposed for the improvement of the performance of the DSSC.</w:t>
      </w:r>
      <w:r w:rsidRPr="00D75554">
        <w:t xml:space="preserve"> </w:t>
      </w:r>
      <w:r w:rsidRPr="00D75554">
        <w:rPr>
          <w:rFonts w:ascii="Times New Roman" w:hAnsi="Times New Roman" w:cs="Times New Roman"/>
          <w:sz w:val="24"/>
          <w:szCs w:val="24"/>
        </w:rPr>
        <w:t>The discussions are focused on a quasi-solid stable ZnO state and a firm DSSC structure.</w:t>
      </w:r>
      <w:r w:rsidRPr="00536939">
        <w:rPr>
          <w:rFonts w:ascii="Times New Roman" w:hAnsi="Times New Roman" w:cs="Times New Roman"/>
          <w:sz w:val="24"/>
          <w:szCs w:val="24"/>
        </w:rPr>
        <w:t xml:space="preserve"> </w:t>
      </w:r>
      <w:r w:rsidRPr="00D75554">
        <w:rPr>
          <w:rFonts w:ascii="Times New Roman" w:hAnsi="Times New Roman" w:cs="Times New Roman"/>
          <w:sz w:val="24"/>
          <w:szCs w:val="24"/>
        </w:rPr>
        <w:t>ZnO as a DSSC semiconductor substrate has its benefits and drawbacks measured.</w:t>
      </w:r>
      <w:r w:rsidRPr="00536939">
        <w:rPr>
          <w:rFonts w:ascii="Times New Roman" w:hAnsi="Times New Roman" w:cs="Times New Roman"/>
          <w:sz w:val="24"/>
          <w:szCs w:val="24"/>
        </w:rPr>
        <w:t xml:space="preserve"> </w:t>
      </w:r>
      <w:r w:rsidRPr="00D75554">
        <w:rPr>
          <w:rFonts w:ascii="Times New Roman" w:hAnsi="Times New Roman" w:cs="Times New Roman"/>
          <w:sz w:val="24"/>
          <w:szCs w:val="24"/>
        </w:rPr>
        <w:t>All recorded architectures up to now are cited, and the methods of achievement are listed.</w:t>
      </w:r>
      <w:r w:rsidRPr="00536939">
        <w:rPr>
          <w:rFonts w:ascii="Times New Roman" w:hAnsi="Times New Roman" w:cs="Times New Roman"/>
          <w:sz w:val="24"/>
          <w:szCs w:val="24"/>
        </w:rPr>
        <w:t xml:space="preserve"> </w:t>
      </w:r>
      <w:r w:rsidRPr="00D75554">
        <w:rPr>
          <w:rFonts w:ascii="Times New Roman" w:hAnsi="Times New Roman" w:cs="Times New Roman"/>
          <w:sz w:val="24"/>
          <w:szCs w:val="24"/>
        </w:rPr>
        <w:t>In-depth discussion of dyes used for ZnO-based DSSCs. These DSSCs have been found to best be organic dyes and metal-free dyes.</w:t>
      </w:r>
      <w:r w:rsidRPr="00536939">
        <w:rPr>
          <w:rFonts w:ascii="Times New Roman" w:hAnsi="Times New Roman" w:cs="Times New Roman"/>
          <w:sz w:val="24"/>
          <w:szCs w:val="24"/>
        </w:rPr>
        <w:t xml:space="preserve"> </w:t>
      </w:r>
      <w:r w:rsidRPr="00D75554">
        <w:rPr>
          <w:rFonts w:ascii="Times New Roman" w:hAnsi="Times New Roman" w:cs="Times New Roman"/>
          <w:sz w:val="24"/>
          <w:szCs w:val="24"/>
        </w:rPr>
        <w:t>The best particle size, its stability and the correct device dimension in the DSSC are explored with data on ZnO and the best redox pair for the DSSC-based ZnO</w:t>
      </w:r>
      <w:r>
        <w:rPr>
          <w:rFonts w:ascii="Times New Roman" w:hAnsi="Times New Roman" w:cs="Times New Roman"/>
          <w:sz w:val="24"/>
          <w:szCs w:val="24"/>
        </w:rPr>
        <w:t>.</w:t>
      </w:r>
      <w:r w:rsidRPr="00D75554">
        <w:t xml:space="preserve"> </w:t>
      </w:r>
      <w:r w:rsidRPr="00D75554">
        <w:rPr>
          <w:rFonts w:ascii="Times New Roman" w:hAnsi="Times New Roman" w:cs="Times New Roman"/>
          <w:sz w:val="24"/>
          <w:szCs w:val="24"/>
        </w:rPr>
        <w:t>ZnO animations, which are doped with various ingredients, are strongly stressed.</w:t>
      </w:r>
      <w:r w:rsidRPr="00536939">
        <w:rPr>
          <w:rFonts w:ascii="Times New Roman" w:hAnsi="Times New Roman" w:cs="Times New Roman"/>
          <w:sz w:val="24"/>
          <w:szCs w:val="24"/>
        </w:rPr>
        <w:t xml:space="preserve"> </w:t>
      </w:r>
      <w:r w:rsidRPr="00D75554">
        <w:rPr>
          <w:rFonts w:ascii="Times New Roman" w:hAnsi="Times New Roman" w:cs="Times New Roman"/>
          <w:sz w:val="24"/>
          <w:szCs w:val="24"/>
        </w:rPr>
        <w:t>The review also examines several works on DSSCs based on ZnO. The analysis concludes with a definition of MOF use in the ZnO-based DSSC, which has never been mentioned.</w:t>
      </w:r>
      <w:r>
        <w:rPr>
          <w:rFonts w:ascii="Times New Roman" w:hAnsi="Times New Roman" w:cs="Times New Roman"/>
          <w:sz w:val="24"/>
          <w:szCs w:val="24"/>
        </w:rPr>
        <w:t xml:space="preserve"> </w:t>
      </w:r>
    </w:p>
    <w:p w14:paraId="241FEB90" w14:textId="41B68FF7" w:rsidR="00841964" w:rsidRDefault="00841964" w:rsidP="0084196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{"citationItems":[{"id":"ITEM-1","itemData":{"DOI":"10.1016/j.jallcom.2016.09.029","ISSN":"09258388","abstract":"Indium doped zinc oxide nanoparticles (NPs) with various indium concentrations were prepared by cost effective and low temperature aqueous solution method. The structure and chemical composition of the material were characterized using X-ray diffraction analysis (XRD) and X-ray photoelectron spectroscopy (XPS). The results demonstrated that indium doped ZnO maintained a hexagonal wurtzite structure, and that indium atoms were successfully incorporated into the lattice of ZnO. The doping of indium has a significant influence on the optical properties of ZnO. Indium doping into ZnO nanoparticle photoanodes could simultaneously capture and transport photogenerated electrons injected into ZnO by excited dyes. This approach was useful for electrons to fluently transfer to the collection electrode due to the decreased internal resistance and electron recombination loss. The dye sensitized solar cells (DSSCs) based on 0.2 mm indium doped ZnO photoanode exhibited a high short-circuit photocurrent density of 12.58 mA/cm2and a power conversion efficiency (PCE) of 2.7% whereas DSSCs made from pure ZnO NPs exhibited a current density of 8.02 mA/cm2with 1.8% efficiency. Both the improved surface area and the enhanced light scattering could increase the light-harvesting efficiency of the photoelectrode and, thus, promote the overall conversion efficiency of solar cells.","author":[{"dropping-particle":"","family":"Rama Krishna","given":"Chava","non-dropping-particle":"","parse-names":false,"suffix":""},{"dropping-particle":"","family":"Kang","given":"Misook","non-dropping-particle":"","parse-names":false,"suffix":""}],"container-title":"Journal of Alloys and Compounds","id":"ITEM-1","issued":{"date-parts":[["2017"]]},"page":"67-76","publisher":"Elsevier Ltd","title":"Improving the photovoltaic conversion efficiency of ZnO based dye sensitized solar cells by indium doping","type":"article-journal","volume":"692"},"uris":["http://www.mendeley.com/documents/?uuid=6fce8e85-1e72-4dcb-9418-bc1bf19d20c0"]}],"mendeley":{"formattedCitation":"(Rama Krishna and Kang, 2017)","manualFormatting":"Rama, (2017)","plainTextFormattedCitation":"(Rama Krishna and Kang, 2017)","previouslyFormattedCitation":"(Rama Krishna and Kang, 2017)"},"properties":{"noteIndex":0},"schema":"https://github.com/citation-style-language/schema/raw/master/csl-citation.json"}</w:instrText>
      </w:r>
      <w:r>
        <w:rPr>
          <w:rFonts w:ascii="Times New Roman" w:hAnsi="Times New Roman" w:cs="Times New Roman"/>
          <w:sz w:val="24"/>
          <w:szCs w:val="24"/>
        </w:rPr>
        <w:fldChar w:fldCharType="separate"/>
      </w:r>
      <w:r w:rsidRPr="006C2B5E">
        <w:rPr>
          <w:rFonts w:ascii="Times New Roman" w:hAnsi="Times New Roman" w:cs="Times New Roman"/>
          <w:noProof/>
          <w:sz w:val="24"/>
          <w:szCs w:val="24"/>
        </w:rPr>
        <w:t>Rama</w:t>
      </w:r>
      <w:r w:rsidRPr="00B8054C">
        <w:rPr>
          <w:rFonts w:ascii="Times New Roman" w:hAnsi="Times New Roman" w:cs="Times New Roman"/>
          <w:noProof/>
          <w:sz w:val="24"/>
          <w:szCs w:val="24"/>
        </w:rPr>
        <w:t xml:space="preserve">, </w:t>
      </w:r>
      <w:r>
        <w:rPr>
          <w:rFonts w:ascii="Times New Roman" w:hAnsi="Times New Roman" w:cs="Times New Roman"/>
          <w:noProof/>
          <w:sz w:val="24"/>
          <w:szCs w:val="24"/>
        </w:rPr>
        <w:t>(</w:t>
      </w:r>
      <w:r w:rsidRPr="00B8054C">
        <w:rPr>
          <w:rFonts w:ascii="Times New Roman" w:hAnsi="Times New Roman" w:cs="Times New Roman"/>
          <w:noProof/>
          <w:sz w:val="24"/>
          <w:szCs w:val="24"/>
        </w:rPr>
        <w:t>2017)</w:t>
      </w:r>
      <w:r>
        <w:rPr>
          <w:rFonts w:ascii="Times New Roman" w:hAnsi="Times New Roman" w:cs="Times New Roman"/>
          <w:sz w:val="24"/>
          <w:szCs w:val="24"/>
        </w:rPr>
        <w:fldChar w:fldCharType="end"/>
      </w:r>
      <w:r>
        <w:rPr>
          <w:rFonts w:ascii="Times New Roman" w:hAnsi="Times New Roman" w:cs="Times New Roman"/>
          <w:sz w:val="24"/>
          <w:szCs w:val="24"/>
        </w:rPr>
        <w:t xml:space="preserve"> investigated that t</w:t>
      </w:r>
      <w:r w:rsidRPr="000113CB">
        <w:rPr>
          <w:rFonts w:ascii="Times New Roman" w:hAnsi="Times New Roman" w:cs="Times New Roman"/>
          <w:sz w:val="24"/>
          <w:szCs w:val="24"/>
        </w:rPr>
        <w:t xml:space="preserve">he use for </w:t>
      </w:r>
      <w:r>
        <w:rPr>
          <w:rFonts w:ascii="Times New Roman" w:hAnsi="Times New Roman" w:cs="Times New Roman"/>
          <w:sz w:val="24"/>
          <w:szCs w:val="24"/>
        </w:rPr>
        <w:t>i</w:t>
      </w:r>
      <w:r w:rsidRPr="000113CB">
        <w:rPr>
          <w:rFonts w:ascii="Times New Roman" w:hAnsi="Times New Roman" w:cs="Times New Roman"/>
          <w:sz w:val="24"/>
          <w:szCs w:val="24"/>
        </w:rPr>
        <w:t>ndium doped zinc oxide nanoparticles (NPs) with specific concentrations of Indium of the economical and low temperature aqueous solution phase.</w:t>
      </w:r>
      <w:r>
        <w:rPr>
          <w:rFonts w:ascii="Times New Roman" w:hAnsi="Times New Roman" w:cs="Times New Roman"/>
          <w:sz w:val="24"/>
          <w:szCs w:val="24"/>
        </w:rPr>
        <w:t xml:space="preserve"> </w:t>
      </w:r>
      <w:r w:rsidRPr="000113CB">
        <w:rPr>
          <w:rFonts w:ascii="Times New Roman" w:hAnsi="Times New Roman" w:cs="Times New Roman"/>
          <w:sz w:val="24"/>
          <w:szCs w:val="24"/>
        </w:rPr>
        <w:t>Spectroscopy of the structure and chemical composition of the sample was defined by the XRD and the X-ray Photo Electron Spectroscopy.</w:t>
      </w:r>
      <w:r w:rsidRPr="00F4157E">
        <w:t xml:space="preserve"> </w:t>
      </w:r>
      <w:r w:rsidRPr="000113CB">
        <w:rPr>
          <w:rFonts w:ascii="Times New Roman" w:hAnsi="Times New Roman" w:cs="Times New Roman"/>
          <w:sz w:val="24"/>
          <w:szCs w:val="24"/>
        </w:rPr>
        <w:t>The findings revealed that Indium Doped ZnO preserves a structure of the hexagonal ratios and indium atoms are effectively integrated in the ZnO system.</w:t>
      </w:r>
      <w:r w:rsidRPr="00B2333F">
        <w:rPr>
          <w:rFonts w:ascii="Times New Roman" w:hAnsi="Times New Roman" w:cs="Times New Roman"/>
          <w:sz w:val="24"/>
          <w:szCs w:val="24"/>
        </w:rPr>
        <w:t xml:space="preserve"> </w:t>
      </w:r>
      <w:r w:rsidRPr="000113CB">
        <w:rPr>
          <w:rFonts w:ascii="Times New Roman" w:hAnsi="Times New Roman" w:cs="Times New Roman"/>
          <w:sz w:val="24"/>
          <w:szCs w:val="24"/>
        </w:rPr>
        <w:t>Doping with individuals has a great impact on the optical properties of Zn oxides.</w:t>
      </w:r>
      <w:r w:rsidRPr="00B2333F">
        <w:t xml:space="preserve"> </w:t>
      </w:r>
      <w:r w:rsidRPr="000113CB">
        <w:rPr>
          <w:rFonts w:ascii="Times New Roman" w:hAnsi="Times New Roman" w:cs="Times New Roman"/>
          <w:sz w:val="24"/>
          <w:szCs w:val="24"/>
        </w:rPr>
        <w:t>It was easier to move the electron flow to the electrode owing to reduced internal power and a lack of electron re-combination.</w:t>
      </w:r>
      <w:r w:rsidRPr="00B2333F">
        <w:rPr>
          <w:rFonts w:ascii="Times New Roman" w:hAnsi="Times New Roman" w:cs="Times New Roman"/>
          <w:sz w:val="24"/>
          <w:szCs w:val="24"/>
        </w:rPr>
        <w:t xml:space="preserve"> </w:t>
      </w:r>
      <w:r w:rsidR="00D57A56">
        <w:rPr>
          <w:rFonts w:ascii="Times New Roman" w:hAnsi="Times New Roman" w:cs="Times New Roman"/>
          <w:sz w:val="24"/>
          <w:szCs w:val="24"/>
        </w:rPr>
        <w:t>The 0.2</w:t>
      </w:r>
      <w:r>
        <w:rPr>
          <w:rFonts w:ascii="Times New Roman" w:hAnsi="Times New Roman" w:cs="Times New Roman"/>
          <w:sz w:val="24"/>
          <w:szCs w:val="24"/>
        </w:rPr>
        <w:t>mm indium-doped ZnO</w:t>
      </w:r>
      <w:r w:rsidRPr="000113CB">
        <w:rPr>
          <w:rFonts w:ascii="Times New Roman" w:hAnsi="Times New Roman" w:cs="Times New Roman"/>
          <w:sz w:val="24"/>
          <w:szCs w:val="24"/>
        </w:rPr>
        <w:t xml:space="preserve"> photo anode-based Dye</w:t>
      </w:r>
      <w:r>
        <w:rPr>
          <w:rFonts w:ascii="Times New Roman" w:hAnsi="Times New Roman" w:cs="Times New Roman"/>
          <w:sz w:val="24"/>
          <w:szCs w:val="24"/>
        </w:rPr>
        <w:t>-</w:t>
      </w:r>
      <w:r w:rsidRPr="000113CB">
        <w:rPr>
          <w:rFonts w:ascii="Times New Roman" w:hAnsi="Times New Roman" w:cs="Times New Roman"/>
          <w:sz w:val="24"/>
          <w:szCs w:val="24"/>
        </w:rPr>
        <w:t>sensitive Solar cells showed a high phot</w:t>
      </w:r>
      <w:r>
        <w:rPr>
          <w:rFonts w:ascii="Times New Roman" w:hAnsi="Times New Roman" w:cs="Times New Roman"/>
          <w:sz w:val="24"/>
          <w:szCs w:val="24"/>
        </w:rPr>
        <w:t>o-current density of 12.57mA/</w:t>
      </w:r>
      <w:r w:rsidRPr="000113CB">
        <w:rPr>
          <w:rFonts w:ascii="Times New Roman" w:hAnsi="Times New Roman" w:cs="Times New Roman"/>
          <w:sz w:val="24"/>
          <w:szCs w:val="24"/>
        </w:rPr>
        <w:t>cm</w:t>
      </w:r>
      <w:r w:rsidRPr="00E23745">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0113CB">
        <w:rPr>
          <w:rFonts w:ascii="Times New Roman" w:hAnsi="Times New Roman" w:cs="Times New Roman"/>
          <w:sz w:val="24"/>
          <w:szCs w:val="24"/>
        </w:rPr>
        <w:t>with an efficient p</w:t>
      </w:r>
      <w:r>
        <w:rPr>
          <w:rFonts w:ascii="Times New Roman" w:hAnsi="Times New Roman" w:cs="Times New Roman"/>
          <w:sz w:val="24"/>
          <w:szCs w:val="24"/>
        </w:rPr>
        <w:t>ower conversion rate of 2.</w:t>
      </w:r>
      <w:r w:rsidRPr="000113CB">
        <w:rPr>
          <w:rFonts w:ascii="Times New Roman" w:hAnsi="Times New Roman" w:cs="Times New Roman"/>
          <w:sz w:val="24"/>
          <w:szCs w:val="24"/>
        </w:rPr>
        <w:t>7% and DSSCs made from ZnO Pure NPs wi</w:t>
      </w:r>
      <w:r>
        <w:rPr>
          <w:rFonts w:ascii="Times New Roman" w:hAnsi="Times New Roman" w:cs="Times New Roman"/>
          <w:sz w:val="24"/>
          <w:szCs w:val="24"/>
        </w:rPr>
        <w:t>th a current density of 8.02mA</w:t>
      </w:r>
      <w:r w:rsidRPr="000113CB">
        <w:rPr>
          <w:rFonts w:ascii="Times New Roman" w:hAnsi="Times New Roman" w:cs="Times New Roman"/>
          <w:sz w:val="24"/>
          <w:szCs w:val="24"/>
        </w:rPr>
        <w:t>/</w:t>
      </w:r>
      <w:r>
        <w:rPr>
          <w:rFonts w:ascii="Times New Roman" w:hAnsi="Times New Roman" w:cs="Times New Roman"/>
          <w:sz w:val="24"/>
          <w:szCs w:val="24"/>
        </w:rPr>
        <w:t>cm</w:t>
      </w:r>
      <w:r w:rsidRPr="00E23745">
        <w:rPr>
          <w:rFonts w:ascii="Times New Roman" w:hAnsi="Times New Roman" w:cs="Times New Roman"/>
          <w:sz w:val="24"/>
          <w:szCs w:val="24"/>
          <w:vertAlign w:val="superscript"/>
        </w:rPr>
        <w:t>2</w:t>
      </w:r>
      <w:r>
        <w:rPr>
          <w:rFonts w:ascii="Times New Roman" w:hAnsi="Times New Roman" w:cs="Times New Roman"/>
          <w:sz w:val="24"/>
          <w:szCs w:val="24"/>
        </w:rPr>
        <w:t xml:space="preserve"> with an efficiency of 1.8%. </w:t>
      </w:r>
      <w:r w:rsidRPr="00CE1A58">
        <w:rPr>
          <w:rFonts w:ascii="Times New Roman" w:hAnsi="Times New Roman" w:cs="Times New Roman"/>
          <w:sz w:val="24"/>
          <w:szCs w:val="24"/>
        </w:rPr>
        <w:t>The increased surface area and increased light dispersion will</w:t>
      </w:r>
      <w:r>
        <w:rPr>
          <w:rFonts w:ascii="Times New Roman" w:hAnsi="Times New Roman" w:cs="Times New Roman"/>
          <w:sz w:val="24"/>
          <w:szCs w:val="24"/>
        </w:rPr>
        <w:t xml:space="preserve"> be</w:t>
      </w:r>
      <w:r w:rsidRPr="00CE1A58">
        <w:rPr>
          <w:rFonts w:ascii="Times New Roman" w:hAnsi="Times New Roman" w:cs="Times New Roman"/>
          <w:sz w:val="24"/>
          <w:szCs w:val="24"/>
        </w:rPr>
        <w:t xml:space="preserve"> either increase</w:t>
      </w:r>
      <w:r>
        <w:rPr>
          <w:rFonts w:ascii="Times New Roman" w:hAnsi="Times New Roman" w:cs="Times New Roman"/>
          <w:sz w:val="24"/>
          <w:szCs w:val="24"/>
        </w:rPr>
        <w:t>d</w:t>
      </w:r>
      <w:r w:rsidRPr="00CE1A58">
        <w:rPr>
          <w:rFonts w:ascii="Times New Roman" w:hAnsi="Times New Roman" w:cs="Times New Roman"/>
          <w:sz w:val="24"/>
          <w:szCs w:val="24"/>
        </w:rPr>
        <w:t xml:space="preserve"> the light extraction capability of the photo-electrode and therefore increase the overall performance of the conversion of solar cells.</w:t>
      </w:r>
      <w:r>
        <w:rPr>
          <w:rFonts w:ascii="Times New Roman" w:hAnsi="Times New Roman" w:cs="Times New Roman"/>
          <w:sz w:val="24"/>
          <w:szCs w:val="24"/>
        </w:rPr>
        <w:t xml:space="preserve"> </w:t>
      </w:r>
    </w:p>
    <w:p w14:paraId="779CBC5D" w14:textId="2886CCD8" w:rsidR="00841964" w:rsidRDefault="00841964" w:rsidP="00492EB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CSL_CITATION {"citationItems":[{"id":"ITEM-1","itemData":{"DOI":"10.1016/j.optmat.2018.06.046","ISSN":"09253467","abstract":"The present paper reports deviation in the intensity of light transmitted through the film of ZnO spherical nanostructure (SNSs) with the exposure of humidity at room temperature. For this purpose, the precursor of ZnO SNSs was prepared and used for coating thin film on borosilicate substrates. The efficient dye-sensitized solar cells (DSSCs) are promisingly low-cost molecular solar cell devices. ZnO SNSs are promising materials used to use to create photoanodes for DSSCs. The film was then investigated using SEM, HR-TEM, XRD and UV–visible transmittance techniques. Further, it was employed as transmission based optical humidity sensor, the maximum sensitivity of which was found a </w:instrText>
      </w:r>
      <w:r>
        <w:rPr>
          <w:rFonts w:ascii="Cambria Math" w:hAnsi="Cambria Math" w:cs="Cambria Math"/>
          <w:sz w:val="24"/>
          <w:szCs w:val="24"/>
        </w:rPr>
        <w:instrText>∼</w:instrText>
      </w:r>
      <w:r>
        <w:rPr>
          <w:rFonts w:ascii="Times New Roman" w:hAnsi="Times New Roman" w:cs="Times New Roman"/>
          <w:sz w:val="24"/>
          <w:szCs w:val="24"/>
        </w:rPr>
        <w:instrText xml:space="preserve"> 1.81 μW/%RH with response and recovery time of 36 s and 124 s respectively. The sensor showed </w:instrText>
      </w:r>
      <w:r>
        <w:rPr>
          <w:rFonts w:ascii="Cambria Math" w:hAnsi="Cambria Math" w:cs="Cambria Math"/>
          <w:sz w:val="24"/>
          <w:szCs w:val="24"/>
        </w:rPr>
        <w:instrText>∼</w:instrText>
      </w:r>
      <w:r>
        <w:rPr>
          <w:rFonts w:ascii="Times New Roman" w:hAnsi="Times New Roman" w:cs="Times New Roman"/>
          <w:sz w:val="24"/>
          <w:szCs w:val="24"/>
        </w:rPr>
        <w:instrText>97% reproducible results. The fabricated ZnO SPSs based DSSC shows a short circuit current density (Jsc) of 3 mA/cm2, open circuit voltage (Voc) of 0.62 V and efficiency (ɳ) of 1.3% at one sun condition.","author":[{"dropping-particle":"","family":"Sonker","given":"Rakesh K.","non-dropping-particle":"","parse-names":false,"suffix":""},{"dropping-particle":"","family":"Sikarwar","given":"S.","non-dropping-particle":"","parse-names":false,"suffix":""},{"dropping-particle":"","family":"Sabhajeet","given":"S. R.","non-dropping-particle":"","parse-names":false,"suffix":""},{"dropping-particle":"","family":"Rahul","given":"","non-dropping-particle":"","parse-names":false,"suffix":""},{"dropping-particle":"","family":"Yadav","given":"B. C.","non-dropping-particle":"","parse-names":false,"suffix":""}],"container-title":"Optical Materials","id":"ITEM-1","issue":"May","issued":{"date-parts":[["2018"]]},"page":"342-347","publisher":"Elsevier","title":"Spherical growth of nanostructures ZnO based optical sensing and photovoltaic application","type":"article-journal","volume":"83"},"uris":["http://www.mendeley.com/documents/?uuid=fbdabbfd-5d86-4f6b-9126-d11e961b1b66"]}],"mendeley":{"formattedCitation":"(Sonker &lt;i&gt;et al.&lt;/i&gt;, 2018)","manualFormatting":"Sonker, (2018)","plainTextFormattedCitation":"(Sonker et al., 2018)","previouslyFormattedCitation":"(Sonker &lt;i&gt;et al.&lt;/i&gt;,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Sonker</w:t>
      </w:r>
      <w:r w:rsidRPr="00B8054C">
        <w:rPr>
          <w:rFonts w:ascii="Times New Roman" w:hAnsi="Times New Roman" w:cs="Times New Roman"/>
          <w:noProof/>
          <w:sz w:val="24"/>
          <w:szCs w:val="24"/>
        </w:rPr>
        <w:t xml:space="preserve">, </w:t>
      </w:r>
      <w:r>
        <w:rPr>
          <w:rFonts w:ascii="Times New Roman" w:hAnsi="Times New Roman" w:cs="Times New Roman"/>
          <w:noProof/>
          <w:sz w:val="24"/>
          <w:szCs w:val="24"/>
        </w:rPr>
        <w:t>(</w:t>
      </w:r>
      <w:r w:rsidRPr="00B8054C">
        <w:rPr>
          <w:rFonts w:ascii="Times New Roman" w:hAnsi="Times New Roman" w:cs="Times New Roman"/>
          <w:noProof/>
          <w:sz w:val="24"/>
          <w:szCs w:val="24"/>
        </w:rPr>
        <w:t>2018)</w:t>
      </w:r>
      <w:r>
        <w:rPr>
          <w:rFonts w:ascii="Times New Roman" w:hAnsi="Times New Roman" w:cs="Times New Roman"/>
          <w:sz w:val="24"/>
          <w:szCs w:val="24"/>
        </w:rPr>
        <w:fldChar w:fldCharType="end"/>
      </w:r>
      <w:r>
        <w:rPr>
          <w:rFonts w:ascii="Times New Roman" w:hAnsi="Times New Roman" w:cs="Times New Roman"/>
          <w:sz w:val="24"/>
          <w:szCs w:val="24"/>
        </w:rPr>
        <w:t xml:space="preserve"> reported that </w:t>
      </w:r>
      <w:r w:rsidRPr="004B7E3B">
        <w:rPr>
          <w:rFonts w:ascii="Times New Roman" w:hAnsi="Times New Roman" w:cs="Times New Roman"/>
          <w:sz w:val="24"/>
          <w:szCs w:val="24"/>
        </w:rPr>
        <w:t>a light amplitude difference conveyed by the spherical nanostructures of ZnO (SNS) film at room temperature sensitivity to humidity.</w:t>
      </w:r>
      <w:r w:rsidRPr="00536939">
        <w:rPr>
          <w:rFonts w:ascii="Times New Roman" w:hAnsi="Times New Roman" w:cs="Times New Roman"/>
          <w:sz w:val="24"/>
          <w:szCs w:val="24"/>
        </w:rPr>
        <w:t xml:space="preserve"> </w:t>
      </w:r>
      <w:r w:rsidRPr="004B7E3B">
        <w:rPr>
          <w:rFonts w:ascii="Times New Roman" w:hAnsi="Times New Roman" w:cs="Times New Roman"/>
          <w:sz w:val="24"/>
          <w:szCs w:val="24"/>
        </w:rPr>
        <w:t>The ZnO SNS precursor was then developed and used on borosilicate substrates for the shielding of thin film.</w:t>
      </w:r>
      <w:r w:rsidRPr="00536939">
        <w:rPr>
          <w:rFonts w:ascii="Times New Roman" w:hAnsi="Times New Roman" w:cs="Times New Roman"/>
          <w:sz w:val="24"/>
          <w:szCs w:val="24"/>
        </w:rPr>
        <w:t xml:space="preserve"> </w:t>
      </w:r>
      <w:r w:rsidRPr="004B7E3B">
        <w:rPr>
          <w:rFonts w:ascii="Times New Roman" w:hAnsi="Times New Roman" w:cs="Times New Roman"/>
          <w:sz w:val="24"/>
          <w:szCs w:val="24"/>
        </w:rPr>
        <w:t>The successful low-cost solar-cell molecular systems are effective dye-sensitized sola</w:t>
      </w:r>
      <w:r>
        <w:rPr>
          <w:rFonts w:ascii="Times New Roman" w:hAnsi="Times New Roman" w:cs="Times New Roman"/>
          <w:sz w:val="24"/>
          <w:szCs w:val="24"/>
        </w:rPr>
        <w:t>r cell (DSS</w:t>
      </w:r>
      <w:r w:rsidRPr="004B7E3B">
        <w:rPr>
          <w:rFonts w:ascii="Times New Roman" w:hAnsi="Times New Roman" w:cs="Times New Roman"/>
          <w:sz w:val="24"/>
          <w:szCs w:val="24"/>
        </w:rPr>
        <w:t>C).</w:t>
      </w:r>
      <w:r w:rsidRPr="00536939">
        <w:rPr>
          <w:rFonts w:ascii="Times New Roman" w:hAnsi="Times New Roman" w:cs="Times New Roman"/>
          <w:sz w:val="24"/>
          <w:szCs w:val="24"/>
        </w:rPr>
        <w:t xml:space="preserve"> </w:t>
      </w:r>
      <w:r w:rsidRPr="004B7E3B">
        <w:rPr>
          <w:rFonts w:ascii="Times New Roman" w:hAnsi="Times New Roman" w:cs="Times New Roman"/>
          <w:sz w:val="24"/>
          <w:szCs w:val="24"/>
        </w:rPr>
        <w:t>ZnO SNS is a good substrate for the development of DSSC image anodes.</w:t>
      </w:r>
      <w:r w:rsidRPr="00536939">
        <w:t xml:space="preserve"> </w:t>
      </w:r>
      <w:r w:rsidRPr="004B7E3B">
        <w:rPr>
          <w:rFonts w:ascii="Times New Roman" w:hAnsi="Times New Roman" w:cs="Times New Roman"/>
          <w:sz w:val="24"/>
          <w:szCs w:val="24"/>
        </w:rPr>
        <w:t>The film was then a</w:t>
      </w:r>
      <w:r>
        <w:rPr>
          <w:rFonts w:ascii="Times New Roman" w:hAnsi="Times New Roman" w:cs="Times New Roman"/>
          <w:sz w:val="24"/>
          <w:szCs w:val="24"/>
        </w:rPr>
        <w:t>nalyzed by means of SEM, HR-TEM</w:t>
      </w:r>
      <w:r w:rsidRPr="004B7E3B">
        <w:rPr>
          <w:rFonts w:ascii="Times New Roman" w:hAnsi="Times New Roman" w:cs="Times New Roman"/>
          <w:sz w:val="24"/>
          <w:szCs w:val="24"/>
        </w:rPr>
        <w:t>, XRD, and UV techniques.</w:t>
      </w:r>
      <w:r w:rsidRPr="00536939">
        <w:rPr>
          <w:rFonts w:ascii="Times New Roman" w:hAnsi="Times New Roman" w:cs="Times New Roman"/>
          <w:sz w:val="24"/>
          <w:szCs w:val="24"/>
        </w:rPr>
        <w:t xml:space="preserve"> </w:t>
      </w:r>
      <w:r w:rsidRPr="004B7E3B">
        <w:rPr>
          <w:rFonts w:ascii="Times New Roman" w:hAnsi="Times New Roman" w:cs="Times New Roman"/>
          <w:sz w:val="24"/>
          <w:szCs w:val="24"/>
        </w:rPr>
        <w:t>It was often used as an optical humidity</w:t>
      </w:r>
      <w:r>
        <w:rPr>
          <w:rFonts w:ascii="Times New Roman" w:hAnsi="Times New Roman" w:cs="Times New Roman"/>
          <w:sz w:val="24"/>
          <w:szCs w:val="24"/>
        </w:rPr>
        <w:t xml:space="preserve"> transmitting monitor of 1,81μW</w:t>
      </w:r>
      <w:r w:rsidRPr="004B7E3B">
        <w:rPr>
          <w:rFonts w:ascii="Times New Roman" w:hAnsi="Times New Roman" w:cs="Times New Roman"/>
          <w:sz w:val="24"/>
          <w:szCs w:val="24"/>
        </w:rPr>
        <w:t>/percent RH gross susceptibility with a reaction period and regene</w:t>
      </w:r>
      <w:r>
        <w:rPr>
          <w:rFonts w:ascii="Times New Roman" w:hAnsi="Times New Roman" w:cs="Times New Roman"/>
          <w:sz w:val="24"/>
          <w:szCs w:val="24"/>
        </w:rPr>
        <w:t>ration period of 36s and 124s.</w:t>
      </w:r>
      <w:r w:rsidRPr="00536939">
        <w:rPr>
          <w:rFonts w:ascii="Times New Roman" w:hAnsi="Times New Roman" w:cs="Times New Roman"/>
          <w:sz w:val="24"/>
          <w:szCs w:val="24"/>
        </w:rPr>
        <w:t xml:space="preserve"> </w:t>
      </w:r>
      <w:r w:rsidRPr="00181FDC">
        <w:rPr>
          <w:rFonts w:ascii="Times New Roman" w:hAnsi="Times New Roman" w:cs="Times New Roman"/>
          <w:sz w:val="24"/>
          <w:szCs w:val="24"/>
        </w:rPr>
        <w:t>The sensor gave up to 97% reproducible performance. The ZnO SPSs from</w:t>
      </w:r>
      <w:r>
        <w:rPr>
          <w:rFonts w:ascii="Times New Roman" w:hAnsi="Times New Roman" w:cs="Times New Roman"/>
          <w:sz w:val="24"/>
          <w:szCs w:val="24"/>
        </w:rPr>
        <w:t xml:space="preserve"> DSSC are fitted out with a 3mA/</w:t>
      </w:r>
      <w:r w:rsidRPr="00181FDC">
        <w:rPr>
          <w:rFonts w:ascii="Times New Roman" w:hAnsi="Times New Roman" w:cs="Times New Roman"/>
          <w:sz w:val="24"/>
          <w:szCs w:val="24"/>
        </w:rPr>
        <w:t>cm (Jsc) short circuit current density, a 0,62V open circuit voltage and a 1.3% of sun output.</w:t>
      </w:r>
      <w:r w:rsidR="00492EB4">
        <w:rPr>
          <w:rFonts w:ascii="Times New Roman" w:hAnsi="Times New Roman" w:cs="Times New Roman"/>
          <w:sz w:val="24"/>
          <w:szCs w:val="24"/>
        </w:rPr>
        <w:t xml:space="preserve"> </w:t>
      </w:r>
      <w:r w:rsidRPr="0002220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{"citationItems":[{"id":"ITEM-1","itemData":{"DOI":"10.1166/jnn.2018.15442","author":[{"dropping-particle":"","family":"Shanthi","given":"S I","non-dropping-particle":"","parse-names":false,"suffix":""},{"dropping-particle":"","family":"Poovaragan","given":"S","non-dropping-particle":"","parse-names":false,"suffix":""},{"dropping-particle":"V","family":"Arularasu","given":"M","non-dropping-particle":"","parse-names":false,"suffix":""},{"dropping-particle":"","family":"Nithya","given":"S","non-dropping-particle":"","parse-names":false,"suffix":""},{"dropping-particle":"","family":"Sundaram","given":"R","non-dropping-particle":"","parse-names":false,"suffix":""}],"id":"ITEM-1","issue":"8","issued":{"date-parts":[["2018"]]},"page":"5441-5447","title":"Li , Mg and Sr Doped and Undoped Zinc","type":"article-journal","volume":"18"},"uris":["http://www.mendeley.com/documents/?uuid=4409fc42-6931-4854-b1b8-aa135d529122"]}],"mendeley":{"formattedCitation":"(Shanthi &lt;i&gt;et al.&lt;/i&gt;, 2018)","manualFormatting":"Shanthi et al., (2018)","plainTextFormattedCitation":"(Shanthi et al., 2018)","previouslyFormattedCitation":"(Shanthi &lt;i&gt;et al.&lt;/i&gt;, 2018)"},"properties":{"noteIndex":0},"schema":"https://github.com/citation-style-language/schema/raw/master/csl-citation.json"}</w:instrText>
      </w:r>
      <w:r w:rsidRPr="00022200">
        <w:rPr>
          <w:rFonts w:ascii="Times New Roman" w:hAnsi="Times New Roman" w:cs="Times New Roman"/>
          <w:sz w:val="24"/>
          <w:szCs w:val="24"/>
        </w:rPr>
        <w:fldChar w:fldCharType="separate"/>
      </w:r>
      <w:r w:rsidRPr="00022200">
        <w:rPr>
          <w:rFonts w:ascii="Times New Roman" w:hAnsi="Times New Roman" w:cs="Times New Roman"/>
          <w:noProof/>
          <w:sz w:val="24"/>
          <w:szCs w:val="24"/>
        </w:rPr>
        <w:t xml:space="preserve">Shanthi </w:t>
      </w:r>
      <w:r w:rsidRPr="00022200">
        <w:rPr>
          <w:rFonts w:ascii="Times New Roman" w:hAnsi="Times New Roman" w:cs="Times New Roman"/>
          <w:i/>
          <w:noProof/>
          <w:sz w:val="24"/>
          <w:szCs w:val="24"/>
        </w:rPr>
        <w:t>et al.</w:t>
      </w:r>
      <w:r w:rsidRPr="00022200">
        <w:rPr>
          <w:rFonts w:ascii="Times New Roman" w:hAnsi="Times New Roman" w:cs="Times New Roman"/>
          <w:noProof/>
          <w:sz w:val="24"/>
          <w:szCs w:val="24"/>
        </w:rPr>
        <w:t xml:space="preserve">, </w:t>
      </w:r>
      <w:r>
        <w:rPr>
          <w:rFonts w:ascii="Times New Roman" w:hAnsi="Times New Roman" w:cs="Times New Roman"/>
          <w:noProof/>
          <w:sz w:val="24"/>
          <w:szCs w:val="24"/>
        </w:rPr>
        <w:t>(</w:t>
      </w:r>
      <w:r w:rsidRPr="00022200">
        <w:rPr>
          <w:rFonts w:ascii="Times New Roman" w:hAnsi="Times New Roman" w:cs="Times New Roman"/>
          <w:noProof/>
          <w:sz w:val="24"/>
          <w:szCs w:val="24"/>
        </w:rPr>
        <w:t>2018)</w:t>
      </w:r>
      <w:r w:rsidRPr="00022200">
        <w:rPr>
          <w:rFonts w:ascii="Times New Roman" w:hAnsi="Times New Roman" w:cs="Times New Roman"/>
          <w:sz w:val="24"/>
          <w:szCs w:val="24"/>
        </w:rPr>
        <w:fldChar w:fldCharType="end"/>
      </w:r>
      <w:r w:rsidRPr="00022200">
        <w:rPr>
          <w:rFonts w:ascii="Times New Roman" w:hAnsi="Times New Roman" w:cs="Times New Roman"/>
          <w:sz w:val="24"/>
          <w:szCs w:val="24"/>
        </w:rPr>
        <w:t xml:space="preserve"> studied that</w:t>
      </w:r>
      <w:r>
        <w:rPr>
          <w:rFonts w:ascii="Times New Roman" w:hAnsi="Times New Roman" w:cs="Times New Roman"/>
          <w:sz w:val="24"/>
          <w:szCs w:val="24"/>
        </w:rPr>
        <w:t xml:space="preserve"> </w:t>
      </w:r>
      <w:r w:rsidRPr="00022200">
        <w:rPr>
          <w:rFonts w:ascii="Times New Roman" w:hAnsi="Times New Roman" w:cs="Times New Roman"/>
          <w:sz w:val="24"/>
          <w:szCs w:val="24"/>
        </w:rPr>
        <w:t>Doped and unopened zinc oxide Nano sections of Li, Mg and Sr were developed by simple mechanism of precipitation.</w:t>
      </w:r>
      <w:r>
        <w:rPr>
          <w:rFonts w:ascii="Times New Roman" w:hAnsi="Times New Roman" w:cs="Times New Roman"/>
          <w:sz w:val="24"/>
          <w:szCs w:val="24"/>
        </w:rPr>
        <w:t xml:space="preserve"> </w:t>
      </w:r>
      <w:r w:rsidRPr="004F4377">
        <w:rPr>
          <w:rFonts w:ascii="Times New Roman" w:hAnsi="Times New Roman" w:cs="Times New Roman"/>
          <w:sz w:val="24"/>
          <w:szCs w:val="24"/>
        </w:rPr>
        <w:t xml:space="preserve">Powder-X-RAY (XRD), Scanning Electron Microscopy </w:t>
      </w:r>
      <w:r w:rsidR="00104A5F">
        <w:rPr>
          <w:rFonts w:ascii="Times New Roman" w:hAnsi="Times New Roman" w:cs="Times New Roman"/>
          <w:sz w:val="24"/>
          <w:szCs w:val="24"/>
        </w:rPr>
        <w:t>(</w:t>
      </w:r>
      <w:r w:rsidRPr="004F4377">
        <w:rPr>
          <w:rFonts w:ascii="Times New Roman" w:hAnsi="Times New Roman" w:cs="Times New Roman"/>
          <w:sz w:val="24"/>
          <w:szCs w:val="24"/>
        </w:rPr>
        <w:t>SEM), Transmission Electron Microscope ( TEM), Fourier Transform Infrared (FTIR), Ultra-violent Visible Spectroscop</w:t>
      </w:r>
      <w:r w:rsidR="00104A5F">
        <w:rPr>
          <w:rFonts w:ascii="Times New Roman" w:hAnsi="Times New Roman" w:cs="Times New Roman"/>
          <w:sz w:val="24"/>
          <w:szCs w:val="24"/>
        </w:rPr>
        <w:t>y (UV-vis), Photoluminescence (</w:t>
      </w:r>
      <w:r w:rsidRPr="004F4377">
        <w:rPr>
          <w:rFonts w:ascii="Times New Roman" w:hAnsi="Times New Roman" w:cs="Times New Roman"/>
          <w:sz w:val="24"/>
          <w:szCs w:val="24"/>
        </w:rPr>
        <w:t>PL), and Vibrational Sample Magnetometer (VSM) have studied the structuralize, optical and magnetic properties of these samples.</w:t>
      </w:r>
      <w:r>
        <w:rPr>
          <w:rFonts w:ascii="Times New Roman" w:hAnsi="Times New Roman" w:cs="Times New Roman"/>
          <w:sz w:val="24"/>
          <w:szCs w:val="24"/>
        </w:rPr>
        <w:t xml:space="preserve"> </w:t>
      </w:r>
      <w:r w:rsidRPr="000E2764">
        <w:rPr>
          <w:rFonts w:ascii="Times New Roman" w:hAnsi="Times New Roman" w:cs="Times New Roman"/>
          <w:sz w:val="24"/>
          <w:szCs w:val="24"/>
        </w:rPr>
        <w:t>The Powder X-ray diffraction evidence demonstrates the composi</w:t>
      </w:r>
      <w:r>
        <w:rPr>
          <w:rFonts w:ascii="Times New Roman" w:hAnsi="Times New Roman" w:cs="Times New Roman"/>
          <w:sz w:val="24"/>
          <w:szCs w:val="24"/>
        </w:rPr>
        <w:t>tion of both doped and und</w:t>
      </w:r>
      <w:r w:rsidRPr="000E2764">
        <w:rPr>
          <w:rFonts w:ascii="Times New Roman" w:hAnsi="Times New Roman" w:cs="Times New Roman"/>
          <w:sz w:val="24"/>
          <w:szCs w:val="24"/>
        </w:rPr>
        <w:t>oped ZnO hexagonal origins.</w:t>
      </w:r>
      <w:r>
        <w:rPr>
          <w:rFonts w:ascii="Times New Roman" w:hAnsi="Times New Roman" w:cs="Times New Roman"/>
          <w:sz w:val="24"/>
          <w:szCs w:val="24"/>
        </w:rPr>
        <w:t xml:space="preserve"> </w:t>
      </w:r>
      <w:r w:rsidRPr="000E2764">
        <w:rPr>
          <w:rFonts w:ascii="Times New Roman" w:hAnsi="Times New Roman" w:cs="Times New Roman"/>
          <w:sz w:val="24"/>
          <w:szCs w:val="24"/>
        </w:rPr>
        <w:t>The photograph from SEM shows</w:t>
      </w:r>
      <w:r w:rsidR="000C1311">
        <w:rPr>
          <w:rFonts w:ascii="Times New Roman" w:hAnsi="Times New Roman" w:cs="Times New Roman"/>
          <w:sz w:val="24"/>
          <w:szCs w:val="24"/>
        </w:rPr>
        <w:t xml:space="preserve"> pores open in a spectrum of 10nm–50</w:t>
      </w:r>
      <w:r w:rsidRPr="000E2764">
        <w:rPr>
          <w:rFonts w:ascii="Times New Roman" w:hAnsi="Times New Roman" w:cs="Times New Roman"/>
          <w:sz w:val="24"/>
          <w:szCs w:val="24"/>
        </w:rPr>
        <w:t>nm and particle size.</w:t>
      </w:r>
      <w:r>
        <w:rPr>
          <w:rFonts w:ascii="Times New Roman" w:hAnsi="Times New Roman" w:cs="Times New Roman"/>
          <w:sz w:val="24"/>
          <w:szCs w:val="24"/>
        </w:rPr>
        <w:t xml:space="preserve"> </w:t>
      </w:r>
      <w:r w:rsidRPr="000E2764">
        <w:rPr>
          <w:rFonts w:ascii="Times New Roman" w:hAnsi="Times New Roman" w:cs="Times New Roman"/>
          <w:sz w:val="24"/>
          <w:szCs w:val="24"/>
        </w:rPr>
        <w:t>The findings of the FTIR and UV-spectrum indicate the integration in the nanostructure of the ZnO grid of the dopant.</w:t>
      </w:r>
      <w:r>
        <w:rPr>
          <w:rFonts w:ascii="Times New Roman" w:hAnsi="Times New Roman" w:cs="Times New Roman"/>
          <w:sz w:val="24"/>
          <w:szCs w:val="24"/>
        </w:rPr>
        <w:t xml:space="preserve"> </w:t>
      </w:r>
      <w:r w:rsidRPr="000E2764">
        <w:rPr>
          <w:rFonts w:ascii="Times New Roman" w:hAnsi="Times New Roman" w:cs="Times New Roman"/>
          <w:sz w:val="24"/>
          <w:szCs w:val="24"/>
        </w:rPr>
        <w:t>The effects of the FTIR and UV spectrums show that the dopant ZnO structure is incorporated in the nanostructure.</w:t>
      </w:r>
      <w:r>
        <w:rPr>
          <w:rFonts w:ascii="Times New Roman" w:hAnsi="Times New Roman" w:cs="Times New Roman"/>
          <w:sz w:val="24"/>
          <w:szCs w:val="24"/>
        </w:rPr>
        <w:t xml:space="preserve"> </w:t>
      </w:r>
      <w:r w:rsidRPr="000E2764">
        <w:rPr>
          <w:rFonts w:ascii="Times New Roman" w:hAnsi="Times New Roman" w:cs="Times New Roman"/>
          <w:sz w:val="24"/>
          <w:szCs w:val="24"/>
        </w:rPr>
        <w:t>The rate of photoluminescence varies with doping because oxygen vacancies are increased in prepared ZnO.</w:t>
      </w:r>
      <w:r>
        <w:rPr>
          <w:rFonts w:ascii="Times New Roman" w:hAnsi="Times New Roman" w:cs="Times New Roman"/>
          <w:sz w:val="24"/>
          <w:szCs w:val="24"/>
        </w:rPr>
        <w:t xml:space="preserve"> </w:t>
      </w:r>
      <w:r w:rsidRPr="000E2764">
        <w:rPr>
          <w:rFonts w:ascii="Times New Roman" w:hAnsi="Times New Roman" w:cs="Times New Roman"/>
          <w:sz w:val="24"/>
          <w:szCs w:val="24"/>
        </w:rPr>
        <w:t>ZnO is pure, while ferromagnetic property occurs (Li, Mg and Sr). ZnO is paramagnetic.</w:t>
      </w:r>
      <w:r w:rsidR="00492EB4">
        <w:rPr>
          <w:rFonts w:ascii="Times New Roman" w:hAnsi="Times New Roman" w:cs="Times New Roman"/>
          <w:sz w:val="24"/>
          <w:szCs w:val="24"/>
        </w:rPr>
        <w:t xml:space="preserve"> </w:t>
      </w:r>
      <w:r w:rsidRPr="000E276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ceramint.2020.07.220","author":[{"dropping-particle":"","family":"Huang","given":"Lei","non-dropping-particle":"","parse-names":false,"suffix":""},{"dropping-particle":"","family":"Cheng","given":"Lichun","non-dropping-particle":"","parse-names":false,"suffix":""},{"dropping-particle":"","family":"Pan","given":"Shunkang","non-dropping-particle":"","parse-names":false,"suffix":""},{"dropping-particle":"","family":"He","given":"Yu","non-dropping-particle":"","parse-names":false,"suffix":""},{"dropping-particle":"","family":"Tian","given":"Chuang","non-dropping-particle":"","parse-names":false,"suffix":""},{"dropping-particle":"","family":"Yu","given":"Jingjing","non-dropping-particle":"","parse-names":false,"suffix":""},{"dropping-particle":"","family":"Cheng","given":"L","non-dropping-particle":"","parse-names":false,"suffix":""},{"dropping-particle":"","family":"Pan","given":"S","non-dropping-particle":"","parse-names":false,"suffix":""},{"dropping-particle":"","family":"He","given":"Y","non-dropping-particle":"","parse-names":false,"suffix":""},{"dropping-particle":"","family":"Tian","given":"C","non-dropping-particle":"","parse-names":false,"suffix":""},{"dropping-particle":"","family":"Yu","given":"J","non-dropping-particle":"","parse-names":false,"suffix":""},{"dropping-particle":"","family":"Zhou","given":"H","non-dropping-particle":"","parse-names":false,"suffix":""}],"id":"ITEM-1","issued":{"date-parts":[["2020"]]},"title":"Jo ur of","type":"article-journal"},"uris":["http://www.mendeley.com/documents/?uuid=f2f4d209-bd22-4261-95eb-eab0cfd8382c"]}],"mendeley":{"formattedCitation":"(Huang &lt;i&gt;et al.&lt;/i&gt;, 2020)","manualFormatting":"Huang et al., (2020)","plainTextFormattedCitation":"(Huang et al., 2020)","previouslyFormattedCitation":"(Huang &lt;i&gt;et al.&lt;/i&gt;, 2020)"},"properties":{"noteIndex":0},"schema":"https://github.com/citation-style-language/schema/raw/master/csl-citation.json"}</w:instrText>
      </w:r>
      <w:r w:rsidRPr="000E2764">
        <w:rPr>
          <w:rFonts w:ascii="Times New Roman" w:hAnsi="Times New Roman" w:cs="Times New Roman"/>
          <w:sz w:val="24"/>
          <w:szCs w:val="24"/>
        </w:rPr>
        <w:fldChar w:fldCharType="separate"/>
      </w:r>
      <w:r w:rsidRPr="000E2764">
        <w:rPr>
          <w:rFonts w:ascii="Times New Roman" w:hAnsi="Times New Roman" w:cs="Times New Roman"/>
          <w:noProof/>
          <w:sz w:val="24"/>
          <w:szCs w:val="24"/>
        </w:rPr>
        <w:t xml:space="preserve">Huang </w:t>
      </w:r>
      <w:r w:rsidRPr="000E2764">
        <w:rPr>
          <w:rFonts w:ascii="Times New Roman" w:hAnsi="Times New Roman" w:cs="Times New Roman"/>
          <w:i/>
          <w:noProof/>
          <w:sz w:val="24"/>
          <w:szCs w:val="24"/>
        </w:rPr>
        <w:t>et al.</w:t>
      </w:r>
      <w:r w:rsidRPr="000E2764">
        <w:rPr>
          <w:rFonts w:ascii="Times New Roman" w:hAnsi="Times New Roman" w:cs="Times New Roman"/>
          <w:noProof/>
          <w:sz w:val="24"/>
          <w:szCs w:val="24"/>
        </w:rPr>
        <w:t>, (2020)</w:t>
      </w:r>
      <w:r w:rsidRPr="000E2764">
        <w:rPr>
          <w:rFonts w:ascii="Times New Roman" w:hAnsi="Times New Roman" w:cs="Times New Roman"/>
          <w:sz w:val="24"/>
          <w:szCs w:val="24"/>
        </w:rPr>
        <w:fldChar w:fldCharType="end"/>
      </w:r>
      <w:r w:rsidRPr="000E2764">
        <w:rPr>
          <w:rFonts w:ascii="Times New Roman" w:hAnsi="Times New Roman" w:cs="Times New Roman"/>
          <w:sz w:val="24"/>
          <w:szCs w:val="24"/>
        </w:rPr>
        <w:t xml:space="preserve"> studied that </w:t>
      </w:r>
      <w:r>
        <w:rPr>
          <w:rFonts w:ascii="Times New Roman" w:hAnsi="Times New Roman" w:cs="Times New Roman"/>
          <w:sz w:val="24"/>
          <w:szCs w:val="24"/>
        </w:rPr>
        <w:t>t</w:t>
      </w:r>
      <w:r w:rsidRPr="000E2764">
        <w:rPr>
          <w:rFonts w:ascii="Times New Roman" w:hAnsi="Times New Roman" w:cs="Times New Roman"/>
          <w:sz w:val="24"/>
          <w:szCs w:val="24"/>
        </w:rPr>
        <w:t xml:space="preserve">he need for practical applications is urgently needed for lightweight and broadband microwave absorbents for high absorption </w:t>
      </w:r>
      <w:r w:rsidRPr="00BA1C5C">
        <w:rPr>
          <w:rFonts w:ascii="Times New Roman" w:hAnsi="Times New Roman" w:cs="Times New Roman"/>
          <w:sz w:val="24"/>
          <w:szCs w:val="24"/>
        </w:rPr>
        <w:t>power</w:t>
      </w:r>
      <w:r w:rsidRPr="000E2764">
        <w:rPr>
          <w:rFonts w:ascii="Times New Roman" w:hAnsi="Times New Roman" w:cs="Times New Roman"/>
          <w:sz w:val="24"/>
          <w:szCs w:val="24"/>
        </w:rPr>
        <w:t>.</w:t>
      </w:r>
      <w:r>
        <w:rPr>
          <w:rFonts w:ascii="Times New Roman" w:hAnsi="Times New Roman" w:cs="Times New Roman"/>
          <w:sz w:val="24"/>
          <w:szCs w:val="24"/>
        </w:rPr>
        <w:t xml:space="preserve"> </w:t>
      </w:r>
      <w:r w:rsidRPr="00C2038E">
        <w:rPr>
          <w:rFonts w:ascii="Times New Roman" w:hAnsi="Times New Roman" w:cs="Times New Roman"/>
          <w:sz w:val="24"/>
          <w:szCs w:val="24"/>
        </w:rPr>
        <w:t>The compositional and microwave absorption features of LaFeO</w:t>
      </w:r>
      <w:r w:rsidRPr="005930EA">
        <w:rPr>
          <w:rFonts w:ascii="Times New Roman" w:hAnsi="Times New Roman" w:cs="Times New Roman"/>
          <w:sz w:val="24"/>
          <w:szCs w:val="24"/>
          <w:vertAlign w:val="subscript"/>
        </w:rPr>
        <w:t>3</w:t>
      </w:r>
      <w:r w:rsidRPr="00C2038E">
        <w:rPr>
          <w:rFonts w:ascii="Times New Roman" w:hAnsi="Times New Roman" w:cs="Times New Roman"/>
          <w:sz w:val="24"/>
          <w:szCs w:val="24"/>
        </w:rPr>
        <w:t xml:space="preserve"> samples was systematically analyzed using a sol</w:t>
      </w:r>
      <w:r>
        <w:rPr>
          <w:rFonts w:ascii="Times New Roman" w:hAnsi="Times New Roman" w:cs="Times New Roman"/>
          <w:sz w:val="24"/>
          <w:szCs w:val="24"/>
        </w:rPr>
        <w:t xml:space="preserve"> </w:t>
      </w:r>
      <w:r w:rsidRPr="00C2038E">
        <w:rPr>
          <w:rFonts w:ascii="Times New Roman" w:hAnsi="Times New Roman" w:cs="Times New Roman"/>
          <w:sz w:val="24"/>
          <w:szCs w:val="24"/>
        </w:rPr>
        <w:t>gel process using varying quantities of Sr.</w:t>
      </w:r>
      <w:r>
        <w:rPr>
          <w:rFonts w:ascii="Times New Roman" w:hAnsi="Times New Roman" w:cs="Times New Roman"/>
          <w:sz w:val="24"/>
          <w:szCs w:val="24"/>
        </w:rPr>
        <w:t xml:space="preserve"> </w:t>
      </w:r>
      <w:r w:rsidRPr="006560DB">
        <w:rPr>
          <w:rFonts w:ascii="Times New Roman" w:hAnsi="Times New Roman" w:cs="Times New Roman"/>
          <w:sz w:val="24"/>
          <w:szCs w:val="24"/>
        </w:rPr>
        <w:t xml:space="preserve">X-ray diffraction and Riveted </w:t>
      </w:r>
      <w:r>
        <w:rPr>
          <w:rFonts w:ascii="Times New Roman" w:hAnsi="Times New Roman" w:cs="Times New Roman"/>
          <w:sz w:val="24"/>
          <w:szCs w:val="24"/>
        </w:rPr>
        <w:t>experiments have shown that Sr</w:t>
      </w:r>
      <w:r w:rsidRPr="006560DB">
        <w:rPr>
          <w:rFonts w:ascii="Times New Roman" w:hAnsi="Times New Roman" w:cs="Times New Roman"/>
          <w:sz w:val="24"/>
          <w:szCs w:val="24"/>
          <w:vertAlign w:val="superscript"/>
        </w:rPr>
        <w:t>2+</w:t>
      </w:r>
      <w:r w:rsidRPr="006560DB">
        <w:rPr>
          <w:rFonts w:ascii="Times New Roman" w:hAnsi="Times New Roman" w:cs="Times New Roman"/>
          <w:sz w:val="24"/>
          <w:szCs w:val="24"/>
        </w:rPr>
        <w:t xml:space="preserve"> doping can deform the LaFeO</w:t>
      </w:r>
      <w:r w:rsidRPr="006560DB">
        <w:rPr>
          <w:rFonts w:ascii="Times New Roman" w:hAnsi="Times New Roman" w:cs="Times New Roman"/>
          <w:sz w:val="24"/>
          <w:szCs w:val="24"/>
          <w:vertAlign w:val="subscript"/>
        </w:rPr>
        <w:t>3</w:t>
      </w:r>
      <w:r w:rsidRPr="006560DB">
        <w:rPr>
          <w:rFonts w:ascii="Times New Roman" w:hAnsi="Times New Roman" w:cs="Times New Roman"/>
          <w:sz w:val="24"/>
          <w:szCs w:val="24"/>
        </w:rPr>
        <w:t xml:space="preserve"> crystals structure , allowing the Fe-O-Fe bond angle to extend and rotate.</w:t>
      </w:r>
      <w:r>
        <w:rPr>
          <w:rFonts w:ascii="Times New Roman" w:hAnsi="Times New Roman" w:cs="Times New Roman"/>
          <w:sz w:val="24"/>
          <w:szCs w:val="24"/>
        </w:rPr>
        <w:t xml:space="preserve"> </w:t>
      </w:r>
      <w:r w:rsidRPr="006560DB">
        <w:rPr>
          <w:rFonts w:ascii="Times New Roman" w:hAnsi="Times New Roman" w:cs="Times New Roman"/>
          <w:sz w:val="24"/>
          <w:szCs w:val="24"/>
        </w:rPr>
        <w:t>Magnetic properties are primarily enhanced by the synergistic effects of the spin tilt angle and crystal structural defects.</w:t>
      </w:r>
      <w:r>
        <w:rPr>
          <w:rFonts w:ascii="Times New Roman" w:hAnsi="Times New Roman" w:cs="Times New Roman"/>
          <w:sz w:val="24"/>
          <w:szCs w:val="24"/>
        </w:rPr>
        <w:t xml:space="preserve"> </w:t>
      </w:r>
      <w:r w:rsidRPr="006560DB">
        <w:rPr>
          <w:rFonts w:ascii="Times New Roman" w:hAnsi="Times New Roman" w:cs="Times New Roman"/>
          <w:sz w:val="24"/>
          <w:szCs w:val="24"/>
        </w:rPr>
        <w:t xml:space="preserve">Oxygen vacancy is created </w:t>
      </w:r>
      <w:r w:rsidR="00C63FA0" w:rsidRPr="006560DB">
        <w:rPr>
          <w:rFonts w:ascii="Times New Roman" w:hAnsi="Times New Roman" w:cs="Times New Roman"/>
          <w:sz w:val="24"/>
          <w:szCs w:val="24"/>
        </w:rPr>
        <w:t>because of</w:t>
      </w:r>
      <w:r w:rsidRPr="006560DB">
        <w:rPr>
          <w:rFonts w:ascii="Times New Roman" w:hAnsi="Times New Roman" w:cs="Times New Roman"/>
          <w:sz w:val="24"/>
          <w:szCs w:val="24"/>
        </w:rPr>
        <w:t xml:space="preserve"> changes in Fe</w:t>
      </w:r>
      <w:r w:rsidRPr="00C63FA0">
        <w:rPr>
          <w:rFonts w:ascii="Times New Roman" w:hAnsi="Times New Roman" w:cs="Times New Roman"/>
          <w:sz w:val="24"/>
          <w:szCs w:val="24"/>
          <w:vertAlign w:val="superscript"/>
        </w:rPr>
        <w:t>3+</w:t>
      </w:r>
      <w:r w:rsidRPr="006560DB">
        <w:rPr>
          <w:rFonts w:ascii="Times New Roman" w:hAnsi="Times New Roman" w:cs="Times New Roman"/>
          <w:sz w:val="24"/>
          <w:szCs w:val="24"/>
        </w:rPr>
        <w:t xml:space="preserve"> valence, as obtained from a photoelectron X-ray spectroscopy study, by the replacement </w:t>
      </w:r>
      <w:r>
        <w:rPr>
          <w:rFonts w:ascii="Times New Roman" w:hAnsi="Times New Roman" w:cs="Times New Roman"/>
          <w:sz w:val="24"/>
          <w:szCs w:val="24"/>
        </w:rPr>
        <w:t>of La</w:t>
      </w:r>
      <w:r w:rsidRPr="006560DB">
        <w:rPr>
          <w:rFonts w:ascii="Times New Roman" w:hAnsi="Times New Roman" w:cs="Times New Roman"/>
          <w:sz w:val="24"/>
          <w:szCs w:val="24"/>
          <w:vertAlign w:val="superscript"/>
        </w:rPr>
        <w:t>3+</w:t>
      </w:r>
      <w:r>
        <w:rPr>
          <w:rFonts w:ascii="Times New Roman" w:hAnsi="Times New Roman" w:cs="Times New Roman"/>
          <w:sz w:val="24"/>
          <w:szCs w:val="24"/>
        </w:rPr>
        <w:t xml:space="preserve"> by Sr</w:t>
      </w:r>
      <w:r w:rsidRPr="006560DB">
        <w:rPr>
          <w:rFonts w:ascii="Times New Roman" w:hAnsi="Times New Roman" w:cs="Times New Roman"/>
          <w:sz w:val="24"/>
          <w:szCs w:val="24"/>
          <w:vertAlign w:val="superscript"/>
        </w:rPr>
        <w:t>2+</w:t>
      </w:r>
      <w:r w:rsidRPr="006560DB">
        <w:rPr>
          <w:rFonts w:ascii="Times New Roman" w:hAnsi="Times New Roman" w:cs="Times New Roman"/>
          <w:sz w:val="24"/>
          <w:szCs w:val="24"/>
        </w:rPr>
        <w:t>.</w:t>
      </w:r>
      <w:r>
        <w:rPr>
          <w:rFonts w:ascii="Times New Roman" w:hAnsi="Times New Roman" w:cs="Times New Roman"/>
          <w:sz w:val="24"/>
          <w:szCs w:val="24"/>
        </w:rPr>
        <w:t xml:space="preserve"> </w:t>
      </w:r>
      <w:r w:rsidRPr="006560DB">
        <w:rPr>
          <w:rFonts w:ascii="Times New Roman" w:hAnsi="Times New Roman" w:cs="Times New Roman"/>
          <w:sz w:val="24"/>
          <w:szCs w:val="24"/>
        </w:rPr>
        <w:t>Oxygen vacancies, electronic hopping and polarization losses may be one of the key explanations why electromagnetic parameter improvements are being produced.</w:t>
      </w:r>
      <w:r w:rsidR="000105DA">
        <w:rPr>
          <w:rFonts w:ascii="Times New Roman" w:hAnsi="Times New Roman" w:cs="Times New Roman"/>
          <w:sz w:val="24"/>
          <w:szCs w:val="24"/>
        </w:rPr>
        <w:t xml:space="preserve"> </w:t>
      </w:r>
      <w:r w:rsidRPr="0032486D">
        <w:rPr>
          <w:rFonts w:ascii="Times New Roman" w:hAnsi="Times New Roman" w:cs="Times New Roman"/>
          <w:sz w:val="24"/>
          <w:szCs w:val="24"/>
        </w:rPr>
        <w:t>La</w:t>
      </w:r>
      <w:r w:rsidRPr="000105DA">
        <w:rPr>
          <w:rFonts w:ascii="Times New Roman" w:hAnsi="Times New Roman" w:cs="Times New Roman"/>
          <w:sz w:val="24"/>
          <w:szCs w:val="24"/>
          <w:vertAlign w:val="subscript"/>
        </w:rPr>
        <w:t>1–x</w:t>
      </w:r>
      <w:r w:rsidRPr="0032486D">
        <w:rPr>
          <w:rFonts w:ascii="Times New Roman" w:hAnsi="Times New Roman" w:cs="Times New Roman"/>
          <w:sz w:val="24"/>
          <w:szCs w:val="24"/>
        </w:rPr>
        <w:t>Sr</w:t>
      </w:r>
      <w:r w:rsidRPr="000105DA">
        <w:rPr>
          <w:rFonts w:ascii="Times New Roman" w:hAnsi="Times New Roman" w:cs="Times New Roman"/>
          <w:sz w:val="24"/>
          <w:szCs w:val="24"/>
          <w:vertAlign w:val="subscript"/>
        </w:rPr>
        <w:t>x</w:t>
      </w:r>
      <w:r w:rsidRPr="0032486D">
        <w:rPr>
          <w:rFonts w:ascii="Times New Roman" w:hAnsi="Times New Roman" w:cs="Times New Roman"/>
          <w:sz w:val="24"/>
          <w:szCs w:val="24"/>
        </w:rPr>
        <w:t>FeO</w:t>
      </w:r>
      <w:r w:rsidRPr="00174B2B">
        <w:rPr>
          <w:rFonts w:ascii="Times New Roman" w:hAnsi="Times New Roman" w:cs="Times New Roman"/>
          <w:sz w:val="24"/>
          <w:szCs w:val="24"/>
          <w:vertAlign w:val="subscript"/>
        </w:rPr>
        <w:t>3</w:t>
      </w:r>
      <w:r w:rsidRPr="0032486D">
        <w:rPr>
          <w:rFonts w:ascii="Times New Roman" w:hAnsi="Times New Roman" w:cs="Times New Roman"/>
          <w:sz w:val="24"/>
          <w:szCs w:val="24"/>
        </w:rPr>
        <w:t xml:space="preserve"> nanoparticles with Sr adding 0,2 can achieve a minimal reflection loss (RL) of approximately -39,3 dB at 10 GHz with a 2.2 mm spacing and an efficient absorption band wide (RL &lt; -10 dB &gt;) can be about 2.56 GHz.</w:t>
      </w:r>
      <w:r>
        <w:rPr>
          <w:rFonts w:ascii="Times New Roman" w:hAnsi="Times New Roman" w:cs="Times New Roman"/>
          <w:sz w:val="24"/>
          <w:szCs w:val="24"/>
        </w:rPr>
        <w:t xml:space="preserve"> </w:t>
      </w:r>
      <w:r w:rsidRPr="0032486D">
        <w:rPr>
          <w:rFonts w:ascii="Times New Roman" w:hAnsi="Times New Roman" w:cs="Times New Roman"/>
          <w:sz w:val="24"/>
          <w:szCs w:val="24"/>
        </w:rPr>
        <w:t>In comparison, with a nominal RL of -</w:t>
      </w:r>
      <w:r>
        <w:rPr>
          <w:rFonts w:ascii="Times New Roman" w:hAnsi="Times New Roman" w:cs="Times New Roman"/>
          <w:sz w:val="24"/>
          <w:szCs w:val="24"/>
        </w:rPr>
        <w:t>36, 8 dB for matched 3.0 mm and S</w:t>
      </w:r>
      <w:r w:rsidR="00BE540C">
        <w:rPr>
          <w:rFonts w:ascii="Times New Roman" w:hAnsi="Times New Roman" w:cs="Times New Roman"/>
          <w:sz w:val="24"/>
          <w:szCs w:val="24"/>
        </w:rPr>
        <w:t>r content of 0.3, La</w:t>
      </w:r>
      <w:r w:rsidR="00BE540C" w:rsidRPr="00BE540C">
        <w:rPr>
          <w:rFonts w:ascii="Times New Roman" w:hAnsi="Times New Roman" w:cs="Times New Roman"/>
          <w:sz w:val="24"/>
          <w:szCs w:val="24"/>
          <w:vertAlign w:val="subscript"/>
        </w:rPr>
        <w:t>1–</w:t>
      </w:r>
      <w:r w:rsidRPr="00BE540C">
        <w:rPr>
          <w:rFonts w:ascii="Times New Roman" w:hAnsi="Times New Roman" w:cs="Times New Roman"/>
          <w:sz w:val="24"/>
          <w:szCs w:val="24"/>
          <w:vertAlign w:val="subscript"/>
        </w:rPr>
        <w:t>x</w:t>
      </w:r>
      <w:r w:rsidRPr="0032486D">
        <w:rPr>
          <w:rFonts w:ascii="Times New Roman" w:hAnsi="Times New Roman" w:cs="Times New Roman"/>
          <w:sz w:val="24"/>
          <w:szCs w:val="24"/>
        </w:rPr>
        <w:t>Sr</w:t>
      </w:r>
      <w:r w:rsidRPr="00BE540C">
        <w:rPr>
          <w:rFonts w:ascii="Times New Roman" w:hAnsi="Times New Roman" w:cs="Times New Roman"/>
          <w:sz w:val="24"/>
          <w:szCs w:val="24"/>
          <w:vertAlign w:val="subscript"/>
        </w:rPr>
        <w:t>x</w:t>
      </w:r>
      <w:r w:rsidR="00BE540C">
        <w:rPr>
          <w:rFonts w:ascii="Times New Roman" w:hAnsi="Times New Roman" w:cs="Times New Roman"/>
          <w:sz w:val="24"/>
          <w:szCs w:val="24"/>
        </w:rPr>
        <w:t>Fe</w:t>
      </w:r>
      <w:r w:rsidRPr="0032486D">
        <w:rPr>
          <w:rFonts w:ascii="Times New Roman" w:hAnsi="Times New Roman" w:cs="Times New Roman"/>
          <w:sz w:val="24"/>
          <w:szCs w:val="24"/>
        </w:rPr>
        <w:t>O</w:t>
      </w:r>
      <w:r w:rsidRPr="00F0591B">
        <w:rPr>
          <w:rFonts w:ascii="Times New Roman" w:hAnsi="Times New Roman" w:cs="Times New Roman"/>
          <w:sz w:val="24"/>
          <w:szCs w:val="24"/>
          <w:vertAlign w:val="subscript"/>
        </w:rPr>
        <w:t>3</w:t>
      </w:r>
      <w:r w:rsidRPr="0032486D">
        <w:rPr>
          <w:rFonts w:ascii="Times New Roman" w:hAnsi="Times New Roman" w:cs="Times New Roman"/>
          <w:sz w:val="24"/>
          <w:szCs w:val="24"/>
        </w:rPr>
        <w:t xml:space="preserve"> nanoparticles may also achieve a better micr</w:t>
      </w:r>
      <w:r>
        <w:rPr>
          <w:rFonts w:ascii="Times New Roman" w:hAnsi="Times New Roman" w:cs="Times New Roman"/>
          <w:sz w:val="24"/>
          <w:szCs w:val="24"/>
        </w:rPr>
        <w:t>owave absorption efficiency in Ca</w:t>
      </w:r>
      <w:r w:rsidRPr="0032486D">
        <w:rPr>
          <w:rFonts w:ascii="Times New Roman" w:hAnsi="Times New Roman" w:cs="Times New Roman"/>
          <w:sz w:val="24"/>
          <w:szCs w:val="24"/>
        </w:rPr>
        <w:t xml:space="preserve"> (4–8 GHz).</w:t>
      </w:r>
      <w:r w:rsidRPr="00CB4957">
        <w:t xml:space="preserve"> </w:t>
      </w:r>
      <w:r w:rsidRPr="00CB4957">
        <w:rPr>
          <w:rFonts w:ascii="Times New Roman" w:hAnsi="Times New Roman" w:cs="Times New Roman"/>
          <w:sz w:val="24"/>
          <w:szCs w:val="24"/>
        </w:rPr>
        <w:t>La</w:t>
      </w:r>
      <w:r w:rsidRPr="00EA0B5A">
        <w:rPr>
          <w:rFonts w:ascii="Times New Roman" w:hAnsi="Times New Roman" w:cs="Times New Roman"/>
          <w:sz w:val="24"/>
          <w:szCs w:val="24"/>
          <w:vertAlign w:val="subscript"/>
        </w:rPr>
        <w:t>1–x</w:t>
      </w:r>
      <w:r w:rsidRPr="00CB4957">
        <w:rPr>
          <w:rFonts w:ascii="Times New Roman" w:hAnsi="Times New Roman" w:cs="Times New Roman"/>
          <w:sz w:val="24"/>
          <w:szCs w:val="24"/>
        </w:rPr>
        <w:t>Sr</w:t>
      </w:r>
      <w:r w:rsidRPr="00EA0B5A">
        <w:rPr>
          <w:rFonts w:ascii="Times New Roman" w:hAnsi="Times New Roman" w:cs="Times New Roman"/>
          <w:sz w:val="24"/>
          <w:szCs w:val="24"/>
          <w:vertAlign w:val="subscript"/>
        </w:rPr>
        <w:t>x</w:t>
      </w:r>
      <w:r w:rsidRPr="00CB4957">
        <w:rPr>
          <w:rFonts w:ascii="Times New Roman" w:hAnsi="Times New Roman" w:cs="Times New Roman"/>
          <w:sz w:val="24"/>
          <w:szCs w:val="24"/>
        </w:rPr>
        <w:t>FeO</w:t>
      </w:r>
      <w:r w:rsidRPr="00F0591B">
        <w:rPr>
          <w:rFonts w:ascii="Times New Roman" w:hAnsi="Times New Roman" w:cs="Times New Roman"/>
          <w:sz w:val="24"/>
          <w:szCs w:val="24"/>
          <w:vertAlign w:val="subscript"/>
        </w:rPr>
        <w:t>3</w:t>
      </w:r>
      <w:r w:rsidRPr="00CB4957">
        <w:rPr>
          <w:rFonts w:ascii="Times New Roman" w:hAnsi="Times New Roman" w:cs="Times New Roman"/>
          <w:sz w:val="24"/>
          <w:szCs w:val="24"/>
        </w:rPr>
        <w:t xml:space="preserve"> nana sections, particularly with the C-band and X-band, </w:t>
      </w:r>
      <w:r w:rsidR="00F0591B" w:rsidRPr="00CB4957">
        <w:rPr>
          <w:rFonts w:ascii="Times New Roman" w:hAnsi="Times New Roman" w:cs="Times New Roman"/>
          <w:sz w:val="24"/>
          <w:szCs w:val="24"/>
        </w:rPr>
        <w:t>therefore,</w:t>
      </w:r>
      <w:r w:rsidRPr="00CB4957">
        <w:rPr>
          <w:rFonts w:ascii="Times New Roman" w:hAnsi="Times New Roman" w:cs="Times New Roman"/>
          <w:sz w:val="24"/>
          <w:szCs w:val="24"/>
        </w:rPr>
        <w:t xml:space="preserve"> are promising materials that can be used for high-performance adjustable electromagnetic wave absorbers.</w:t>
      </w:r>
    </w:p>
    <w:p w14:paraId="52F33FCF" w14:textId="32EEC986" w:rsidR="00841964" w:rsidRDefault="00841964" w:rsidP="00492EB4">
      <w:pPr>
        <w:spacing w:line="360" w:lineRule="auto"/>
        <w:ind w:firstLine="720"/>
        <w:jc w:val="both"/>
        <w:rPr>
          <w:rFonts w:ascii="Times New Roman" w:hAnsi="Times New Roman" w:cs="Times New Roman"/>
          <w:sz w:val="24"/>
          <w:szCs w:val="24"/>
        </w:rPr>
      </w:pPr>
      <w:r w:rsidRPr="002F29D6">
        <w:rPr>
          <w:rFonts w:ascii="Times New Roman" w:hAnsi="Times New Roman" w:cs="Times New Roman"/>
          <w:sz w:val="24"/>
          <w:szCs w:val="24"/>
        </w:rPr>
        <w:fldChar w:fldCharType="begin" w:fldLock="1"/>
      </w:r>
      <w:r w:rsidRPr="002F29D6">
        <w:rPr>
          <w:rFonts w:ascii="Times New Roman" w:hAnsi="Times New Roman" w:cs="Times New Roman"/>
          <w:sz w:val="24"/>
          <w:szCs w:val="24"/>
        </w:rPr>
        <w:instrText>ADDIN CSL_CITATION {"citationItems":[{"id":"ITEM-1","itemData":{"DOI":"10.1016/j.optmat.2019.109427","author":[{"dropping-particle":"","family":"Guerra","given":"Y","non-dropping-particle":"","parse-names":false,"suffix":""},{"dropping-particle":"","family":"Milani","given":"R","non-dropping-particle":"","parse-names":false,"suffix":""},{"dropping-particle":"","family":"Oliveira","given":"D M","non-dropping-particle":"","parse-names":false,"suffix":""},{"dropping-particle":"De","family":"Souza","given":"F R","non-dropping-particle":"","parse-names":false,"suffix":""}],"id":"ITEM-1","issue":"September","issued":{"date-parts":[["2019"]]},"title":"Influence of Ni and Sr on the structural , morphological and optical properties of ZnO synthesized by sol gel","type":"article-journal","volume":"98"},"uris":["http://www.mendeley.com/documents/?uuid=1f29a733-3e01-4f52-8ed4-f30ae6308b05"]}],"mendeley":{"formattedCitation":"(Guerra &lt;i&gt;et al.&lt;/i&gt;, 2019)","plainTextFormattedCitation":"(Guerra et al., 2019)","previouslyFormattedCitation":"(Guerra &lt;i&gt;et al.&lt;/i&gt;, 2019)"},"properties":{"noteIndex":0},"schema":"https://github.com/citation-style-language/schema/raw/master/csl-citation.json"}</w:instrText>
      </w:r>
      <w:r w:rsidRPr="002F29D6">
        <w:rPr>
          <w:rFonts w:ascii="Times New Roman" w:hAnsi="Times New Roman" w:cs="Times New Roman"/>
          <w:sz w:val="24"/>
          <w:szCs w:val="24"/>
        </w:rPr>
        <w:fldChar w:fldCharType="separate"/>
      </w:r>
      <w:r w:rsidRPr="002F29D6">
        <w:rPr>
          <w:rFonts w:ascii="Times New Roman" w:hAnsi="Times New Roman" w:cs="Times New Roman"/>
          <w:noProof/>
          <w:sz w:val="24"/>
          <w:szCs w:val="24"/>
        </w:rPr>
        <w:t xml:space="preserve">Guerra </w:t>
      </w:r>
      <w:r w:rsidRPr="002F29D6">
        <w:rPr>
          <w:rFonts w:ascii="Times New Roman" w:hAnsi="Times New Roman" w:cs="Times New Roman"/>
          <w:i/>
          <w:noProof/>
          <w:sz w:val="24"/>
          <w:szCs w:val="24"/>
        </w:rPr>
        <w:t>et al.</w:t>
      </w:r>
      <w:r w:rsidRPr="002F29D6">
        <w:rPr>
          <w:rFonts w:ascii="Times New Roman" w:hAnsi="Times New Roman" w:cs="Times New Roman"/>
          <w:noProof/>
          <w:sz w:val="24"/>
          <w:szCs w:val="24"/>
        </w:rPr>
        <w:t xml:space="preserve">, </w:t>
      </w:r>
      <w:r w:rsidR="002B3E1E">
        <w:rPr>
          <w:rFonts w:ascii="Times New Roman" w:hAnsi="Times New Roman" w:cs="Times New Roman"/>
          <w:noProof/>
          <w:sz w:val="24"/>
          <w:szCs w:val="24"/>
        </w:rPr>
        <w:t>(</w:t>
      </w:r>
      <w:r w:rsidRPr="002F29D6">
        <w:rPr>
          <w:rFonts w:ascii="Times New Roman" w:hAnsi="Times New Roman" w:cs="Times New Roman"/>
          <w:noProof/>
          <w:sz w:val="24"/>
          <w:szCs w:val="24"/>
        </w:rPr>
        <w:t>2019)</w:t>
      </w:r>
      <w:r w:rsidRPr="002F29D6">
        <w:rPr>
          <w:rFonts w:ascii="Times New Roman" w:hAnsi="Times New Roman" w:cs="Times New Roman"/>
          <w:sz w:val="24"/>
          <w:szCs w:val="24"/>
        </w:rPr>
        <w:fldChar w:fldCharType="end"/>
      </w:r>
      <w:r w:rsidRPr="002F29D6">
        <w:rPr>
          <w:rFonts w:ascii="Times New Roman" w:hAnsi="Times New Roman" w:cs="Times New Roman"/>
          <w:sz w:val="24"/>
          <w:szCs w:val="24"/>
        </w:rPr>
        <w:t xml:space="preserve"> studied that</w:t>
      </w:r>
      <w:r>
        <w:rPr>
          <w:rFonts w:ascii="Times New Roman" w:hAnsi="Times New Roman" w:cs="Times New Roman"/>
          <w:sz w:val="24"/>
          <w:szCs w:val="24"/>
        </w:rPr>
        <w:t xml:space="preserve"> </w:t>
      </w:r>
      <w:r w:rsidRPr="002F29D6">
        <w:rPr>
          <w:rFonts w:ascii="Times New Roman" w:hAnsi="Times New Roman" w:cs="Times New Roman"/>
          <w:sz w:val="24"/>
          <w:szCs w:val="24"/>
        </w:rPr>
        <w:t>ZnO doped and co</w:t>
      </w:r>
      <w:r>
        <w:rPr>
          <w:rFonts w:ascii="Times New Roman" w:hAnsi="Times New Roman" w:cs="Times New Roman"/>
          <w:sz w:val="24"/>
          <w:szCs w:val="24"/>
        </w:rPr>
        <w:t>-</w:t>
      </w:r>
      <w:r w:rsidRPr="002F29D6">
        <w:rPr>
          <w:rFonts w:ascii="Times New Roman" w:hAnsi="Times New Roman" w:cs="Times New Roman"/>
          <w:sz w:val="24"/>
          <w:szCs w:val="24"/>
        </w:rPr>
        <w:t>doped nanoparticles with Ni and Sr are synthesized using the process of sol gel.</w:t>
      </w:r>
      <w:r>
        <w:rPr>
          <w:rFonts w:ascii="Times New Roman" w:hAnsi="Times New Roman" w:cs="Times New Roman"/>
          <w:sz w:val="24"/>
          <w:szCs w:val="24"/>
        </w:rPr>
        <w:t xml:space="preserve"> </w:t>
      </w:r>
      <w:r w:rsidRPr="002F29D6">
        <w:rPr>
          <w:rFonts w:ascii="Times New Roman" w:hAnsi="Times New Roman" w:cs="Times New Roman"/>
          <w:sz w:val="24"/>
          <w:szCs w:val="24"/>
        </w:rPr>
        <w:t>The single step of ZnO for all samples was seen by the Rietveld refinement and suggested that structural parameter variations depend on the ion form.</w:t>
      </w:r>
      <w:r>
        <w:rPr>
          <w:rFonts w:ascii="Times New Roman" w:hAnsi="Times New Roman" w:cs="Times New Roman"/>
          <w:sz w:val="24"/>
          <w:szCs w:val="24"/>
        </w:rPr>
        <w:t xml:space="preserve"> </w:t>
      </w:r>
      <w:r w:rsidRPr="002F29D6">
        <w:rPr>
          <w:rFonts w:ascii="Times New Roman" w:hAnsi="Times New Roman" w:cs="Times New Roman"/>
          <w:sz w:val="24"/>
          <w:szCs w:val="24"/>
        </w:rPr>
        <w:t>The functional groups and chemical bonding of ZnO have been substituted by Ni and Sr ions by Fourier transform</w:t>
      </w:r>
      <w:r>
        <w:rPr>
          <w:rFonts w:ascii="Times New Roman" w:hAnsi="Times New Roman" w:cs="Times New Roman"/>
          <w:sz w:val="24"/>
          <w:szCs w:val="24"/>
        </w:rPr>
        <w:t xml:space="preserve"> </w:t>
      </w:r>
      <w:r w:rsidRPr="002F29D6">
        <w:rPr>
          <w:rFonts w:ascii="Times New Roman" w:hAnsi="Times New Roman" w:cs="Times New Roman"/>
          <w:sz w:val="24"/>
          <w:szCs w:val="24"/>
        </w:rPr>
        <w:t>infrar</w:t>
      </w:r>
      <w:r>
        <w:rPr>
          <w:rFonts w:ascii="Times New Roman" w:hAnsi="Times New Roman" w:cs="Times New Roman"/>
          <w:sz w:val="24"/>
          <w:szCs w:val="24"/>
        </w:rPr>
        <w:t>ed</w:t>
      </w:r>
      <w:r w:rsidRPr="002F29D6">
        <w:rPr>
          <w:rFonts w:ascii="Times New Roman" w:hAnsi="Times New Roman" w:cs="Times New Roman"/>
          <w:sz w:val="24"/>
          <w:szCs w:val="24"/>
        </w:rPr>
        <w:t>.</w:t>
      </w:r>
      <w:r>
        <w:rPr>
          <w:rFonts w:ascii="Times New Roman" w:hAnsi="Times New Roman" w:cs="Times New Roman"/>
          <w:sz w:val="24"/>
          <w:szCs w:val="24"/>
        </w:rPr>
        <w:t xml:space="preserve"> </w:t>
      </w:r>
      <w:r w:rsidRPr="002F29D6">
        <w:rPr>
          <w:rFonts w:ascii="Times New Roman" w:hAnsi="Times New Roman" w:cs="Times New Roman"/>
          <w:sz w:val="24"/>
          <w:szCs w:val="24"/>
        </w:rPr>
        <w:t>The particles of varying sizes and shapes were seen in the micrographs.</w:t>
      </w:r>
      <w:r>
        <w:rPr>
          <w:rFonts w:ascii="Times New Roman" w:hAnsi="Times New Roman" w:cs="Times New Roman"/>
          <w:sz w:val="24"/>
          <w:szCs w:val="24"/>
        </w:rPr>
        <w:t xml:space="preserve"> </w:t>
      </w:r>
      <w:r w:rsidRPr="00C80417">
        <w:rPr>
          <w:rFonts w:ascii="Times New Roman" w:hAnsi="Times New Roman" w:cs="Times New Roman"/>
          <w:sz w:val="24"/>
          <w:szCs w:val="24"/>
        </w:rPr>
        <w:t>The measurements of photoluminescence indicate a change of 380 to 384 nm for doped and co-doped samples at close-band rims of UV emissions.</w:t>
      </w:r>
      <w:r>
        <w:rPr>
          <w:rFonts w:ascii="Times New Roman" w:hAnsi="Times New Roman" w:cs="Times New Roman"/>
          <w:sz w:val="24"/>
          <w:szCs w:val="24"/>
        </w:rPr>
        <w:t xml:space="preserve"> </w:t>
      </w:r>
      <w:r w:rsidR="00252ACB" w:rsidRPr="00C80417">
        <w:rPr>
          <w:rFonts w:ascii="Times New Roman" w:hAnsi="Times New Roman" w:cs="Times New Roman"/>
          <w:sz w:val="24"/>
          <w:szCs w:val="24"/>
        </w:rPr>
        <w:t>To</w:t>
      </w:r>
      <w:r w:rsidRPr="00C80417">
        <w:rPr>
          <w:rFonts w:ascii="Times New Roman" w:hAnsi="Times New Roman" w:cs="Times New Roman"/>
          <w:sz w:val="24"/>
          <w:szCs w:val="24"/>
        </w:rPr>
        <w:t xml:space="preserve"> decrease the inherent defects in the ZnO structure, the Zn replace</w:t>
      </w:r>
      <w:r>
        <w:rPr>
          <w:rFonts w:ascii="Times New Roman" w:hAnsi="Times New Roman" w:cs="Times New Roman"/>
          <w:sz w:val="24"/>
          <w:szCs w:val="24"/>
        </w:rPr>
        <w:t>d</w:t>
      </w:r>
      <w:r w:rsidRPr="00C80417">
        <w:rPr>
          <w:rFonts w:ascii="Times New Roman" w:hAnsi="Times New Roman" w:cs="Times New Roman"/>
          <w:sz w:val="24"/>
          <w:szCs w:val="24"/>
        </w:rPr>
        <w:t xml:space="preserve"> by Ni and Sr ions.</w:t>
      </w:r>
      <w:r>
        <w:rPr>
          <w:rFonts w:ascii="Times New Roman" w:hAnsi="Times New Roman" w:cs="Times New Roman"/>
          <w:sz w:val="24"/>
          <w:szCs w:val="24"/>
        </w:rPr>
        <w:t xml:space="preserve"> </w:t>
      </w:r>
      <w:r w:rsidRPr="00C80417">
        <w:rPr>
          <w:rFonts w:ascii="Times New Roman" w:hAnsi="Times New Roman" w:cs="Times New Roman"/>
          <w:sz w:val="24"/>
          <w:szCs w:val="24"/>
        </w:rPr>
        <w:t>The visual analysis finds that Zn-Ni replacement diminishes the band gap, while Sr replacement raises the band gap.</w:t>
      </w:r>
      <w:r>
        <w:rPr>
          <w:rFonts w:ascii="Times New Roman" w:hAnsi="Times New Roman" w:cs="Times New Roman"/>
          <w:sz w:val="24"/>
          <w:szCs w:val="24"/>
        </w:rPr>
        <w:t xml:space="preserve"> </w:t>
      </w:r>
      <w:r w:rsidRPr="00C80417">
        <w:rPr>
          <w:rFonts w:ascii="Times New Roman" w:hAnsi="Times New Roman" w:cs="Times New Roman"/>
          <w:sz w:val="24"/>
          <w:szCs w:val="24"/>
        </w:rPr>
        <w:t>This importance depends on doping thresholds and the ion form for undoped samples.</w:t>
      </w:r>
      <w:r>
        <w:rPr>
          <w:rFonts w:ascii="Times New Roman" w:hAnsi="Times New Roman" w:cs="Times New Roman"/>
          <w:sz w:val="24"/>
          <w:szCs w:val="24"/>
        </w:rPr>
        <w:t xml:space="preserve"> </w:t>
      </w:r>
      <w:r w:rsidRPr="00C80417">
        <w:rPr>
          <w:rFonts w:ascii="Times New Roman" w:hAnsi="Times New Roman" w:cs="Times New Roman"/>
          <w:sz w:val="24"/>
          <w:szCs w:val="24"/>
        </w:rPr>
        <w:t>This work leads to an appreciation of optical properties that could be relevant for potential applications for ZnO nanoparticles co-Doping with Ni and Sr.</w:t>
      </w:r>
      <w:r w:rsidR="00492EB4">
        <w:rPr>
          <w:rFonts w:ascii="Times New Roman" w:hAnsi="Times New Roman" w:cs="Times New Roman"/>
          <w:sz w:val="24"/>
          <w:szCs w:val="24"/>
        </w:rPr>
        <w:t xml:space="preserve"> </w:t>
      </w:r>
      <w:r w:rsidRPr="00C80417">
        <w:rPr>
          <w:rFonts w:ascii="Times New Roman" w:hAnsi="Times New Roman" w:cs="Times New Roman"/>
          <w:sz w:val="24"/>
          <w:szCs w:val="24"/>
        </w:rPr>
        <w:fldChar w:fldCharType="begin" w:fldLock="1"/>
      </w:r>
      <w:r w:rsidRPr="00C80417">
        <w:rPr>
          <w:rFonts w:ascii="Times New Roman" w:hAnsi="Times New Roman" w:cs="Times New Roman"/>
          <w:sz w:val="24"/>
          <w:szCs w:val="24"/>
        </w:rPr>
        <w:instrText>ADDIN CSL_CITATION {"citationItems":[{"id":"ITEM-1","itemData":{"DOI":"10.1016/j.mssp.2015.01.013","ISBN":"9166224993","ISSN":"13698001","abstract":"Strontium-doped zinc oxide nanoparticles (Zn1-xSrxO NPs; x=0, 0.02, 0.04, and 0.06) were synthesized by a sol-gel method. Transmission electron microscopy (TEM) and scanning electron microscopy (SEM) images showed NPs with nearly spherical shapes, with sizes from 27 to 41 nm for high Sr concentration and undoped ZnO NPs, respectively. X-ray diffraction (XRD) patterns, selected area electron diffraction (SAED) patterns, and Raman spectra indicated that the undoped and Sr-doped ZnO NPs were crystallized in a hexagonal wurtzite structure. However, the Raman results revealed a decrease in the crystalline quality with an increase in the Sr concentration in the ZnO structure. Evidence of dopant incorporation is demonstrated by X-ray photoelectron spectroscopy (XPS) of the Sr-doped ZnO NPs. From the results of optical characterizations, the band-gap values of the Zn0.98Sr0.02O and Zn0.96Sr0.04O NPs decreased, while the band-gap value of the Zn0.94Sr0.06O NPs increased in comparison to the band-gap value of the undoped ZnO NPs. Finally, the obtained NPs were used as a photocatalyst to remove methylene blue (MB). Observations showed that the efficiency of the photocatalyst activity of the ZnO NPs was significantly increased by increasing the Sr, but until an optimum concentration.","author":[{"dropping-particle":"","family":"Yousefi","given":"Ramin","non-dropping-particle":"","parse-names":false,"suffix":""},{"dropping-particle":"","family":"Jamali-Sheini","given":"Farid","non-dropping-particle":"","parse-names":false,"suffix":""},{"dropping-particle":"","family":"Cheraghizade","given":"Mohsen","non-dropping-particle":"","parse-names":false,"suffix":""},{"dropping-particle":"","family":"Khosravi-Gandomani","given":"Sara","non-dropping-particle":"","parse-names":false,"suffix":""},{"dropping-particle":"","family":"Sáaedi","given":"Abdolhossein","non-dropping-particle":"","parse-names":false,"suffix":""},{"dropping-particle":"","family":"Huang","given":"Nay Ming","non-dropping-particle":"","parse-names":false,"suffix":""},{"dropping-particle":"","family":"Basirun","given":"Wan Jefrey","non-dropping-particle":"","parse-names":false,"suffix":""},{"dropping-particle":"","family":"Azarang","given":"Majid","non-dropping-particle":"","parse-names":false,"suffix":""}],"container-title":"Materials Science in Semiconductor Processing","id":"ITEM-1","issued":{"date-parts":[["2015"]]},"page":"152-159","title":"Enhanced visible-light photocatalytic activity of strontium-doped zinc oxide nanoparticles","type":"article-journal","volume":"32"},"uris":["http://www.mendeley.com/documents/?uuid=f666488b-d5d2-43f9-886f-4843598d7d29"]}],"mendeley":{"formattedCitation":"(Yousefi &lt;i&gt;et al.&lt;/i&gt;, 2015)","plainTextFormattedCitation":"(Yousefi et al., 2015)","previouslyFormattedCitation":"(Yousefi &lt;i&gt;et al.&lt;/i&gt;, 2015)"},"properties":{"noteIndex":0},"schema":"https://github.com/citation-style-language/schema/raw/master/csl-citation.json"}</w:instrText>
      </w:r>
      <w:r w:rsidRPr="00C80417">
        <w:rPr>
          <w:rFonts w:ascii="Times New Roman" w:hAnsi="Times New Roman" w:cs="Times New Roman"/>
          <w:sz w:val="24"/>
          <w:szCs w:val="24"/>
        </w:rPr>
        <w:fldChar w:fldCharType="separate"/>
      </w:r>
      <w:r w:rsidRPr="00C80417">
        <w:rPr>
          <w:rFonts w:ascii="Times New Roman" w:hAnsi="Times New Roman" w:cs="Times New Roman"/>
          <w:noProof/>
          <w:sz w:val="24"/>
          <w:szCs w:val="24"/>
        </w:rPr>
        <w:t xml:space="preserve">Yousefi </w:t>
      </w:r>
      <w:r w:rsidRPr="00C80417">
        <w:rPr>
          <w:rFonts w:ascii="Times New Roman" w:hAnsi="Times New Roman" w:cs="Times New Roman"/>
          <w:i/>
          <w:noProof/>
          <w:sz w:val="24"/>
          <w:szCs w:val="24"/>
        </w:rPr>
        <w:t>et al.</w:t>
      </w:r>
      <w:r w:rsidRPr="00C80417">
        <w:rPr>
          <w:rFonts w:ascii="Times New Roman" w:hAnsi="Times New Roman" w:cs="Times New Roman"/>
          <w:noProof/>
          <w:sz w:val="24"/>
          <w:szCs w:val="24"/>
        </w:rPr>
        <w:t xml:space="preserve">, </w:t>
      </w:r>
      <w:r w:rsidR="00252ACB">
        <w:rPr>
          <w:rFonts w:ascii="Times New Roman" w:hAnsi="Times New Roman" w:cs="Times New Roman"/>
          <w:noProof/>
          <w:sz w:val="24"/>
          <w:szCs w:val="24"/>
        </w:rPr>
        <w:t>(</w:t>
      </w:r>
      <w:r w:rsidRPr="00C80417">
        <w:rPr>
          <w:rFonts w:ascii="Times New Roman" w:hAnsi="Times New Roman" w:cs="Times New Roman"/>
          <w:noProof/>
          <w:sz w:val="24"/>
          <w:szCs w:val="24"/>
        </w:rPr>
        <w:t>2015)</w:t>
      </w:r>
      <w:r w:rsidRPr="00C80417">
        <w:rPr>
          <w:rFonts w:ascii="Times New Roman" w:hAnsi="Times New Roman" w:cs="Times New Roman"/>
          <w:sz w:val="24"/>
          <w:szCs w:val="24"/>
        </w:rPr>
        <w:fldChar w:fldCharType="end"/>
      </w:r>
      <w:r w:rsidRPr="00C80417">
        <w:rPr>
          <w:rFonts w:ascii="Times New Roman" w:hAnsi="Times New Roman" w:cs="Times New Roman"/>
          <w:sz w:val="24"/>
          <w:szCs w:val="24"/>
        </w:rPr>
        <w:t xml:space="preserve"> studied that</w:t>
      </w:r>
      <w:r>
        <w:rPr>
          <w:rFonts w:ascii="Times New Roman" w:hAnsi="Times New Roman" w:cs="Times New Roman"/>
          <w:sz w:val="24"/>
          <w:szCs w:val="24"/>
        </w:rPr>
        <w:t xml:space="preserve"> </w:t>
      </w:r>
      <w:r w:rsidRPr="00C80417">
        <w:rPr>
          <w:rFonts w:ascii="Times New Roman" w:hAnsi="Times New Roman" w:cs="Times New Roman"/>
          <w:sz w:val="24"/>
          <w:szCs w:val="24"/>
        </w:rPr>
        <w:t>Nanoparticles of strontium-doped zinc oxide were synthesized with sol-gel (Zn</w:t>
      </w:r>
      <w:r w:rsidRPr="00BD22BA">
        <w:rPr>
          <w:rFonts w:ascii="Times New Roman" w:hAnsi="Times New Roman" w:cs="Times New Roman"/>
          <w:sz w:val="24"/>
          <w:szCs w:val="24"/>
          <w:vertAlign w:val="subscript"/>
        </w:rPr>
        <w:t>1</w:t>
      </w:r>
      <w:r w:rsidR="00BD22BA">
        <w:rPr>
          <w:rFonts w:ascii="Times New Roman" w:hAnsi="Times New Roman" w:cs="Times New Roman"/>
          <w:sz w:val="24"/>
          <w:szCs w:val="24"/>
          <w:vertAlign w:val="subscript"/>
        </w:rPr>
        <w:t>-</w:t>
      </w:r>
      <w:r w:rsidRPr="00BD22BA">
        <w:rPr>
          <w:rFonts w:ascii="Times New Roman" w:hAnsi="Times New Roman" w:cs="Times New Roman"/>
          <w:sz w:val="24"/>
          <w:szCs w:val="24"/>
          <w:vertAlign w:val="subscript"/>
        </w:rPr>
        <w:t>x</w:t>
      </w:r>
      <w:r w:rsidRPr="00C80417">
        <w:rPr>
          <w:rFonts w:ascii="Times New Roman" w:hAnsi="Times New Roman" w:cs="Times New Roman"/>
          <w:sz w:val="24"/>
          <w:szCs w:val="24"/>
        </w:rPr>
        <w:t>Sr</w:t>
      </w:r>
      <w:r w:rsidRPr="00BD22BA">
        <w:rPr>
          <w:rFonts w:ascii="Times New Roman" w:hAnsi="Times New Roman" w:cs="Times New Roman"/>
          <w:sz w:val="24"/>
          <w:szCs w:val="24"/>
          <w:vertAlign w:val="subscript"/>
        </w:rPr>
        <w:t>x</w:t>
      </w:r>
      <w:r w:rsidRPr="00C80417">
        <w:rPr>
          <w:rFonts w:ascii="Times New Roman" w:hAnsi="Times New Roman" w:cs="Times New Roman"/>
          <w:sz w:val="24"/>
          <w:szCs w:val="24"/>
        </w:rPr>
        <w:t>O NPs;</w:t>
      </w:r>
      <w:r>
        <w:rPr>
          <w:rFonts w:ascii="Times New Roman" w:hAnsi="Times New Roman" w:cs="Times New Roman"/>
          <w:sz w:val="24"/>
          <w:szCs w:val="24"/>
        </w:rPr>
        <w:t xml:space="preserve"> </w:t>
      </w:r>
      <w:r w:rsidR="00350BC4">
        <w:rPr>
          <w:rFonts w:ascii="Times New Roman" w:hAnsi="Times New Roman" w:cs="Times New Roman"/>
          <w:sz w:val="24"/>
          <w:szCs w:val="24"/>
        </w:rPr>
        <w:t>( X</w:t>
      </w:r>
      <w:r w:rsidRPr="00350BC4">
        <w:rPr>
          <w:rFonts w:ascii="Times New Roman" w:hAnsi="Times New Roman" w:cs="Times New Roman"/>
          <w:sz w:val="24"/>
          <w:szCs w:val="24"/>
          <w:vertAlign w:val="subscript"/>
        </w:rPr>
        <w:t>1⁄4</w:t>
      </w:r>
      <w:r w:rsidR="00350BC4">
        <w:rPr>
          <w:rFonts w:ascii="Times New Roman" w:hAnsi="Times New Roman" w:cs="Times New Roman"/>
          <w:sz w:val="24"/>
          <w:szCs w:val="24"/>
          <w:vertAlign w:val="subscript"/>
        </w:rPr>
        <w:t xml:space="preserve"> </w:t>
      </w:r>
      <w:r w:rsidRPr="00C80417">
        <w:rPr>
          <w:rFonts w:ascii="Times New Roman" w:hAnsi="Times New Roman" w:cs="Times New Roman"/>
          <w:sz w:val="24"/>
          <w:szCs w:val="24"/>
        </w:rPr>
        <w:t>0, 0.02, 0.04 and 0.06).</w:t>
      </w:r>
      <w:r>
        <w:rPr>
          <w:rFonts w:ascii="Times New Roman" w:hAnsi="Times New Roman" w:cs="Times New Roman"/>
          <w:sz w:val="24"/>
          <w:szCs w:val="24"/>
        </w:rPr>
        <w:t xml:space="preserve"> </w:t>
      </w:r>
      <w:r w:rsidRPr="00C80417">
        <w:rPr>
          <w:rFonts w:ascii="Times New Roman" w:hAnsi="Times New Roman" w:cs="Times New Roman"/>
          <w:sz w:val="24"/>
          <w:szCs w:val="24"/>
        </w:rPr>
        <w:t xml:space="preserve">Images with microscopic transmission electrons (TEMs) and electron scanning microscopy (SEM) display almost spherical NPs, ranging between 27 and 41 nm, for high Sr concentrations and </w:t>
      </w:r>
      <w:r>
        <w:rPr>
          <w:rFonts w:ascii="Times New Roman" w:hAnsi="Times New Roman" w:cs="Times New Roman"/>
          <w:sz w:val="24"/>
          <w:szCs w:val="24"/>
        </w:rPr>
        <w:t>u</w:t>
      </w:r>
      <w:r w:rsidRPr="00C80417">
        <w:rPr>
          <w:rFonts w:ascii="Times New Roman" w:hAnsi="Times New Roman" w:cs="Times New Roman"/>
          <w:sz w:val="24"/>
          <w:szCs w:val="24"/>
        </w:rPr>
        <w:t>n</w:t>
      </w:r>
      <w:r>
        <w:rPr>
          <w:rFonts w:ascii="Times New Roman" w:hAnsi="Times New Roman" w:cs="Times New Roman"/>
          <w:sz w:val="24"/>
          <w:szCs w:val="24"/>
        </w:rPr>
        <w:t>doped</w:t>
      </w:r>
      <w:r w:rsidRPr="00C80417">
        <w:rPr>
          <w:rFonts w:ascii="Times New Roman" w:hAnsi="Times New Roman" w:cs="Times New Roman"/>
          <w:sz w:val="24"/>
          <w:szCs w:val="24"/>
        </w:rPr>
        <w:t xml:space="preserve"> ZNO NPs, respectively.</w:t>
      </w:r>
      <w:r>
        <w:rPr>
          <w:rFonts w:ascii="Times New Roman" w:hAnsi="Times New Roman" w:cs="Times New Roman"/>
          <w:sz w:val="24"/>
          <w:szCs w:val="24"/>
        </w:rPr>
        <w:t xml:space="preserve"> </w:t>
      </w:r>
      <w:r w:rsidRPr="00C80417">
        <w:rPr>
          <w:rFonts w:ascii="Times New Roman" w:hAnsi="Times New Roman" w:cs="Times New Roman"/>
          <w:sz w:val="24"/>
          <w:szCs w:val="24"/>
        </w:rPr>
        <w:t>Raman spectrum revealed that un</w:t>
      </w:r>
      <w:r>
        <w:rPr>
          <w:rFonts w:ascii="Times New Roman" w:hAnsi="Times New Roman" w:cs="Times New Roman"/>
          <w:sz w:val="24"/>
          <w:szCs w:val="24"/>
        </w:rPr>
        <w:t>d</w:t>
      </w:r>
      <w:r w:rsidRPr="00C80417">
        <w:rPr>
          <w:rFonts w:ascii="Times New Roman" w:hAnsi="Times New Roman" w:cs="Times New Roman"/>
          <w:sz w:val="24"/>
          <w:szCs w:val="24"/>
        </w:rPr>
        <w:t>oped and Sr</w:t>
      </w:r>
      <w:r>
        <w:rPr>
          <w:rFonts w:ascii="Times New Roman" w:hAnsi="Times New Roman" w:cs="Times New Roman"/>
          <w:sz w:val="24"/>
          <w:szCs w:val="24"/>
        </w:rPr>
        <w:t xml:space="preserve"> </w:t>
      </w:r>
      <w:r w:rsidRPr="00C80417">
        <w:rPr>
          <w:rFonts w:ascii="Times New Roman" w:hAnsi="Times New Roman" w:cs="Times New Roman"/>
          <w:sz w:val="24"/>
          <w:szCs w:val="24"/>
        </w:rPr>
        <w:t>doped ZnO NPs were crystallized into the hexagon of the rotten structure, as well as chosen Region Electron Diffraction (SAEDs) patterns and Raman spectra.</w:t>
      </w:r>
      <w:r>
        <w:rPr>
          <w:rFonts w:ascii="Times New Roman" w:hAnsi="Times New Roman" w:cs="Times New Roman"/>
          <w:sz w:val="24"/>
          <w:szCs w:val="24"/>
        </w:rPr>
        <w:t xml:space="preserve"> </w:t>
      </w:r>
      <w:r w:rsidRPr="00F44A27">
        <w:rPr>
          <w:rFonts w:ascii="Times New Roman" w:hAnsi="Times New Roman" w:cs="Times New Roman"/>
          <w:sz w:val="24"/>
          <w:szCs w:val="24"/>
        </w:rPr>
        <w:t>However, the findings from Raman showed that the consistency of the crystal was decreased with a higher Sr concentration in the ZnO structure.</w:t>
      </w:r>
      <w:r>
        <w:rPr>
          <w:rFonts w:ascii="Times New Roman" w:hAnsi="Times New Roman" w:cs="Times New Roman"/>
          <w:sz w:val="24"/>
          <w:szCs w:val="24"/>
        </w:rPr>
        <w:t xml:space="preserve"> </w:t>
      </w:r>
      <w:r w:rsidRPr="00F44A27">
        <w:rPr>
          <w:rFonts w:ascii="Times New Roman" w:hAnsi="Times New Roman" w:cs="Times New Roman"/>
          <w:sz w:val="24"/>
          <w:szCs w:val="24"/>
        </w:rPr>
        <w:t xml:space="preserve">Dopant integration proof is shown in the form of X-ray ZnO NPs </w:t>
      </w:r>
      <w:r w:rsidR="00EF078F" w:rsidRPr="00F44A27">
        <w:rPr>
          <w:rFonts w:ascii="Times New Roman" w:hAnsi="Times New Roman" w:cs="Times New Roman"/>
          <w:sz w:val="24"/>
          <w:szCs w:val="24"/>
        </w:rPr>
        <w:t>photoelectron</w:t>
      </w:r>
      <w:r w:rsidRPr="00F44A27">
        <w:rPr>
          <w:rFonts w:ascii="Times New Roman" w:hAnsi="Times New Roman" w:cs="Times New Roman"/>
          <w:sz w:val="24"/>
          <w:szCs w:val="24"/>
        </w:rPr>
        <w:t xml:space="preserve"> (XPS) spectroscopy.</w:t>
      </w:r>
      <w:r>
        <w:rPr>
          <w:rFonts w:ascii="Times New Roman" w:hAnsi="Times New Roman" w:cs="Times New Roman"/>
          <w:sz w:val="24"/>
          <w:szCs w:val="24"/>
        </w:rPr>
        <w:t xml:space="preserve"> </w:t>
      </w:r>
      <w:r w:rsidRPr="00F44A27">
        <w:rPr>
          <w:rFonts w:ascii="Times New Roman" w:hAnsi="Times New Roman" w:cs="Times New Roman"/>
          <w:sz w:val="24"/>
          <w:szCs w:val="24"/>
        </w:rPr>
        <w:t>The band gap values for the Zn0.98</w:t>
      </w:r>
      <w:r w:rsidR="00664D7B">
        <w:rPr>
          <w:rFonts w:ascii="Times New Roman" w:hAnsi="Times New Roman" w:cs="Times New Roman"/>
          <w:sz w:val="24"/>
          <w:szCs w:val="24"/>
        </w:rPr>
        <w:t xml:space="preserve"> </w:t>
      </w:r>
      <w:r w:rsidRPr="00F44A27">
        <w:rPr>
          <w:rFonts w:ascii="Times New Roman" w:hAnsi="Times New Roman" w:cs="Times New Roman"/>
          <w:sz w:val="24"/>
          <w:szCs w:val="24"/>
        </w:rPr>
        <w:t>Sr0.02O and Zn0.96</w:t>
      </w:r>
      <w:r w:rsidR="00664D7B">
        <w:rPr>
          <w:rFonts w:ascii="Times New Roman" w:hAnsi="Times New Roman" w:cs="Times New Roman"/>
          <w:sz w:val="24"/>
          <w:szCs w:val="24"/>
        </w:rPr>
        <w:t xml:space="preserve"> </w:t>
      </w:r>
      <w:r w:rsidRPr="00F44A27">
        <w:rPr>
          <w:rFonts w:ascii="Times New Roman" w:hAnsi="Times New Roman" w:cs="Times New Roman"/>
          <w:sz w:val="24"/>
          <w:szCs w:val="24"/>
        </w:rPr>
        <w:t>Sr0.04</w:t>
      </w:r>
      <w:r w:rsidR="00664D7B">
        <w:rPr>
          <w:rFonts w:ascii="Times New Roman" w:hAnsi="Times New Roman" w:cs="Times New Roman"/>
          <w:sz w:val="24"/>
          <w:szCs w:val="24"/>
        </w:rPr>
        <w:t xml:space="preserve"> </w:t>
      </w:r>
      <w:r w:rsidRPr="00F44A27">
        <w:rPr>
          <w:rFonts w:ascii="Times New Roman" w:hAnsi="Times New Roman" w:cs="Times New Roman"/>
          <w:sz w:val="24"/>
          <w:szCs w:val="24"/>
        </w:rPr>
        <w:t>O NPs have declined as the optical characterizatio</w:t>
      </w:r>
      <w:r w:rsidR="00664D7B">
        <w:rPr>
          <w:rFonts w:ascii="Times New Roman" w:hAnsi="Times New Roman" w:cs="Times New Roman"/>
          <w:sz w:val="24"/>
          <w:szCs w:val="24"/>
        </w:rPr>
        <w:t>n findings indicate, while the Z</w:t>
      </w:r>
      <w:r w:rsidRPr="00F44A27">
        <w:rPr>
          <w:rFonts w:ascii="Times New Roman" w:hAnsi="Times New Roman" w:cs="Times New Roman"/>
          <w:sz w:val="24"/>
          <w:szCs w:val="24"/>
        </w:rPr>
        <w:t>n0.94</w:t>
      </w:r>
      <w:r w:rsidR="00664D7B">
        <w:rPr>
          <w:rFonts w:ascii="Times New Roman" w:hAnsi="Times New Roman" w:cs="Times New Roman"/>
          <w:sz w:val="24"/>
          <w:szCs w:val="24"/>
        </w:rPr>
        <w:t xml:space="preserve"> </w:t>
      </w:r>
      <w:r w:rsidRPr="00F44A27">
        <w:rPr>
          <w:rFonts w:ascii="Times New Roman" w:hAnsi="Times New Roman" w:cs="Times New Roman"/>
          <w:sz w:val="24"/>
          <w:szCs w:val="24"/>
        </w:rPr>
        <w:t>Sr0.06O NPs band-gap value has grown in contrast with the undoped ZnO NPs.</w:t>
      </w:r>
      <w:r>
        <w:rPr>
          <w:rFonts w:ascii="Times New Roman" w:hAnsi="Times New Roman" w:cs="Times New Roman"/>
          <w:sz w:val="24"/>
          <w:szCs w:val="24"/>
        </w:rPr>
        <w:t xml:space="preserve"> </w:t>
      </w:r>
      <w:r w:rsidRPr="00F44A27">
        <w:rPr>
          <w:rFonts w:ascii="Times New Roman" w:hAnsi="Times New Roman" w:cs="Times New Roman"/>
          <w:sz w:val="24"/>
          <w:szCs w:val="24"/>
        </w:rPr>
        <w:t>Observations found that by increasing Sr, but before the ideal concentration, the potency of ZnO photo catalyst activity has been dramatically improved.</w:t>
      </w:r>
      <w:r w:rsidR="00492EB4">
        <w:rPr>
          <w:rFonts w:ascii="Times New Roman" w:hAnsi="Times New Roman" w:cs="Times New Roman"/>
          <w:sz w:val="24"/>
          <w:szCs w:val="24"/>
        </w:rPr>
        <w:t xml:space="preserve"> </w:t>
      </w:r>
      <w:r w:rsidRPr="00354FD3">
        <w:rPr>
          <w:rFonts w:ascii="Times New Roman" w:hAnsi="Times New Roman" w:cs="Times New Roman"/>
          <w:sz w:val="24"/>
          <w:szCs w:val="24"/>
        </w:rPr>
        <w:fldChar w:fldCharType="begin" w:fldLock="1"/>
      </w:r>
      <w:r w:rsidR="00492EB4">
        <w:rPr>
          <w:rFonts w:ascii="Times New Roman" w:hAnsi="Times New Roman" w:cs="Times New Roman"/>
          <w:sz w:val="24"/>
          <w:szCs w:val="24"/>
        </w:rPr>
        <w:instrText>ADDIN CSL_CITATION {"citationItems":[{"id":"ITEM-1","itemData":{"DOI":"10.1016/j.apsusc.2017.08.131","ISSN":"0169-4332","author":[{"dropping-particle":"","family":"Wu","given":"Ming-chung","non-dropping-particle":"","parse-names":false,"suffix":""},{"dropping-particle":"","family":"Chen","given":"Wei-cheng","non-dropping-particle":"","parse-names":false,"suffix":""},{"dropping-particle":"","family":"Chan","given":"Shun-hsiang","non-dropping-particle":"","parse-names":false,"suffix":""},{"dropping-particle":"","family":"Su","given":"Wei-fang","non-dropping-particle":"","parse-names":false,"suffix":""}],"container-title":"Applied Surface Science","id":"ITEM-1","issued":{"date-parts":[["2018"]]},"page":"9-15","publisher":"Elsevier B.V.","title":"Applied Surface Science The effect of strontium and barium doping on perovskite-structured energy materials for photovoltaic applications","type":"article-journal","volume":"429"},"uris":["http://www.mendeley.com/documents/?uuid=46c2380f-f44a-4ea7-bf59-560fc863f86b"]}],"mendeley":{"formattedCitation":"(Wu &lt;i&gt;et al.&lt;/i&gt;, 2018)","manualFormatting":"Wu et al., (2018)","plainTextFormattedCitation":"(Wu et al., 2018)","previouslyFormattedCitation":"(Wu &lt;i&gt;et al.&lt;/i&gt;, 2018)"},"properties":{"noteIndex":0},"schema":"https://github.com/citation-style-language/schema/raw/master/csl-citation.json"}</w:instrText>
      </w:r>
      <w:r w:rsidRPr="00354FD3">
        <w:rPr>
          <w:rFonts w:ascii="Times New Roman" w:hAnsi="Times New Roman" w:cs="Times New Roman"/>
          <w:sz w:val="24"/>
          <w:szCs w:val="24"/>
        </w:rPr>
        <w:fldChar w:fldCharType="separate"/>
      </w:r>
      <w:r w:rsidRPr="00354FD3">
        <w:rPr>
          <w:rFonts w:ascii="Times New Roman" w:hAnsi="Times New Roman" w:cs="Times New Roman"/>
          <w:noProof/>
          <w:sz w:val="24"/>
          <w:szCs w:val="24"/>
        </w:rPr>
        <w:t xml:space="preserve">Wu </w:t>
      </w:r>
      <w:r w:rsidRPr="00354FD3">
        <w:rPr>
          <w:rFonts w:ascii="Times New Roman" w:hAnsi="Times New Roman" w:cs="Times New Roman"/>
          <w:i/>
          <w:noProof/>
          <w:sz w:val="24"/>
          <w:szCs w:val="24"/>
        </w:rPr>
        <w:t>et al.</w:t>
      </w:r>
      <w:r w:rsidRPr="00354FD3">
        <w:rPr>
          <w:rFonts w:ascii="Times New Roman" w:hAnsi="Times New Roman" w:cs="Times New Roman"/>
          <w:noProof/>
          <w:sz w:val="24"/>
          <w:szCs w:val="24"/>
        </w:rPr>
        <w:t xml:space="preserve">, </w:t>
      </w:r>
      <w:r w:rsidR="00492EB4">
        <w:rPr>
          <w:rFonts w:ascii="Times New Roman" w:hAnsi="Times New Roman" w:cs="Times New Roman"/>
          <w:noProof/>
          <w:sz w:val="24"/>
          <w:szCs w:val="24"/>
        </w:rPr>
        <w:t>(</w:t>
      </w:r>
      <w:r w:rsidRPr="00354FD3">
        <w:rPr>
          <w:rFonts w:ascii="Times New Roman" w:hAnsi="Times New Roman" w:cs="Times New Roman"/>
          <w:noProof/>
          <w:sz w:val="24"/>
          <w:szCs w:val="24"/>
        </w:rPr>
        <w:t>2018)</w:t>
      </w:r>
      <w:r w:rsidRPr="00354FD3">
        <w:rPr>
          <w:rFonts w:ascii="Times New Roman" w:hAnsi="Times New Roman" w:cs="Times New Roman"/>
          <w:sz w:val="24"/>
          <w:szCs w:val="24"/>
        </w:rPr>
        <w:fldChar w:fldCharType="end"/>
      </w:r>
      <w:r w:rsidRPr="00354FD3">
        <w:rPr>
          <w:rFonts w:ascii="Times New Roman" w:hAnsi="Times New Roman" w:cs="Times New Roman"/>
          <w:sz w:val="24"/>
          <w:szCs w:val="24"/>
        </w:rPr>
        <w:t xml:space="preserve"> studied that</w:t>
      </w:r>
      <w:r>
        <w:rPr>
          <w:rFonts w:ascii="Times New Roman" w:hAnsi="Times New Roman" w:cs="Times New Roman"/>
          <w:sz w:val="24"/>
          <w:szCs w:val="24"/>
        </w:rPr>
        <w:t xml:space="preserve"> </w:t>
      </w:r>
      <w:r w:rsidRPr="00354FD3">
        <w:rPr>
          <w:rFonts w:ascii="Times New Roman" w:hAnsi="Times New Roman" w:cs="Times New Roman"/>
          <w:sz w:val="24"/>
          <w:szCs w:val="24"/>
        </w:rPr>
        <w:t>Perovskite solar cell is a current photovoltaic technology with excellent performance advancements and fast solution procedures.</w:t>
      </w:r>
      <w:r>
        <w:rPr>
          <w:rFonts w:ascii="Times New Roman" w:hAnsi="Times New Roman" w:cs="Times New Roman"/>
          <w:sz w:val="24"/>
          <w:szCs w:val="24"/>
        </w:rPr>
        <w:t xml:space="preserve"> </w:t>
      </w:r>
      <w:r w:rsidRPr="00354FD3">
        <w:rPr>
          <w:rFonts w:ascii="Times New Roman" w:hAnsi="Times New Roman" w:cs="Times New Roman"/>
          <w:sz w:val="24"/>
          <w:szCs w:val="24"/>
        </w:rPr>
        <w:t>The production of Perovskite materials free of lead or cut off is a major concern for high-performance Perovskite solar cells.</w:t>
      </w:r>
      <w:r>
        <w:rPr>
          <w:rFonts w:ascii="Times New Roman" w:hAnsi="Times New Roman" w:cs="Times New Roman"/>
          <w:sz w:val="24"/>
          <w:szCs w:val="24"/>
        </w:rPr>
        <w:t xml:space="preserve"> The Sr</w:t>
      </w:r>
      <w:r w:rsidRPr="00354FD3">
        <w:rPr>
          <w:rFonts w:ascii="Times New Roman" w:hAnsi="Times New Roman" w:cs="Times New Roman"/>
          <w:sz w:val="24"/>
          <w:szCs w:val="24"/>
          <w:vertAlign w:val="superscript"/>
        </w:rPr>
        <w:t>2+</w:t>
      </w:r>
      <w:r>
        <w:rPr>
          <w:rFonts w:ascii="Times New Roman" w:hAnsi="Times New Roman" w:cs="Times New Roman"/>
          <w:sz w:val="24"/>
          <w:szCs w:val="24"/>
        </w:rPr>
        <w:t xml:space="preserve"> and Ba</w:t>
      </w:r>
      <w:r w:rsidRPr="00354FD3">
        <w:rPr>
          <w:rFonts w:ascii="Times New Roman" w:hAnsi="Times New Roman" w:cs="Times New Roman"/>
          <w:sz w:val="24"/>
          <w:szCs w:val="24"/>
          <w:vertAlign w:val="superscript"/>
        </w:rPr>
        <w:t>2+</w:t>
      </w:r>
      <w:r w:rsidRPr="00354FD3">
        <w:rPr>
          <w:rFonts w:ascii="Times New Roman" w:hAnsi="Times New Roman" w:cs="Times New Roman"/>
          <w:sz w:val="24"/>
          <w:szCs w:val="24"/>
        </w:rPr>
        <w:t xml:space="preserve"> are </w:t>
      </w:r>
      <w:r>
        <w:rPr>
          <w:rFonts w:ascii="Times New Roman" w:hAnsi="Times New Roman" w:cs="Times New Roman"/>
          <w:sz w:val="24"/>
          <w:szCs w:val="24"/>
        </w:rPr>
        <w:t>perfect for substitution of Pb</w:t>
      </w:r>
      <w:r w:rsidRPr="00354FD3">
        <w:rPr>
          <w:rFonts w:ascii="Times New Roman" w:hAnsi="Times New Roman" w:cs="Times New Roman"/>
          <w:sz w:val="24"/>
          <w:szCs w:val="24"/>
          <w:vertAlign w:val="superscript"/>
        </w:rPr>
        <w:t>2+</w:t>
      </w:r>
      <w:r w:rsidRPr="00354FD3">
        <w:rPr>
          <w:rFonts w:ascii="Times New Roman" w:hAnsi="Times New Roman" w:cs="Times New Roman"/>
          <w:sz w:val="24"/>
          <w:szCs w:val="24"/>
        </w:rPr>
        <w:t xml:space="preserve"> in Perovskite film with Gol</w:t>
      </w:r>
      <w:r>
        <w:rPr>
          <w:rFonts w:ascii="Times New Roman" w:hAnsi="Times New Roman" w:cs="Times New Roman"/>
          <w:sz w:val="24"/>
          <w:szCs w:val="24"/>
        </w:rPr>
        <w:t>dschmidt's tolerated component,</w:t>
      </w:r>
      <w:r w:rsidRPr="00354FD3">
        <w:rPr>
          <w:rFonts w:ascii="Times New Roman" w:hAnsi="Times New Roman" w:cs="Times New Roman"/>
          <w:sz w:val="24"/>
          <w:szCs w:val="24"/>
        </w:rPr>
        <w:t xml:space="preserve"> among the alkaline earth's metals.</w:t>
      </w:r>
      <w:r>
        <w:rPr>
          <w:rFonts w:ascii="Times New Roman" w:hAnsi="Times New Roman" w:cs="Times New Roman"/>
          <w:sz w:val="24"/>
          <w:szCs w:val="24"/>
        </w:rPr>
        <w:t xml:space="preserve"> </w:t>
      </w:r>
      <w:r w:rsidRPr="00122B56">
        <w:rPr>
          <w:rFonts w:ascii="Times New Roman" w:hAnsi="Times New Roman" w:cs="Times New Roman"/>
          <w:sz w:val="24"/>
          <w:szCs w:val="24"/>
        </w:rPr>
        <w:t xml:space="preserve">In this analysis we have used Ba-doped and Sr-doped Perovskite to make Perovskite solar cells in standardized materials with differing degrees </w:t>
      </w:r>
      <w:r>
        <w:rPr>
          <w:rFonts w:ascii="Times New Roman" w:hAnsi="Times New Roman" w:cs="Times New Roman"/>
          <w:sz w:val="24"/>
          <w:szCs w:val="24"/>
        </w:rPr>
        <w:t>with doping, including 1.0, 5.0,</w:t>
      </w:r>
      <w:r w:rsidRPr="00122B56">
        <w:rPr>
          <w:rFonts w:ascii="Times New Roman" w:hAnsi="Times New Roman" w:cs="Times New Roman"/>
          <w:sz w:val="24"/>
          <w:szCs w:val="24"/>
        </w:rPr>
        <w:t xml:space="preserve"> and 10</w:t>
      </w:r>
      <w:r>
        <w:rPr>
          <w:rFonts w:ascii="Times New Roman" w:hAnsi="Times New Roman" w:cs="Times New Roman"/>
          <w:sz w:val="24"/>
          <w:szCs w:val="24"/>
        </w:rPr>
        <w:t>.0</w:t>
      </w:r>
      <w:r w:rsidRPr="00122B56">
        <w:rPr>
          <w:rFonts w:ascii="Times New Roman" w:hAnsi="Times New Roman" w:cs="Times New Roman"/>
          <w:sz w:val="24"/>
          <w:szCs w:val="24"/>
        </w:rPr>
        <w:t xml:space="preserve"> mol</w:t>
      </w:r>
      <w:r>
        <w:rPr>
          <w:rFonts w:ascii="Times New Roman" w:hAnsi="Times New Roman" w:cs="Times New Roman"/>
          <w:sz w:val="24"/>
          <w:szCs w:val="24"/>
        </w:rPr>
        <w:t>ar</w:t>
      </w:r>
      <w:r w:rsidRPr="00122B56">
        <w:rPr>
          <w:rFonts w:ascii="Times New Roman" w:hAnsi="Times New Roman" w:cs="Times New Roman"/>
          <w:sz w:val="24"/>
          <w:szCs w:val="24"/>
        </w:rPr>
        <w:t xml:space="preserve"> percent.</w:t>
      </w:r>
      <w:r>
        <w:rPr>
          <w:rFonts w:ascii="Times New Roman" w:hAnsi="Times New Roman" w:cs="Times New Roman"/>
          <w:sz w:val="24"/>
          <w:szCs w:val="24"/>
        </w:rPr>
        <w:t xml:space="preserve"> </w:t>
      </w:r>
      <w:r w:rsidRPr="00122B56">
        <w:rPr>
          <w:rFonts w:ascii="Times New Roman" w:hAnsi="Times New Roman" w:cs="Times New Roman"/>
          <w:sz w:val="24"/>
          <w:szCs w:val="24"/>
        </w:rPr>
        <w:t>The standardized materials of Ba-doping and Sr-doping Perovskite have a similar pattern in the behavior of absorption and surface morphology.</w:t>
      </w:r>
      <w:r>
        <w:rPr>
          <w:rFonts w:ascii="Times New Roman" w:hAnsi="Times New Roman" w:cs="Times New Roman"/>
          <w:sz w:val="24"/>
          <w:szCs w:val="24"/>
        </w:rPr>
        <w:t xml:space="preserve"> </w:t>
      </w:r>
      <w:r w:rsidRPr="00122B56">
        <w:rPr>
          <w:rFonts w:ascii="Times New Roman" w:hAnsi="Times New Roman" w:cs="Times New Roman"/>
          <w:sz w:val="24"/>
          <w:szCs w:val="24"/>
        </w:rPr>
        <w:t>The PCE of SOR-doped Perovskite is only as high as 10.0 mol</w:t>
      </w:r>
      <w:r>
        <w:rPr>
          <w:rFonts w:ascii="Times New Roman" w:hAnsi="Times New Roman" w:cs="Times New Roman"/>
          <w:sz w:val="24"/>
          <w:szCs w:val="24"/>
        </w:rPr>
        <w:t>ar</w:t>
      </w:r>
      <w:r w:rsidRPr="00122B56">
        <w:rPr>
          <w:rFonts w:ascii="Times New Roman" w:hAnsi="Times New Roman" w:cs="Times New Roman"/>
          <w:sz w:val="24"/>
          <w:szCs w:val="24"/>
        </w:rPr>
        <w:t xml:space="preserve"> percent doping levels, but the PCE of SOR-doped Perovskite can be reached as high as 9.7 percent.</w:t>
      </w:r>
      <w:r>
        <w:rPr>
          <w:rFonts w:ascii="Times New Roman" w:hAnsi="Times New Roman" w:cs="Times New Roman"/>
          <w:sz w:val="24"/>
          <w:szCs w:val="24"/>
        </w:rPr>
        <w:t xml:space="preserve"> </w:t>
      </w:r>
      <w:r w:rsidRPr="00122B56">
        <w:rPr>
          <w:rFonts w:ascii="Times New Roman" w:hAnsi="Times New Roman" w:cs="Times New Roman"/>
          <w:sz w:val="24"/>
          <w:szCs w:val="24"/>
        </w:rPr>
        <w:t>The photovoltaic properties of Ba-Doped Perovskite solar cells are appropriate to Sr-doped Perovskite solar cells.</w:t>
      </w:r>
      <w:r>
        <w:rPr>
          <w:rFonts w:ascii="Times New Roman" w:hAnsi="Times New Roman" w:cs="Times New Roman"/>
          <w:sz w:val="24"/>
          <w:szCs w:val="24"/>
        </w:rPr>
        <w:t xml:space="preserve"> </w:t>
      </w:r>
      <w:r w:rsidRPr="00122B56">
        <w:rPr>
          <w:rFonts w:ascii="Times New Roman" w:hAnsi="Times New Roman" w:cs="Times New Roman"/>
          <w:sz w:val="24"/>
          <w:szCs w:val="24"/>
        </w:rPr>
        <w:t>Ba dopant can slightly supersede the sum of plumage in Perovskite, and it can be a possible candidate in the fields of energy products including plumage or plumbing, Perovskite.</w:t>
      </w:r>
      <w:r w:rsidR="00492EB4">
        <w:rPr>
          <w:rFonts w:ascii="Times New Roman" w:hAnsi="Times New Roman" w:cs="Times New Roman"/>
          <w:sz w:val="24"/>
          <w:szCs w:val="24"/>
        </w:rPr>
        <w:t xml:space="preserve"> </w:t>
      </w:r>
      <w:r w:rsidRPr="00752212">
        <w:rPr>
          <w:rFonts w:ascii="Times New Roman" w:hAnsi="Times New Roman" w:cs="Times New Roman"/>
          <w:sz w:val="24"/>
          <w:szCs w:val="24"/>
        </w:rPr>
        <w:fldChar w:fldCharType="begin" w:fldLock="1"/>
      </w:r>
      <w:r w:rsidR="00492EB4">
        <w:rPr>
          <w:rFonts w:ascii="Times New Roman" w:hAnsi="Times New Roman" w:cs="Times New Roman"/>
          <w:sz w:val="24"/>
          <w:szCs w:val="24"/>
        </w:rPr>
        <w:instrText>ADDIN CSL_CITATION {"citationItems":[{"id":"ITEM-1","itemData":{"DOI":"10.1016/j.cdc.2020.100505","ISSN":"2405-8300","author":[{"dropping-particle":"","family":"Naik","given":"E Indrajith","non-dropping-particle":"","parse-names":false,"suffix":""},{"dropping-particle":"","family":"Naik","given":"H S Bhojya","non-dropping-particle":"","parse-names":false,"suffix":""},{"dropping-particle":"","family":"Viswanath","given":"R","non-dropping-particle":"","parse-names":false,"suffix":""},{"dropping-particle":"","family":"Kirthan","given":"B R","non-dropping-particle":"","parse-names":false,"suffix":""},{"dropping-particle":"","family":"Prabhakara","given":"M C","non-dropping-particle":"","parse-names":false,"suffix":""}],"container-title":"Chemical Data Collections","id":"ITEM-1","issued":{"date-parts":[["2020"]]},"page":"100505","publisher":"Elsevier B.V.","title":"Effect of zirconium doping on the structural , optical , electrochemical and antibacterial properties of ZnO nanoparticles prepared by sol-gel method","type":"article-journal","volume":"29"},"uris":["http://www.mendeley.com/documents/?uuid=f828ab75-4a70-446b-9d3a-528504f748a3"]}],"mendeley":{"formattedCitation":"(Naik &lt;i&gt;et al.&lt;/i&gt;, 2020)","manualFormatting":"Naik et al., (2020)","plainTextFormattedCitation":"(Naik et al., 2020)","previouslyFormattedCitation":"(Naik &lt;i&gt;et al.&lt;/i&gt;, 2020)"},"properties":{"noteIndex":0},"schema":"https://github.com/citation-style-language/schema/raw/master/csl-citation.json"}</w:instrText>
      </w:r>
      <w:r w:rsidRPr="00752212">
        <w:rPr>
          <w:rFonts w:ascii="Times New Roman" w:hAnsi="Times New Roman" w:cs="Times New Roman"/>
          <w:sz w:val="24"/>
          <w:szCs w:val="24"/>
        </w:rPr>
        <w:fldChar w:fldCharType="separate"/>
      </w:r>
      <w:r w:rsidRPr="00752212">
        <w:rPr>
          <w:rFonts w:ascii="Times New Roman" w:hAnsi="Times New Roman" w:cs="Times New Roman"/>
          <w:noProof/>
          <w:sz w:val="24"/>
          <w:szCs w:val="24"/>
        </w:rPr>
        <w:t xml:space="preserve">Naik </w:t>
      </w:r>
      <w:r w:rsidRPr="00752212">
        <w:rPr>
          <w:rFonts w:ascii="Times New Roman" w:hAnsi="Times New Roman" w:cs="Times New Roman"/>
          <w:i/>
          <w:noProof/>
          <w:sz w:val="24"/>
          <w:szCs w:val="24"/>
        </w:rPr>
        <w:t>et al.</w:t>
      </w:r>
      <w:r w:rsidRPr="00752212">
        <w:rPr>
          <w:rFonts w:ascii="Times New Roman" w:hAnsi="Times New Roman" w:cs="Times New Roman"/>
          <w:noProof/>
          <w:sz w:val="24"/>
          <w:szCs w:val="24"/>
        </w:rPr>
        <w:t xml:space="preserve">, </w:t>
      </w:r>
      <w:r w:rsidR="00492EB4">
        <w:rPr>
          <w:rFonts w:ascii="Times New Roman" w:hAnsi="Times New Roman" w:cs="Times New Roman"/>
          <w:noProof/>
          <w:sz w:val="24"/>
          <w:szCs w:val="24"/>
        </w:rPr>
        <w:t>(</w:t>
      </w:r>
      <w:r w:rsidRPr="00752212">
        <w:rPr>
          <w:rFonts w:ascii="Times New Roman" w:hAnsi="Times New Roman" w:cs="Times New Roman"/>
          <w:noProof/>
          <w:sz w:val="24"/>
          <w:szCs w:val="24"/>
        </w:rPr>
        <w:t>2020)</w:t>
      </w:r>
      <w:r w:rsidRPr="00752212">
        <w:rPr>
          <w:rFonts w:ascii="Times New Roman" w:hAnsi="Times New Roman" w:cs="Times New Roman"/>
          <w:sz w:val="24"/>
          <w:szCs w:val="24"/>
        </w:rPr>
        <w:fldChar w:fldCharType="end"/>
      </w:r>
      <w:r>
        <w:rPr>
          <w:rFonts w:ascii="Times New Roman" w:hAnsi="Times New Roman" w:cs="Times New Roman"/>
          <w:sz w:val="24"/>
          <w:szCs w:val="24"/>
        </w:rPr>
        <w:t xml:space="preserve"> reported that </w:t>
      </w:r>
      <w:r w:rsidRPr="00752212">
        <w:rPr>
          <w:rFonts w:ascii="Times New Roman" w:hAnsi="Times New Roman" w:cs="Times New Roman"/>
          <w:sz w:val="24"/>
          <w:szCs w:val="24"/>
        </w:rPr>
        <w:t>the approach to Zn</w:t>
      </w:r>
      <w:r w:rsidRPr="00941B06">
        <w:rPr>
          <w:rFonts w:ascii="Times New Roman" w:hAnsi="Times New Roman" w:cs="Times New Roman"/>
          <w:sz w:val="24"/>
          <w:szCs w:val="24"/>
          <w:vertAlign w:val="subscript"/>
        </w:rPr>
        <w:t>1-x</w:t>
      </w:r>
      <w:r w:rsidRPr="00752212">
        <w:rPr>
          <w:rFonts w:ascii="Times New Roman" w:hAnsi="Times New Roman" w:cs="Times New Roman"/>
          <w:sz w:val="24"/>
          <w:szCs w:val="24"/>
        </w:rPr>
        <w:t>Zr</w:t>
      </w:r>
      <w:r w:rsidRPr="00941B06">
        <w:rPr>
          <w:rFonts w:ascii="Times New Roman" w:hAnsi="Times New Roman" w:cs="Times New Roman"/>
          <w:sz w:val="24"/>
          <w:szCs w:val="24"/>
          <w:vertAlign w:val="subscript"/>
        </w:rPr>
        <w:t>x</w:t>
      </w:r>
      <w:r w:rsidRPr="00752212">
        <w:rPr>
          <w:rFonts w:ascii="Times New Roman" w:hAnsi="Times New Roman" w:cs="Times New Roman"/>
          <w:sz w:val="24"/>
          <w:szCs w:val="24"/>
        </w:rPr>
        <w:t>O</w:t>
      </w:r>
      <w:r w:rsidR="00053B32">
        <w:rPr>
          <w:rFonts w:ascii="Times New Roman" w:hAnsi="Times New Roman" w:cs="Times New Roman"/>
          <w:sz w:val="24"/>
          <w:szCs w:val="24"/>
        </w:rPr>
        <w:t xml:space="preserve"> </w:t>
      </w:r>
      <w:r w:rsidRPr="00752212">
        <w:rPr>
          <w:rFonts w:ascii="Times New Roman" w:hAnsi="Times New Roman" w:cs="Times New Roman"/>
          <w:sz w:val="24"/>
          <w:szCs w:val="24"/>
        </w:rPr>
        <w:t xml:space="preserve">(x=0.00, 0.01, 0.03 and 0.05) </w:t>
      </w:r>
      <w:r w:rsidR="00053B32" w:rsidRPr="00752212">
        <w:rPr>
          <w:rFonts w:ascii="Times New Roman" w:hAnsi="Times New Roman" w:cs="Times New Roman"/>
          <w:sz w:val="24"/>
          <w:szCs w:val="24"/>
        </w:rPr>
        <w:t>Nanoparticles</w:t>
      </w:r>
      <w:r w:rsidRPr="00752212">
        <w:rPr>
          <w:rFonts w:ascii="Times New Roman" w:hAnsi="Times New Roman" w:cs="Times New Roman"/>
          <w:sz w:val="24"/>
          <w:szCs w:val="24"/>
        </w:rPr>
        <w:t xml:space="preserve"> mentioned was used to synthesis sol-gel approach.</w:t>
      </w:r>
      <w:r>
        <w:rPr>
          <w:rFonts w:ascii="Times New Roman" w:hAnsi="Times New Roman" w:cs="Times New Roman"/>
          <w:sz w:val="24"/>
          <w:szCs w:val="24"/>
        </w:rPr>
        <w:t xml:space="preserve"> </w:t>
      </w:r>
      <w:r w:rsidRPr="00752212">
        <w:rPr>
          <w:rFonts w:ascii="Times New Roman" w:hAnsi="Times New Roman" w:cs="Times New Roman"/>
          <w:sz w:val="24"/>
          <w:szCs w:val="24"/>
        </w:rPr>
        <w:t>Zr-Doping effects on ZnO nanoparticles' electrical, optical, electrochemical, and antibacterial properties have been studied.</w:t>
      </w:r>
      <w:r>
        <w:rPr>
          <w:rFonts w:ascii="Times New Roman" w:hAnsi="Times New Roman" w:cs="Times New Roman"/>
          <w:sz w:val="24"/>
          <w:szCs w:val="24"/>
        </w:rPr>
        <w:t xml:space="preserve"> </w:t>
      </w:r>
      <w:r w:rsidRPr="00752212">
        <w:rPr>
          <w:rFonts w:ascii="Times New Roman" w:hAnsi="Times New Roman" w:cs="Times New Roman"/>
          <w:sz w:val="24"/>
          <w:szCs w:val="24"/>
        </w:rPr>
        <w:t>For non-operative and Zr-doped ZnO nanoparticle characterization the following research is used: x-ray diffraction (XRD ), Fourier Transform infra - red Spectroscopy (FTIR), Feld Emission Scanning (FESEM), Tra</w:t>
      </w:r>
      <w:r>
        <w:rPr>
          <w:rFonts w:ascii="Times New Roman" w:hAnsi="Times New Roman" w:cs="Times New Roman"/>
          <w:sz w:val="24"/>
          <w:szCs w:val="24"/>
        </w:rPr>
        <w:t>nsmission Electron Microscopy (</w:t>
      </w:r>
      <w:r w:rsidRPr="00752212">
        <w:rPr>
          <w:rFonts w:ascii="Times New Roman" w:hAnsi="Times New Roman" w:cs="Times New Roman"/>
          <w:sz w:val="24"/>
          <w:szCs w:val="24"/>
        </w:rPr>
        <w:t>TEM), UV-Visible Spectroscopy (UV – Vis), and Photoluminescence (PL).</w:t>
      </w:r>
      <w:r>
        <w:rPr>
          <w:rFonts w:ascii="Times New Roman" w:hAnsi="Times New Roman" w:cs="Times New Roman"/>
          <w:sz w:val="24"/>
          <w:szCs w:val="24"/>
        </w:rPr>
        <w:t xml:space="preserve"> </w:t>
      </w:r>
      <w:r w:rsidRPr="00752212">
        <w:rPr>
          <w:rFonts w:ascii="Times New Roman" w:hAnsi="Times New Roman" w:cs="Times New Roman"/>
          <w:sz w:val="24"/>
          <w:szCs w:val="24"/>
        </w:rPr>
        <w:t>The UV–visible spectrum of Zr-doped ZNO samples detects changing of the absorption edge to the lower wavelength and red-shifting of the band difference.</w:t>
      </w:r>
      <w:r>
        <w:rPr>
          <w:rFonts w:ascii="Times New Roman" w:hAnsi="Times New Roman" w:cs="Times New Roman"/>
          <w:sz w:val="24"/>
          <w:szCs w:val="24"/>
        </w:rPr>
        <w:t xml:space="preserve"> </w:t>
      </w:r>
      <w:r w:rsidRPr="00752212">
        <w:rPr>
          <w:rFonts w:ascii="Times New Roman" w:hAnsi="Times New Roman" w:cs="Times New Roman"/>
          <w:sz w:val="24"/>
          <w:szCs w:val="24"/>
        </w:rPr>
        <w:t>The PL spectra had band side, violet; solid blue and green emissions independent of doping concentration, but the strength was increased with doping rate.</w:t>
      </w:r>
      <w:r>
        <w:rPr>
          <w:rFonts w:ascii="Times New Roman" w:hAnsi="Times New Roman" w:cs="Times New Roman"/>
          <w:sz w:val="24"/>
          <w:szCs w:val="24"/>
        </w:rPr>
        <w:t xml:space="preserve"> </w:t>
      </w:r>
      <w:r w:rsidRPr="00752212">
        <w:rPr>
          <w:rFonts w:ascii="Times New Roman" w:hAnsi="Times New Roman" w:cs="Times New Roman"/>
          <w:sz w:val="24"/>
          <w:szCs w:val="24"/>
        </w:rPr>
        <w:t>The Zr-doped ZnO adjusted carbon paste (MCPE) electrode has greatly altered electrochemical efficiency in uric acid individually and at the same time, dopant and superior escape are significantly impacted.</w:t>
      </w:r>
      <w:r>
        <w:rPr>
          <w:rFonts w:ascii="Times New Roman" w:hAnsi="Times New Roman" w:cs="Times New Roman"/>
          <w:sz w:val="24"/>
          <w:szCs w:val="24"/>
        </w:rPr>
        <w:t xml:space="preserve"> </w:t>
      </w:r>
      <w:r w:rsidRPr="00752212">
        <w:rPr>
          <w:rFonts w:ascii="Times New Roman" w:hAnsi="Times New Roman" w:cs="Times New Roman"/>
          <w:sz w:val="24"/>
          <w:szCs w:val="24"/>
        </w:rPr>
        <w:t>Anti-bacterial experiments indicate that the ZnO doped nanoparticles have increased antibacterial activity in contrast with the pure ZnO nanoparticles, both against bacterial gram-positive and gram-negative types.</w:t>
      </w:r>
      <w:r w:rsidR="00492EB4">
        <w:rPr>
          <w:rFonts w:ascii="Times New Roman" w:hAnsi="Times New Roman" w:cs="Times New Roman"/>
          <w:sz w:val="24"/>
          <w:szCs w:val="24"/>
        </w:rPr>
        <w:t xml:space="preserve"> </w:t>
      </w:r>
      <w:r w:rsidRPr="00752212">
        <w:rPr>
          <w:rFonts w:ascii="Times New Roman" w:hAnsi="Times New Roman" w:cs="Times New Roman"/>
          <w:sz w:val="24"/>
          <w:szCs w:val="24"/>
        </w:rPr>
        <w:fldChar w:fldCharType="begin" w:fldLock="1"/>
      </w:r>
      <w:r w:rsidR="00492EB4">
        <w:rPr>
          <w:rFonts w:ascii="Times New Roman" w:hAnsi="Times New Roman" w:cs="Times New Roman"/>
          <w:sz w:val="24"/>
          <w:szCs w:val="24"/>
        </w:rPr>
        <w:instrText>ADDIN CSL_CITATION {"citationItems":[{"id":"ITEM-1","itemData":{"author":[{"dropping-particle":"","family":"Wang","given":"Xuan","non-dropping-particle":"","parse-names":false,"suffix":""},{"dropping-particle":"","family":"Zhi","given":"Linjie","non-dropping-particle":"","parse-names":false,"suffix":""},{"dropping-particle":"","family":"Mu","given":"Klaus","non-dropping-particle":"","parse-names":false,"suffix":""}],"id":"ITEM-1","issued":{"date-parts":[["2008"]]},"title":"Transparent , Conductive Graphene Electrodes for Dye-Sensitized Solar Cells","type":"article-journal"},"uris":["http://www.mendeley.com/documents/?uuid=aa7c87af-81db-4055-aa26-e7b8c22e6b18"]}],"mendeley":{"formattedCitation":"(X. Wang &lt;i&gt;et al.&lt;/i&gt;, 2008)","manualFormatting":"X. Wang et al., (2008)","plainTextFormattedCitation":"(X. Wang et al., 2008)","previouslyFormattedCitation":"(Wang &lt;i&gt;et al.&lt;/i&gt;, 2008)"},"properties":{"noteIndex":0},"schema":"https://github.com/citation-style-language/schema/raw/master/csl-citation.json"}</w:instrText>
      </w:r>
      <w:r w:rsidRPr="00752212">
        <w:rPr>
          <w:rFonts w:ascii="Times New Roman" w:hAnsi="Times New Roman" w:cs="Times New Roman"/>
          <w:sz w:val="24"/>
          <w:szCs w:val="24"/>
        </w:rPr>
        <w:fldChar w:fldCharType="separate"/>
      </w:r>
      <w:r w:rsidR="008D1C6C" w:rsidRPr="008D1C6C">
        <w:rPr>
          <w:rFonts w:ascii="Times New Roman" w:hAnsi="Times New Roman" w:cs="Times New Roman"/>
          <w:noProof/>
          <w:sz w:val="24"/>
          <w:szCs w:val="24"/>
        </w:rPr>
        <w:t xml:space="preserve">Wang </w:t>
      </w:r>
      <w:r w:rsidR="008D1C6C" w:rsidRPr="008D1C6C">
        <w:rPr>
          <w:rFonts w:ascii="Times New Roman" w:hAnsi="Times New Roman" w:cs="Times New Roman"/>
          <w:i/>
          <w:noProof/>
          <w:sz w:val="24"/>
          <w:szCs w:val="24"/>
        </w:rPr>
        <w:t>et al.</w:t>
      </w:r>
      <w:r w:rsidR="008D1C6C" w:rsidRPr="008D1C6C">
        <w:rPr>
          <w:rFonts w:ascii="Times New Roman" w:hAnsi="Times New Roman" w:cs="Times New Roman"/>
          <w:noProof/>
          <w:sz w:val="24"/>
          <w:szCs w:val="24"/>
        </w:rPr>
        <w:t xml:space="preserve">, </w:t>
      </w:r>
      <w:r w:rsidR="00492EB4">
        <w:rPr>
          <w:rFonts w:ascii="Times New Roman" w:hAnsi="Times New Roman" w:cs="Times New Roman"/>
          <w:noProof/>
          <w:sz w:val="24"/>
          <w:szCs w:val="24"/>
        </w:rPr>
        <w:t>(</w:t>
      </w:r>
      <w:r w:rsidR="008D1C6C" w:rsidRPr="008D1C6C">
        <w:rPr>
          <w:rFonts w:ascii="Times New Roman" w:hAnsi="Times New Roman" w:cs="Times New Roman"/>
          <w:noProof/>
          <w:sz w:val="24"/>
          <w:szCs w:val="24"/>
        </w:rPr>
        <w:t>2008)</w:t>
      </w:r>
      <w:r w:rsidRPr="00752212">
        <w:rPr>
          <w:rFonts w:ascii="Times New Roman" w:hAnsi="Times New Roman" w:cs="Times New Roman"/>
          <w:sz w:val="24"/>
          <w:szCs w:val="24"/>
        </w:rPr>
        <w:fldChar w:fldCharType="end"/>
      </w:r>
      <w:r w:rsidRPr="00752212">
        <w:rPr>
          <w:rFonts w:ascii="Times New Roman" w:hAnsi="Times New Roman" w:cs="Times New Roman"/>
          <w:sz w:val="24"/>
          <w:szCs w:val="24"/>
        </w:rPr>
        <w:t xml:space="preserve"> studied that</w:t>
      </w:r>
      <w:r>
        <w:rPr>
          <w:rFonts w:ascii="Times New Roman" w:hAnsi="Times New Roman" w:cs="Times New Roman"/>
          <w:sz w:val="24"/>
          <w:szCs w:val="24"/>
        </w:rPr>
        <w:t xml:space="preserve"> </w:t>
      </w:r>
      <w:r w:rsidRPr="00752212">
        <w:rPr>
          <w:rFonts w:ascii="Times New Roman" w:hAnsi="Times New Roman" w:cs="Times New Roman"/>
          <w:sz w:val="24"/>
          <w:szCs w:val="24"/>
        </w:rPr>
        <w:t>in opto-electronic applications, Indium tin oxide (ITO) and Fluorine tin</w:t>
      </w:r>
      <w:r>
        <w:rPr>
          <w:rFonts w:ascii="Times New Roman" w:hAnsi="Times New Roman" w:cs="Times New Roman"/>
          <w:sz w:val="24"/>
          <w:szCs w:val="24"/>
        </w:rPr>
        <w:t xml:space="preserve"> </w:t>
      </w:r>
      <w:r w:rsidRPr="00752212">
        <w:rPr>
          <w:rFonts w:ascii="Times New Roman" w:hAnsi="Times New Roman" w:cs="Times New Roman"/>
          <w:sz w:val="24"/>
          <w:szCs w:val="24"/>
        </w:rPr>
        <w:t>oxide (FTO) were commonly used for window electrodes.</w:t>
      </w:r>
      <w:r>
        <w:rPr>
          <w:rFonts w:ascii="Times New Roman" w:hAnsi="Times New Roman" w:cs="Times New Roman"/>
          <w:sz w:val="24"/>
          <w:szCs w:val="24"/>
        </w:rPr>
        <w:t xml:space="preserve"> </w:t>
      </w:r>
      <w:r w:rsidRPr="00752212">
        <w:rPr>
          <w:rFonts w:ascii="Times New Roman" w:hAnsi="Times New Roman" w:cs="Times New Roman"/>
          <w:sz w:val="24"/>
          <w:szCs w:val="24"/>
        </w:rPr>
        <w:t>But such metal oxides tend to become increasingly troublesome because I the restricting supply of the indium in the soil, (ii) the insusceptibility to ionic diffusion into polymer layers, (iv) its restricted clarity in the near-infrared region and (v) the existing leakage of FTO devices due to defects in the FTO structure. (iii) The susceptibilities to ionic diffusion in the polymers.</w:t>
      </w:r>
      <w:r>
        <w:rPr>
          <w:rFonts w:ascii="Times New Roman" w:hAnsi="Times New Roman" w:cs="Times New Roman"/>
          <w:sz w:val="24"/>
          <w:szCs w:val="24"/>
        </w:rPr>
        <w:t xml:space="preserve"> </w:t>
      </w:r>
      <w:r w:rsidRPr="00752212">
        <w:rPr>
          <w:rFonts w:ascii="Times New Roman" w:hAnsi="Times New Roman" w:cs="Times New Roman"/>
          <w:sz w:val="24"/>
          <w:szCs w:val="24"/>
        </w:rPr>
        <w:t>A key aim in the optoelectronic industry is therefore to look for new electrode materials with good stability, high clarity and excellent conductivity.</w:t>
      </w:r>
      <w:r>
        <w:rPr>
          <w:rFonts w:ascii="Times New Roman" w:hAnsi="Times New Roman" w:cs="Times New Roman"/>
          <w:sz w:val="24"/>
          <w:szCs w:val="24"/>
        </w:rPr>
        <w:t xml:space="preserve"> </w:t>
      </w:r>
      <w:r w:rsidRPr="00752212">
        <w:rPr>
          <w:rFonts w:ascii="Times New Roman" w:hAnsi="Times New Roman" w:cs="Times New Roman"/>
          <w:sz w:val="24"/>
          <w:szCs w:val="24"/>
        </w:rPr>
        <w:fldChar w:fldCharType="begin" w:fldLock="1"/>
      </w:r>
      <w:r w:rsidRPr="00752212">
        <w:rPr>
          <w:rFonts w:ascii="Times New Roman" w:hAnsi="Times New Roman" w:cs="Times New Roman"/>
          <w:sz w:val="24"/>
          <w:szCs w:val="24"/>
        </w:rPr>
        <w:instrText>ADDIN CSL_CITATION {"citationItems":[{"id":"ITEM-1","itemData":{"DOI":"10.1116/1.3525641","author":[{"dropping-particle":"","family":"Helander","given":"M G","non-dropping-particle":"","parse-names":false,"suffix":""},{"dropping-particle":"","family":"Greiner","given":"M T","non-dropping-particle":"","parse-names":false,"suffix":""},{"dropping-particle":"","family":"Wang","given":"Z B","non-dropping-particle":"","parse-names":false,"suffix":""},{"dropping-particle":"","family":"Tang","given":"W M","non-dropping-particle":"","parse-names":false,"suffix":""},{"dropping-particle":"","family":"Lu","given":"Z H","non-dropping-particle":"","parse-names":false,"suffix":""},{"dropping-particle":"","family":"Helander","given":"M G","non-dropping-particle":"","parse-names":false,"suffix":""},{"dropping-particle":"","family":"Greiner","given":"M T","non-dropping-particle":"","parse-names":false,"suffix":""},{"dropping-particle":"","family":"Wang","given":"Z B","non-dropping-particle":"","parse-names":false,"suffix":""},{"dropping-particle":"","family":"Tang","given":"W M","non-dropping-particle":"","parse-names":false,"suffix":""}],"id":"ITEM-1","issue":"2011","issued":{"date-parts":[["2014"]]},"page":"25-29","title":"Work function of fluorine doped tin oxide","type":"article-journal","volume":"011019"},"uris":["http://www.mendeley.com/documents/?uuid=e78d0950-c222-4584-8658-89c46d7b345e"]}],"mendeley":{"formattedCitation":"(Helander &lt;i&gt;et al.&lt;/i&gt;, 2014)","plainTextFormattedCitation":"(Helander et al., 2014)","previouslyFormattedCitation":"(Helander &lt;i&gt;et al.&lt;/i&gt;, 2014)"},"properties":{"noteIndex":0},"schema":"https://github.com/citation-style-language/schema/raw/master/csl-citation.json"}</w:instrText>
      </w:r>
      <w:r w:rsidRPr="00752212">
        <w:rPr>
          <w:rFonts w:ascii="Times New Roman" w:hAnsi="Times New Roman" w:cs="Times New Roman"/>
          <w:sz w:val="24"/>
          <w:szCs w:val="24"/>
        </w:rPr>
        <w:fldChar w:fldCharType="separate"/>
      </w:r>
      <w:r w:rsidRPr="00752212">
        <w:rPr>
          <w:rFonts w:ascii="Times New Roman" w:hAnsi="Times New Roman" w:cs="Times New Roman"/>
          <w:noProof/>
          <w:sz w:val="24"/>
          <w:szCs w:val="24"/>
        </w:rPr>
        <w:t xml:space="preserve">Helander </w:t>
      </w:r>
      <w:r w:rsidRPr="00752212">
        <w:rPr>
          <w:rFonts w:ascii="Times New Roman" w:hAnsi="Times New Roman" w:cs="Times New Roman"/>
          <w:i/>
          <w:noProof/>
          <w:sz w:val="24"/>
          <w:szCs w:val="24"/>
        </w:rPr>
        <w:t>et al.</w:t>
      </w:r>
      <w:r w:rsidRPr="00752212">
        <w:rPr>
          <w:rFonts w:ascii="Times New Roman" w:hAnsi="Times New Roman" w:cs="Times New Roman"/>
          <w:noProof/>
          <w:sz w:val="24"/>
          <w:szCs w:val="24"/>
        </w:rPr>
        <w:t xml:space="preserve">, </w:t>
      </w:r>
      <w:r w:rsidR="0046794E">
        <w:rPr>
          <w:rFonts w:ascii="Times New Roman" w:hAnsi="Times New Roman" w:cs="Times New Roman"/>
          <w:noProof/>
          <w:sz w:val="24"/>
          <w:szCs w:val="24"/>
        </w:rPr>
        <w:t>(</w:t>
      </w:r>
      <w:r w:rsidRPr="00752212">
        <w:rPr>
          <w:rFonts w:ascii="Times New Roman" w:hAnsi="Times New Roman" w:cs="Times New Roman"/>
          <w:noProof/>
          <w:sz w:val="24"/>
          <w:szCs w:val="24"/>
        </w:rPr>
        <w:t>2014)</w:t>
      </w:r>
      <w:r w:rsidRPr="00752212">
        <w:rPr>
          <w:rFonts w:ascii="Times New Roman" w:hAnsi="Times New Roman" w:cs="Times New Roman"/>
          <w:sz w:val="24"/>
          <w:szCs w:val="24"/>
        </w:rPr>
        <w:fldChar w:fldCharType="end"/>
      </w:r>
      <w:r w:rsidRPr="00752212">
        <w:rPr>
          <w:rFonts w:ascii="Times New Roman" w:hAnsi="Times New Roman" w:cs="Times New Roman"/>
          <w:sz w:val="24"/>
          <w:szCs w:val="24"/>
        </w:rPr>
        <w:t xml:space="preserve"> studied that</w:t>
      </w:r>
      <w:r>
        <w:rPr>
          <w:rFonts w:ascii="Times New Roman" w:hAnsi="Times New Roman" w:cs="Times New Roman"/>
          <w:sz w:val="24"/>
          <w:szCs w:val="24"/>
        </w:rPr>
        <w:t xml:space="preserve"> </w:t>
      </w:r>
      <w:r w:rsidRPr="005665E3">
        <w:rPr>
          <w:rFonts w:ascii="Times New Roman" w:hAnsi="Times New Roman" w:cs="Times New Roman"/>
          <w:sz w:val="24"/>
          <w:szCs w:val="24"/>
        </w:rPr>
        <w:t>Doped tin oxide FTO is a translucent conducting oxide, widely used in applications for optoelectronic devices.</w:t>
      </w:r>
      <w:r>
        <w:rPr>
          <w:rFonts w:ascii="Times New Roman" w:hAnsi="Times New Roman" w:cs="Times New Roman"/>
          <w:sz w:val="24"/>
          <w:szCs w:val="24"/>
        </w:rPr>
        <w:t xml:space="preserve"> </w:t>
      </w:r>
      <w:r w:rsidRPr="005665E3">
        <w:rPr>
          <w:rFonts w:ascii="Times New Roman" w:hAnsi="Times New Roman" w:cs="Times New Roman"/>
          <w:sz w:val="24"/>
          <w:szCs w:val="24"/>
        </w:rPr>
        <w:t>FTO’s working feature is generally referred to as 4.4 eV, unlike the latest findings from system outputs. The authors calculated the work function of commercial FTO with x-ray photoelectron spectroscopy at 5.0 to 0.1 eV.</w:t>
      </w:r>
      <w:r>
        <w:rPr>
          <w:rFonts w:ascii="Times New Roman" w:hAnsi="Times New Roman" w:cs="Times New Roman"/>
          <w:sz w:val="24"/>
          <w:szCs w:val="24"/>
        </w:rPr>
        <w:t xml:space="preserve"> </w:t>
      </w:r>
      <w:r w:rsidRPr="005665E3">
        <w:rPr>
          <w:rFonts w:ascii="Times New Roman" w:hAnsi="Times New Roman" w:cs="Times New Roman"/>
          <w:sz w:val="24"/>
          <w:szCs w:val="24"/>
        </w:rPr>
        <w:t>Due to surface band bending, UV ozone treatment improved the work efficiency by 0.1 eV.</w:t>
      </w:r>
      <w:r>
        <w:rPr>
          <w:rFonts w:ascii="Times New Roman" w:hAnsi="Times New Roman" w:cs="Times New Roman"/>
          <w:sz w:val="24"/>
          <w:szCs w:val="24"/>
        </w:rPr>
        <w:t xml:space="preserve"> </w:t>
      </w:r>
      <w:r w:rsidRPr="005665E3">
        <w:rPr>
          <w:rFonts w:ascii="Times New Roman" w:hAnsi="Times New Roman" w:cs="Times New Roman"/>
          <w:sz w:val="24"/>
          <w:szCs w:val="24"/>
        </w:rPr>
        <w:t xml:space="preserve">The sources of the previously mentioned much lower work function are often explored </w:t>
      </w:r>
      <w:r w:rsidR="00CF3144" w:rsidRPr="005665E3">
        <w:rPr>
          <w:rFonts w:ascii="Times New Roman" w:hAnsi="Times New Roman" w:cs="Times New Roman"/>
          <w:sz w:val="24"/>
          <w:szCs w:val="24"/>
        </w:rPr>
        <w:t>because of</w:t>
      </w:r>
      <w:r w:rsidRPr="005665E3">
        <w:rPr>
          <w:rFonts w:ascii="Times New Roman" w:hAnsi="Times New Roman" w:cs="Times New Roman"/>
          <w:sz w:val="24"/>
          <w:szCs w:val="24"/>
        </w:rPr>
        <w:t xml:space="preserve"> carbon pollution and diminished performance due to UV-induced work.</w:t>
      </w:r>
    </w:p>
    <w:p w14:paraId="58E3C423" w14:textId="1C609DB1" w:rsidR="00841964" w:rsidRDefault="00841964" w:rsidP="00841964">
      <w:pPr>
        <w:spacing w:line="360" w:lineRule="auto"/>
        <w:ind w:firstLine="720"/>
        <w:jc w:val="both"/>
        <w:rPr>
          <w:rFonts w:ascii="Times New Roman" w:hAnsi="Times New Roman" w:cs="Times New Roman"/>
          <w:sz w:val="24"/>
          <w:szCs w:val="24"/>
        </w:rPr>
      </w:pPr>
      <w:r w:rsidRPr="005665E3">
        <w:rPr>
          <w:rFonts w:ascii="Times New Roman" w:hAnsi="Times New Roman" w:cs="Times New Roman"/>
          <w:sz w:val="24"/>
          <w:szCs w:val="24"/>
        </w:rPr>
        <w:fldChar w:fldCharType="begin" w:fldLock="1"/>
      </w:r>
      <w:r w:rsidR="00492EB4">
        <w:rPr>
          <w:rFonts w:ascii="Times New Roman" w:hAnsi="Times New Roman" w:cs="Times New Roman"/>
          <w:sz w:val="24"/>
          <w:szCs w:val="24"/>
        </w:rPr>
        <w:instrText>ADDIN CSL_CITATION {"citationItems":[{"id":"ITEM-1","itemData":{"DOI":"10.1016/j.solmat.2014.09.001","author":[{"dropping-particle":"","family":"Sheehan","given":"S","non-dropping-particle":"","parse-names":false,"suffix":""},{"dropping-particle":"","family":"Surolia","given":"P K","non-dropping-particle":"","parse-names":false,"suffix":""},{"dropping-particle":"","family":"Byrne","given":"O","non-dropping-particle":"","parse-names":false,"suffix":""},{"dropping-particle":"","family":"Garner","given":"S","non-dropping-particle":"","parse-names":false,"suffix":""},{"dropping-particle":"","family":"Cimo","given":"P","non-dropping-particle":"","parse-names":false,"suffix":""},{"dropping-particle":"","family":"Li","given":"X","non-dropping-particle":"","parse-names":false,"suffix":""},{"dropping-particle":"","family":"Dowling","given":"D P","non-dropping-particle":"","parse-names":false,"suffix":""},{"dropping-particle":"","family":"Thampi","given":"K R","non-dropping-particle":"","parse-names":false,"suffix":""}],"id":"ITEM-1","issued":{"date-parts":[["2015"]]},"page":"237-244","title":"Solar Energy Materials &amp; Solar Cells Flexible glass substrate based dye sensitized solar cells","type":"article-journal","volume":"132"},"uris":["http://www.mendeley.com/documents/?uuid=0fe453e1-9506-4b86-ba6d-286eaf6af857"]}],"mendeley":{"formattedCitation":"(Sheehan &lt;i&gt;et al.&lt;/i&gt;, 2015)","manualFormatting":"Sheehan et al., (2015)","plainTextFormattedCitation":"(Sheehan et al., 2015)","previouslyFormattedCitation":"(Sheehan &lt;i&gt;et al.&lt;/i&gt;, 2015)"},"properties":{"noteIndex":0},"schema":"https://github.com/citation-style-language/schema/raw/master/csl-citation.json"}</w:instrText>
      </w:r>
      <w:r w:rsidRPr="005665E3">
        <w:rPr>
          <w:rFonts w:ascii="Times New Roman" w:hAnsi="Times New Roman" w:cs="Times New Roman"/>
          <w:sz w:val="24"/>
          <w:szCs w:val="24"/>
        </w:rPr>
        <w:fldChar w:fldCharType="separate"/>
      </w:r>
      <w:r w:rsidRPr="005665E3">
        <w:rPr>
          <w:rFonts w:ascii="Times New Roman" w:hAnsi="Times New Roman" w:cs="Times New Roman"/>
          <w:noProof/>
          <w:sz w:val="24"/>
          <w:szCs w:val="24"/>
        </w:rPr>
        <w:t xml:space="preserve">Sheehan </w:t>
      </w:r>
      <w:r w:rsidRPr="005665E3">
        <w:rPr>
          <w:rFonts w:ascii="Times New Roman" w:hAnsi="Times New Roman" w:cs="Times New Roman"/>
          <w:i/>
          <w:noProof/>
          <w:sz w:val="24"/>
          <w:szCs w:val="24"/>
        </w:rPr>
        <w:t>et al.</w:t>
      </w:r>
      <w:r w:rsidRPr="005665E3">
        <w:rPr>
          <w:rFonts w:ascii="Times New Roman" w:hAnsi="Times New Roman" w:cs="Times New Roman"/>
          <w:noProof/>
          <w:sz w:val="24"/>
          <w:szCs w:val="24"/>
        </w:rPr>
        <w:t xml:space="preserve">, </w:t>
      </w:r>
      <w:r w:rsidR="00492EB4">
        <w:rPr>
          <w:rFonts w:ascii="Times New Roman" w:hAnsi="Times New Roman" w:cs="Times New Roman"/>
          <w:noProof/>
          <w:sz w:val="24"/>
          <w:szCs w:val="24"/>
        </w:rPr>
        <w:t>(</w:t>
      </w:r>
      <w:r w:rsidRPr="005665E3">
        <w:rPr>
          <w:rFonts w:ascii="Times New Roman" w:hAnsi="Times New Roman" w:cs="Times New Roman"/>
          <w:noProof/>
          <w:sz w:val="24"/>
          <w:szCs w:val="24"/>
        </w:rPr>
        <w:t>2015)</w:t>
      </w:r>
      <w:r w:rsidRPr="005665E3">
        <w:rPr>
          <w:rFonts w:ascii="Times New Roman" w:hAnsi="Times New Roman" w:cs="Times New Roman"/>
          <w:sz w:val="24"/>
          <w:szCs w:val="24"/>
        </w:rPr>
        <w:fldChar w:fldCharType="end"/>
      </w:r>
      <w:r w:rsidRPr="005665E3">
        <w:rPr>
          <w:rFonts w:ascii="Times New Roman" w:hAnsi="Times New Roman" w:cs="Times New Roman"/>
          <w:sz w:val="24"/>
          <w:szCs w:val="24"/>
        </w:rPr>
        <w:t xml:space="preserve"> studied that Dye-sensitive solar cells (DSSCs) are made usable for a wide variety of low-energy applications with versatile substrates.</w:t>
      </w:r>
      <w:r>
        <w:rPr>
          <w:rFonts w:ascii="Times New Roman" w:hAnsi="Times New Roman" w:cs="Times New Roman"/>
          <w:sz w:val="24"/>
          <w:szCs w:val="24"/>
        </w:rPr>
        <w:t xml:space="preserve"> </w:t>
      </w:r>
      <w:r w:rsidRPr="005665E3">
        <w:rPr>
          <w:rFonts w:ascii="Times New Roman" w:hAnsi="Times New Roman" w:cs="Times New Roman"/>
          <w:sz w:val="24"/>
          <w:szCs w:val="24"/>
        </w:rPr>
        <w:t xml:space="preserve">A compact solar cell </w:t>
      </w:r>
      <w:r w:rsidR="001B53E2" w:rsidRPr="005665E3">
        <w:rPr>
          <w:rFonts w:ascii="Times New Roman" w:hAnsi="Times New Roman" w:cs="Times New Roman"/>
          <w:sz w:val="24"/>
          <w:szCs w:val="24"/>
        </w:rPr>
        <w:t>also provides</w:t>
      </w:r>
      <w:r w:rsidRPr="005665E3">
        <w:rPr>
          <w:rFonts w:ascii="Times New Roman" w:hAnsi="Times New Roman" w:cs="Times New Roman"/>
          <w:sz w:val="24"/>
          <w:szCs w:val="24"/>
        </w:rPr>
        <w:t xml:space="preserve"> economies of scale by high volume roll-by-roll processing in addition to lower material costs.</w:t>
      </w:r>
      <w:r>
        <w:rPr>
          <w:rFonts w:ascii="Times New Roman" w:hAnsi="Times New Roman" w:cs="Times New Roman"/>
          <w:sz w:val="24"/>
          <w:szCs w:val="24"/>
        </w:rPr>
        <w:t xml:space="preserve"> </w:t>
      </w:r>
      <w:r w:rsidRPr="005665E3">
        <w:rPr>
          <w:rFonts w:ascii="Times New Roman" w:hAnsi="Times New Roman" w:cs="Times New Roman"/>
          <w:sz w:val="24"/>
          <w:szCs w:val="24"/>
        </w:rPr>
        <w:t>A drawback of flexible polymer substrates is that both electrical and optical quality are poorly stabilized and reduced when subject to the thermal processing steps needed to manufacture the high performance TiO</w:t>
      </w:r>
      <w:r w:rsidRPr="005665E3">
        <w:rPr>
          <w:rFonts w:ascii="Times New Roman" w:hAnsi="Times New Roman" w:cs="Times New Roman"/>
          <w:sz w:val="24"/>
          <w:szCs w:val="24"/>
          <w:vertAlign w:val="subscript"/>
        </w:rPr>
        <w:t>2</w:t>
      </w:r>
      <w:r w:rsidRPr="005665E3">
        <w:rPr>
          <w:rFonts w:ascii="Times New Roman" w:hAnsi="Times New Roman" w:cs="Times New Roman"/>
          <w:sz w:val="24"/>
          <w:szCs w:val="24"/>
        </w:rPr>
        <w:t xml:space="preserve"> photo electrodes.</w:t>
      </w:r>
      <w:r>
        <w:rPr>
          <w:rFonts w:ascii="Times New Roman" w:hAnsi="Times New Roman" w:cs="Times New Roman"/>
          <w:sz w:val="24"/>
          <w:szCs w:val="24"/>
        </w:rPr>
        <w:t xml:space="preserve"> </w:t>
      </w:r>
      <w:r w:rsidRPr="00A841CF">
        <w:rPr>
          <w:rFonts w:ascii="Times New Roman" w:hAnsi="Times New Roman" w:cs="Times New Roman"/>
          <w:sz w:val="24"/>
          <w:szCs w:val="24"/>
        </w:rPr>
        <w:t>This study evaluates Corning's Willows Glass as an alternative to polymer substrate for the manufacturing of flexible DSSCs and evaluates the potential of indium doped tin oxide (ITO).</w:t>
      </w:r>
      <w:r>
        <w:rPr>
          <w:rFonts w:ascii="Times New Roman" w:hAnsi="Times New Roman" w:cs="Times New Roman"/>
          <w:sz w:val="24"/>
          <w:szCs w:val="24"/>
        </w:rPr>
        <w:t xml:space="preserve"> </w:t>
      </w:r>
      <w:r w:rsidRPr="00A841CF">
        <w:rPr>
          <w:rFonts w:ascii="Times New Roman" w:hAnsi="Times New Roman" w:cs="Times New Roman"/>
          <w:sz w:val="24"/>
          <w:szCs w:val="24"/>
        </w:rPr>
        <w:t xml:space="preserve">The pressure </w:t>
      </w:r>
      <w:r w:rsidR="000A0D6E" w:rsidRPr="00A841CF">
        <w:rPr>
          <w:rFonts w:ascii="Times New Roman" w:hAnsi="Times New Roman" w:cs="Times New Roman"/>
          <w:sz w:val="24"/>
          <w:szCs w:val="24"/>
        </w:rPr>
        <w:t>points</w:t>
      </w:r>
      <w:r w:rsidRPr="00A841CF">
        <w:rPr>
          <w:rFonts w:ascii="Times New Roman" w:hAnsi="Times New Roman" w:cs="Times New Roman"/>
          <w:sz w:val="24"/>
          <w:szCs w:val="24"/>
        </w:rPr>
        <w:t xml:space="preserve"> and bending radius of this glass enables it to withstand high sinters and is therefore theoretically suited to roll-to-roll processing.</w:t>
      </w:r>
      <w:r>
        <w:rPr>
          <w:rFonts w:ascii="Times New Roman" w:hAnsi="Times New Roman" w:cs="Times New Roman"/>
          <w:sz w:val="24"/>
          <w:szCs w:val="24"/>
        </w:rPr>
        <w:t xml:space="preserve"> </w:t>
      </w:r>
      <w:r w:rsidRPr="00A841CF">
        <w:rPr>
          <w:rFonts w:ascii="Times New Roman" w:hAnsi="Times New Roman" w:cs="Times New Roman"/>
          <w:sz w:val="24"/>
          <w:szCs w:val="24"/>
        </w:rPr>
        <w:t>DSSCs manufactured using a 10 mm TiO</w:t>
      </w:r>
      <w:r w:rsidRPr="00900748">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A841CF">
        <w:rPr>
          <w:rFonts w:ascii="Times New Roman" w:hAnsi="Times New Roman" w:cs="Times New Roman"/>
          <w:sz w:val="24"/>
          <w:szCs w:val="24"/>
        </w:rPr>
        <w:t>mesoporous sheet and N719 dye sensitized display</w:t>
      </w:r>
      <w:r>
        <w:rPr>
          <w:rFonts w:ascii="Times New Roman" w:hAnsi="Times New Roman" w:cs="Times New Roman"/>
          <w:sz w:val="24"/>
          <w:szCs w:val="24"/>
        </w:rPr>
        <w:t xml:space="preserve">. </w:t>
      </w:r>
      <w:r w:rsidRPr="00A841CF">
        <w:rPr>
          <w:rFonts w:ascii="Times New Roman" w:hAnsi="Times New Roman" w:cs="Times New Roman"/>
          <w:sz w:val="24"/>
          <w:szCs w:val="24"/>
        </w:rPr>
        <w:t>The lightweight DSSC glass displays a power conversion efficiency of 4.53% compared to 3.09% of the quality values of DSSCs that are produced from ITO</w:t>
      </w:r>
      <w:r w:rsidR="0060707C">
        <w:rPr>
          <w:rFonts w:ascii="Times New Roman" w:hAnsi="Times New Roman" w:cs="Times New Roman"/>
          <w:sz w:val="24"/>
          <w:szCs w:val="24"/>
        </w:rPr>
        <w:t xml:space="preserve"> </w:t>
      </w:r>
      <w:r w:rsidRPr="00A841CF">
        <w:rPr>
          <w:rFonts w:ascii="Times New Roman" w:hAnsi="Times New Roman" w:cs="Times New Roman"/>
          <w:sz w:val="24"/>
          <w:szCs w:val="24"/>
        </w:rPr>
        <w:t>coated thick glass which are commercially available.</w:t>
      </w:r>
      <w:r>
        <w:rPr>
          <w:rFonts w:ascii="Times New Roman" w:hAnsi="Times New Roman" w:cs="Times New Roman"/>
          <w:sz w:val="24"/>
          <w:szCs w:val="24"/>
        </w:rPr>
        <w:t xml:space="preserve"> </w:t>
      </w:r>
      <w:r w:rsidRPr="00A841CF">
        <w:rPr>
          <w:rFonts w:ascii="Times New Roman" w:hAnsi="Times New Roman" w:cs="Times New Roman"/>
          <w:sz w:val="24"/>
          <w:szCs w:val="24"/>
        </w:rPr>
        <w:t>The improved Willow Glass DSSC efficiency is seen in the enhanced filling factors (FF).</w:t>
      </w:r>
      <w:r>
        <w:rPr>
          <w:rFonts w:ascii="Times New Roman" w:hAnsi="Times New Roman" w:cs="Times New Roman"/>
          <w:sz w:val="24"/>
          <w:szCs w:val="24"/>
        </w:rPr>
        <w:t xml:space="preserve"> </w:t>
      </w:r>
      <w:r w:rsidRPr="00A841CF">
        <w:rPr>
          <w:rFonts w:ascii="Times New Roman" w:hAnsi="Times New Roman" w:cs="Times New Roman"/>
          <w:sz w:val="24"/>
          <w:szCs w:val="24"/>
        </w:rPr>
        <w:t>Cells produced using Fluorine Doped Tin Oxide (FTO) glass substrates using equivalent methods yielded 7.42 percent higher power conversion efficiency because their sheet resistance is significantly lower, unlike ITO, even after the heat treatment.</w:t>
      </w:r>
      <w:r>
        <w:rPr>
          <w:rFonts w:ascii="Times New Roman" w:hAnsi="Times New Roman" w:cs="Times New Roman"/>
          <w:sz w:val="24"/>
          <w:szCs w:val="24"/>
        </w:rPr>
        <w:t xml:space="preserve"> </w:t>
      </w:r>
      <w:r w:rsidRPr="00A841CF">
        <w:rPr>
          <w:rFonts w:ascii="Times New Roman" w:hAnsi="Times New Roman" w:cs="Times New Roman"/>
          <w:sz w:val="24"/>
          <w:szCs w:val="24"/>
        </w:rPr>
        <w:t>FTO would achieve better performance than normal thicker glass DSSCs, instead of ITO. FSSCs could achieve a higher performance.</w:t>
      </w:r>
      <w:r>
        <w:rPr>
          <w:rFonts w:ascii="Times New Roman" w:hAnsi="Times New Roman" w:cs="Times New Roman"/>
          <w:sz w:val="24"/>
          <w:szCs w:val="24"/>
        </w:rPr>
        <w:t xml:space="preserve"> </w:t>
      </w:r>
      <w:r w:rsidRPr="00A841CF">
        <w:rPr>
          <w:rFonts w:ascii="Times New Roman" w:hAnsi="Times New Roman" w:cs="Times New Roman"/>
          <w:sz w:val="24"/>
          <w:szCs w:val="24"/>
        </w:rPr>
        <w:t>That is required when vendors will manufacture reproducible electrically conductive FTO coated willow glass.</w:t>
      </w:r>
    </w:p>
    <w:p w14:paraId="34E847AF" w14:textId="2CC152E1" w:rsidR="00841964" w:rsidRDefault="00841964" w:rsidP="00492EB4">
      <w:pPr>
        <w:spacing w:line="360" w:lineRule="auto"/>
        <w:ind w:firstLine="720"/>
        <w:jc w:val="both"/>
        <w:rPr>
          <w:rFonts w:ascii="Times New Roman" w:hAnsi="Times New Roman" w:cs="Times New Roman"/>
          <w:sz w:val="24"/>
          <w:szCs w:val="24"/>
        </w:rPr>
      </w:pPr>
      <w:r w:rsidRPr="00A841CF">
        <w:rPr>
          <w:rFonts w:ascii="Times New Roman" w:hAnsi="Times New Roman" w:cs="Times New Roman"/>
          <w:sz w:val="24"/>
          <w:szCs w:val="24"/>
        </w:rPr>
        <w:fldChar w:fldCharType="begin" w:fldLock="1"/>
      </w:r>
      <w:r w:rsidR="00492EB4">
        <w:rPr>
          <w:rFonts w:ascii="Times New Roman" w:hAnsi="Times New Roman" w:cs="Times New Roman"/>
          <w:sz w:val="24"/>
          <w:szCs w:val="24"/>
        </w:rPr>
        <w:instrText>ADDIN CSL_CITATION {"citationItems":[{"id":"ITEM-1","itemData":{"DOI":"10.1016/S0040-6090(03)01169-6","author":[{"dropping-particle":"","family":"Kawashima","given":"Takuya","non-dropping-particle":"","parse-names":false,"suffix":""},{"dropping-particle":"","family":"Matsui","given":"Hiroshi","non-dropping-particle":"","parse-names":false,"suffix":""},{"dropping-particle":"","family":"Tanabe","given":"Nobuo","non-dropping-particle":"","parse-names":false,"suffix":""}],"id":"ITEM-1","issue":"03","issued":{"date-parts":[["2003"]]},"page":"241-244","title":"New transparent conductive films : FTO coated ITO","type":"article-journal","volume":"445"},"uris":["http://www.mendeley.com/documents/?uuid=04377127-cc82-44af-a5a7-d982188e6aed"]}],"mendeley":{"formattedCitation":"(Kawashima &lt;i&gt;et al.&lt;/i&gt;, 2003)","manualFormatting":"Kawashima et al., (2003)","plainTextFormattedCitation":"(Kawashima et al., 2003)","previouslyFormattedCitation":"(Kawashima &lt;i&gt;et al.&lt;/i&gt;, 2003)"},"properties":{"noteIndex":0},"schema":"https://github.com/citation-style-language/schema/raw/master/csl-citation.json"}</w:instrText>
      </w:r>
      <w:r w:rsidRPr="00A841CF">
        <w:rPr>
          <w:rFonts w:ascii="Times New Roman" w:hAnsi="Times New Roman" w:cs="Times New Roman"/>
          <w:sz w:val="24"/>
          <w:szCs w:val="24"/>
        </w:rPr>
        <w:fldChar w:fldCharType="separate"/>
      </w:r>
      <w:r w:rsidRPr="00A841CF">
        <w:rPr>
          <w:rFonts w:ascii="Times New Roman" w:hAnsi="Times New Roman" w:cs="Times New Roman"/>
          <w:noProof/>
          <w:sz w:val="24"/>
          <w:szCs w:val="24"/>
        </w:rPr>
        <w:t xml:space="preserve">Kawashima </w:t>
      </w:r>
      <w:r w:rsidRPr="00A841CF">
        <w:rPr>
          <w:rFonts w:ascii="Times New Roman" w:hAnsi="Times New Roman" w:cs="Times New Roman"/>
          <w:i/>
          <w:noProof/>
          <w:sz w:val="24"/>
          <w:szCs w:val="24"/>
        </w:rPr>
        <w:t>et al.</w:t>
      </w:r>
      <w:r w:rsidRPr="00A841CF">
        <w:rPr>
          <w:rFonts w:ascii="Times New Roman" w:hAnsi="Times New Roman" w:cs="Times New Roman"/>
          <w:noProof/>
          <w:sz w:val="24"/>
          <w:szCs w:val="24"/>
        </w:rPr>
        <w:t xml:space="preserve">, </w:t>
      </w:r>
      <w:r w:rsidR="00492EB4">
        <w:rPr>
          <w:rFonts w:ascii="Times New Roman" w:hAnsi="Times New Roman" w:cs="Times New Roman"/>
          <w:noProof/>
          <w:sz w:val="24"/>
          <w:szCs w:val="24"/>
        </w:rPr>
        <w:t>(</w:t>
      </w:r>
      <w:r w:rsidRPr="00A841CF">
        <w:rPr>
          <w:rFonts w:ascii="Times New Roman" w:hAnsi="Times New Roman" w:cs="Times New Roman"/>
          <w:noProof/>
          <w:sz w:val="24"/>
          <w:szCs w:val="24"/>
        </w:rPr>
        <w:t>2003)</w:t>
      </w:r>
      <w:r w:rsidRPr="00A841CF">
        <w:rPr>
          <w:rFonts w:ascii="Times New Roman" w:hAnsi="Times New Roman" w:cs="Times New Roman"/>
          <w:sz w:val="24"/>
          <w:szCs w:val="24"/>
        </w:rPr>
        <w:fldChar w:fldCharType="end"/>
      </w:r>
      <w:r w:rsidRPr="00A841CF">
        <w:rPr>
          <w:rFonts w:ascii="Times New Roman" w:hAnsi="Times New Roman" w:cs="Times New Roman"/>
          <w:sz w:val="24"/>
          <w:szCs w:val="24"/>
        </w:rPr>
        <w:t xml:space="preserve"> studied that</w:t>
      </w:r>
      <w:r>
        <w:rPr>
          <w:rFonts w:ascii="Times New Roman" w:hAnsi="Times New Roman" w:cs="Times New Roman"/>
          <w:sz w:val="24"/>
          <w:szCs w:val="24"/>
        </w:rPr>
        <w:t xml:space="preserve"> </w:t>
      </w:r>
      <w:r w:rsidRPr="00A841CF">
        <w:rPr>
          <w:rFonts w:ascii="Times New Roman" w:hAnsi="Times New Roman" w:cs="Times New Roman"/>
          <w:sz w:val="24"/>
          <w:szCs w:val="24"/>
        </w:rPr>
        <w:t>New transparent conduction films, FTO (fluorinated tin oxide), have been developed with films coated on indium-tin oxides (ITO).</w:t>
      </w:r>
      <w:r>
        <w:rPr>
          <w:rFonts w:ascii="Times New Roman" w:hAnsi="Times New Roman" w:cs="Times New Roman"/>
          <w:sz w:val="24"/>
          <w:szCs w:val="24"/>
        </w:rPr>
        <w:t xml:space="preserve"> </w:t>
      </w:r>
      <w:r w:rsidRPr="00A841CF">
        <w:rPr>
          <w:rFonts w:ascii="Times New Roman" w:hAnsi="Times New Roman" w:cs="Times New Roman"/>
          <w:sz w:val="24"/>
          <w:szCs w:val="24"/>
        </w:rPr>
        <w:t>The spray pyrolysis method of deposition of these translucent directing films at a substratum temperat</w:t>
      </w:r>
      <w:r w:rsidR="00A650F2">
        <w:rPr>
          <w:rFonts w:ascii="Times New Roman" w:hAnsi="Times New Roman" w:cs="Times New Roman"/>
          <w:sz w:val="24"/>
          <w:szCs w:val="24"/>
        </w:rPr>
        <w:t>ure of 350°C in ITO and 400</w:t>
      </w:r>
      <w:r>
        <w:rPr>
          <w:rFonts w:ascii="Times New Roman" w:hAnsi="Times New Roman" w:cs="Times New Roman"/>
          <w:sz w:val="24"/>
          <w:szCs w:val="24"/>
        </w:rPr>
        <w:t>°</w:t>
      </w:r>
      <w:r w:rsidRPr="00A841CF">
        <w:rPr>
          <w:rFonts w:ascii="Times New Roman" w:hAnsi="Times New Roman" w:cs="Times New Roman"/>
          <w:sz w:val="24"/>
          <w:szCs w:val="24"/>
        </w:rPr>
        <w:t>C in the FTO was used.</w:t>
      </w:r>
      <w:r>
        <w:rPr>
          <w:rFonts w:ascii="Times New Roman" w:hAnsi="Times New Roman" w:cs="Times New Roman"/>
          <w:sz w:val="24"/>
          <w:szCs w:val="24"/>
        </w:rPr>
        <w:t xml:space="preserve"> </w:t>
      </w:r>
      <w:r w:rsidRPr="00A841CF">
        <w:rPr>
          <w:rFonts w:ascii="Times New Roman" w:hAnsi="Times New Roman" w:cs="Times New Roman"/>
          <w:sz w:val="24"/>
          <w:szCs w:val="24"/>
        </w:rPr>
        <w:t>SnCl</w:t>
      </w:r>
      <w:r w:rsidRPr="00CF66AA">
        <w:rPr>
          <w:rFonts w:ascii="Times New Roman" w:hAnsi="Times New Roman" w:cs="Times New Roman"/>
          <w:sz w:val="24"/>
          <w:szCs w:val="24"/>
          <w:vertAlign w:val="subscript"/>
        </w:rPr>
        <w:t>2</w:t>
      </w:r>
      <w:r w:rsidRPr="00A841CF">
        <w:rPr>
          <w:rFonts w:ascii="Times New Roman" w:hAnsi="Times New Roman" w:cs="Times New Roman"/>
          <w:sz w:val="24"/>
          <w:szCs w:val="24"/>
        </w:rPr>
        <w:t>.2H</w:t>
      </w:r>
      <w:r w:rsidRPr="00CF66AA">
        <w:rPr>
          <w:rFonts w:ascii="Times New Roman" w:hAnsi="Times New Roman" w:cs="Times New Roman"/>
          <w:sz w:val="24"/>
          <w:szCs w:val="24"/>
          <w:vertAlign w:val="subscript"/>
        </w:rPr>
        <w:t>2</w:t>
      </w:r>
      <w:r w:rsidRPr="00A841CF">
        <w:rPr>
          <w:rFonts w:ascii="Times New Roman" w:hAnsi="Times New Roman" w:cs="Times New Roman"/>
          <w:sz w:val="24"/>
          <w:szCs w:val="24"/>
        </w:rPr>
        <w:t>O [</w:t>
      </w:r>
      <w:r w:rsidR="002F7634">
        <w:rPr>
          <w:rFonts w:ascii="Times New Roman" w:hAnsi="Times New Roman" w:cs="Times New Roman"/>
          <w:sz w:val="24"/>
          <w:szCs w:val="24"/>
        </w:rPr>
        <w:t xml:space="preserve"> </w:t>
      </w:r>
      <w:r w:rsidRPr="00A841CF">
        <w:rPr>
          <w:rFonts w:ascii="Times New Roman" w:hAnsi="Times New Roman" w:cs="Times New Roman"/>
          <w:sz w:val="24"/>
          <w:szCs w:val="24"/>
        </w:rPr>
        <w:t>Sn</w:t>
      </w:r>
      <w:r w:rsidR="002F7634">
        <w:rPr>
          <w:rFonts w:ascii="Times New Roman" w:hAnsi="Times New Roman" w:cs="Times New Roman"/>
          <w:sz w:val="24"/>
          <w:szCs w:val="24"/>
        </w:rPr>
        <w:t xml:space="preserve"> </w:t>
      </w:r>
      <w:r w:rsidRPr="00A841CF">
        <w:rPr>
          <w:rFonts w:ascii="Times New Roman" w:hAnsi="Times New Roman" w:cs="Times New Roman"/>
          <w:sz w:val="24"/>
          <w:szCs w:val="24"/>
        </w:rPr>
        <w:t>/ (In+Sn), 5 to 100] are sprays on a C</w:t>
      </w:r>
      <w:r w:rsidR="001614A8">
        <w:rPr>
          <w:rFonts w:ascii="Times New Roman" w:hAnsi="Times New Roman" w:cs="Times New Roman"/>
          <w:sz w:val="24"/>
          <w:szCs w:val="24"/>
        </w:rPr>
        <w:t>orning # 70</w:t>
      </w:r>
      <w:r>
        <w:rPr>
          <w:rFonts w:ascii="Times New Roman" w:hAnsi="Times New Roman" w:cs="Times New Roman"/>
          <w:sz w:val="24"/>
          <w:szCs w:val="24"/>
        </w:rPr>
        <w:t>59 glass layer (100*100*</w:t>
      </w:r>
      <w:r w:rsidRPr="00A841CF">
        <w:rPr>
          <w:rFonts w:ascii="Times New Roman" w:hAnsi="Times New Roman" w:cs="Times New Roman"/>
          <w:sz w:val="24"/>
          <w:szCs w:val="24"/>
        </w:rPr>
        <w:t>1.1 mm</w:t>
      </w:r>
      <w:r w:rsidRPr="007B0657">
        <w:rPr>
          <w:rFonts w:ascii="Times New Roman" w:hAnsi="Times New Roman" w:cs="Times New Roman"/>
          <w:sz w:val="24"/>
          <w:szCs w:val="24"/>
          <w:vertAlign w:val="superscript"/>
        </w:rPr>
        <w:t>3</w:t>
      </w:r>
      <w:r w:rsidRPr="00A841CF">
        <w:rPr>
          <w:rFonts w:ascii="Times New Roman" w:hAnsi="Times New Roman" w:cs="Times New Roman"/>
          <w:sz w:val="24"/>
          <w:szCs w:val="24"/>
        </w:rPr>
        <w:t>) in the case of ITO deposition, an ethanol solution of chloride indium (III), in</w:t>
      </w:r>
      <w:r>
        <w:rPr>
          <w:rFonts w:ascii="Times New Roman" w:hAnsi="Times New Roman" w:cs="Times New Roman"/>
          <w:sz w:val="24"/>
          <w:szCs w:val="24"/>
        </w:rPr>
        <w:t xml:space="preserve"> </w:t>
      </w:r>
      <w:r w:rsidRPr="00A841CF">
        <w:rPr>
          <w:rFonts w:ascii="Times New Roman" w:hAnsi="Times New Roman" w:cs="Times New Roman"/>
          <w:sz w:val="24"/>
          <w:szCs w:val="24"/>
        </w:rPr>
        <w:t>Cl</w:t>
      </w:r>
      <w:r w:rsidRPr="007B0657">
        <w:rPr>
          <w:rFonts w:ascii="Times New Roman" w:hAnsi="Times New Roman" w:cs="Times New Roman"/>
          <w:sz w:val="24"/>
          <w:szCs w:val="24"/>
          <w:vertAlign w:val="subscript"/>
        </w:rPr>
        <w:t>3</w:t>
      </w:r>
      <w:r>
        <w:rPr>
          <w:rFonts w:ascii="Times New Roman" w:hAnsi="Times New Roman" w:cs="Times New Roman"/>
          <w:sz w:val="24"/>
          <w:szCs w:val="24"/>
        </w:rPr>
        <w:t>.4H</w:t>
      </w:r>
      <w:r w:rsidRPr="007B0657">
        <w:rPr>
          <w:rFonts w:ascii="Times New Roman" w:hAnsi="Times New Roman" w:cs="Times New Roman"/>
          <w:sz w:val="24"/>
          <w:szCs w:val="24"/>
          <w:vertAlign w:val="subscript"/>
        </w:rPr>
        <w:t>2</w:t>
      </w:r>
      <w:r>
        <w:rPr>
          <w:rFonts w:ascii="Times New Roman" w:hAnsi="Times New Roman" w:cs="Times New Roman"/>
          <w:sz w:val="24"/>
          <w:szCs w:val="24"/>
        </w:rPr>
        <w:t>O</w:t>
      </w:r>
      <w:r w:rsidRPr="00A841CF">
        <w:rPr>
          <w:rFonts w:ascii="Times New Roman" w:hAnsi="Times New Roman" w:cs="Times New Roman"/>
          <w:sz w:val="24"/>
          <w:szCs w:val="24"/>
        </w:rPr>
        <w:t xml:space="preserve"> and tin (II) chloride.</w:t>
      </w:r>
      <w:r>
        <w:rPr>
          <w:rFonts w:ascii="Times New Roman" w:hAnsi="Times New Roman" w:cs="Times New Roman"/>
          <w:sz w:val="24"/>
          <w:szCs w:val="24"/>
        </w:rPr>
        <w:t xml:space="preserve"> </w:t>
      </w:r>
      <w:r w:rsidRPr="00A841CF">
        <w:rPr>
          <w:rFonts w:ascii="Times New Roman" w:hAnsi="Times New Roman" w:cs="Times New Roman"/>
          <w:sz w:val="24"/>
          <w:szCs w:val="24"/>
        </w:rPr>
        <w:t>FTO films have been subsequently deposited to prevent the oxidation of ITO films during deposition.</w:t>
      </w:r>
      <w:r>
        <w:rPr>
          <w:rFonts w:ascii="Times New Roman" w:hAnsi="Times New Roman" w:cs="Times New Roman"/>
          <w:sz w:val="24"/>
          <w:szCs w:val="24"/>
        </w:rPr>
        <w:t xml:space="preserve"> </w:t>
      </w:r>
      <w:r w:rsidRPr="003A5A65">
        <w:rPr>
          <w:rFonts w:ascii="Times New Roman" w:hAnsi="Times New Roman" w:cs="Times New Roman"/>
          <w:sz w:val="24"/>
          <w:szCs w:val="24"/>
        </w:rPr>
        <w:t>FTO deposition of SnCl</w:t>
      </w:r>
      <w:r w:rsidRPr="003A5A65">
        <w:rPr>
          <w:rFonts w:ascii="Times New Roman" w:hAnsi="Times New Roman" w:cs="Times New Roman"/>
          <w:sz w:val="24"/>
          <w:szCs w:val="24"/>
          <w:vertAlign w:val="subscript"/>
        </w:rPr>
        <w:t>4</w:t>
      </w:r>
      <w:r>
        <w:rPr>
          <w:rFonts w:ascii="Times New Roman" w:hAnsi="Times New Roman" w:cs="Times New Roman"/>
          <w:sz w:val="24"/>
          <w:szCs w:val="24"/>
        </w:rPr>
        <w:t>.</w:t>
      </w:r>
      <w:r w:rsidRPr="003A5A65">
        <w:rPr>
          <w:rFonts w:ascii="Times New Roman" w:hAnsi="Times New Roman" w:cs="Times New Roman"/>
          <w:sz w:val="24"/>
          <w:szCs w:val="24"/>
        </w:rPr>
        <w:t>5H</w:t>
      </w:r>
      <w:r w:rsidRPr="003A5A65">
        <w:rPr>
          <w:rFonts w:ascii="Times New Roman" w:hAnsi="Times New Roman" w:cs="Times New Roman"/>
          <w:sz w:val="24"/>
          <w:szCs w:val="24"/>
          <w:vertAlign w:val="subscript"/>
        </w:rPr>
        <w:t>2</w:t>
      </w:r>
      <w:r w:rsidRPr="003A5A65">
        <w:rPr>
          <w:rFonts w:ascii="Times New Roman" w:hAnsi="Times New Roman" w:cs="Times New Roman"/>
          <w:sz w:val="24"/>
          <w:szCs w:val="24"/>
        </w:rPr>
        <w:t>O in the saturated NH</w:t>
      </w:r>
      <w:r w:rsidRPr="007B0657">
        <w:rPr>
          <w:rFonts w:ascii="Times New Roman" w:hAnsi="Times New Roman" w:cs="Times New Roman"/>
          <w:sz w:val="24"/>
          <w:szCs w:val="24"/>
          <w:vertAlign w:val="subscript"/>
        </w:rPr>
        <w:t>4</w:t>
      </w:r>
      <w:r w:rsidRPr="003A5A65">
        <w:rPr>
          <w:rFonts w:ascii="Times New Roman" w:hAnsi="Times New Roman" w:cs="Times New Roman"/>
          <w:sz w:val="24"/>
          <w:szCs w:val="24"/>
        </w:rPr>
        <w:t>F water solution was performed using the ethanol tin (IV) chloride solution.</w:t>
      </w:r>
      <w:r>
        <w:rPr>
          <w:rFonts w:ascii="Times New Roman" w:hAnsi="Times New Roman" w:cs="Times New Roman"/>
          <w:sz w:val="24"/>
          <w:szCs w:val="24"/>
        </w:rPr>
        <w:t xml:space="preserve"> </w:t>
      </w:r>
      <w:r w:rsidRPr="00E44E07">
        <w:rPr>
          <w:rFonts w:ascii="Times New Roman" w:hAnsi="Times New Roman" w:cs="Times New Roman"/>
          <w:sz w:val="24"/>
          <w:szCs w:val="24"/>
        </w:rPr>
        <w:t>These modern clear conductive films obtained the lowest resistivity in a wide visible range of 1.4</w:t>
      </w:r>
      <w:r>
        <w:rPr>
          <w:rFonts w:ascii="Times New Roman" w:hAnsi="Times New Roman" w:cs="Times New Roman"/>
          <w:sz w:val="24"/>
          <w:szCs w:val="24"/>
        </w:rPr>
        <w:t>*</w:t>
      </w:r>
      <w:r w:rsidRPr="00E44E07">
        <w:rPr>
          <w:rFonts w:ascii="Times New Roman" w:hAnsi="Times New Roman" w:cs="Times New Roman"/>
          <w:sz w:val="24"/>
          <w:szCs w:val="24"/>
        </w:rPr>
        <w:t>10</w:t>
      </w:r>
      <w:r w:rsidRPr="00E44E07">
        <w:rPr>
          <w:rFonts w:ascii="Times New Roman" w:hAnsi="Times New Roman" w:cs="Times New Roman"/>
          <w:sz w:val="24"/>
          <w:szCs w:val="24"/>
          <w:vertAlign w:val="superscript"/>
        </w:rPr>
        <w:t>-4</w:t>
      </w:r>
      <w:r>
        <w:rPr>
          <w:rFonts w:ascii="Times New Roman" w:hAnsi="Times New Roman" w:cs="Times New Roman"/>
          <w:sz w:val="24"/>
          <w:szCs w:val="24"/>
        </w:rPr>
        <w:t>Ωc</w:t>
      </w:r>
      <w:r w:rsidRPr="00E44E07">
        <w:rPr>
          <w:rFonts w:ascii="Times New Roman" w:hAnsi="Times New Roman" w:cs="Times New Roman"/>
          <w:sz w:val="24"/>
          <w:szCs w:val="24"/>
        </w:rPr>
        <w:t>m and the optical transmission of more than 80%.</w:t>
      </w:r>
      <w:r>
        <w:rPr>
          <w:rFonts w:ascii="Times New Roman" w:hAnsi="Times New Roman" w:cs="Times New Roman"/>
          <w:sz w:val="24"/>
          <w:szCs w:val="24"/>
        </w:rPr>
        <w:t xml:space="preserve"> </w:t>
      </w:r>
      <w:r w:rsidRPr="00E44E07">
        <w:rPr>
          <w:rFonts w:ascii="Times New Roman" w:hAnsi="Times New Roman" w:cs="Times New Roman"/>
          <w:sz w:val="24"/>
          <w:szCs w:val="24"/>
        </w:rPr>
        <w:t xml:space="preserve">These new transparent conductive materials have increased their electrical resistance by less than 10% even if exposed to </w:t>
      </w:r>
      <w:r>
        <w:rPr>
          <w:rFonts w:ascii="Times New Roman" w:hAnsi="Times New Roman" w:cs="Times New Roman"/>
          <w:sz w:val="24"/>
          <w:szCs w:val="24"/>
        </w:rPr>
        <w:t>a high temperature of 300</w:t>
      </w:r>
      <w:r w:rsidR="00D70FFD">
        <w:rPr>
          <w:rFonts w:ascii="Times New Roman" w:hAnsi="Times New Roman" w:cs="Times New Roman"/>
          <w:sz w:val="24"/>
          <w:szCs w:val="24"/>
        </w:rPr>
        <w:t>℃</w:t>
      </w:r>
      <w:r>
        <w:rPr>
          <w:rFonts w:ascii="Times New Roman" w:hAnsi="Times New Roman" w:cs="Times New Roman"/>
          <w:sz w:val="24"/>
          <w:szCs w:val="24"/>
        </w:rPr>
        <w:t>-600°</w:t>
      </w:r>
      <w:r w:rsidRPr="00E44E07">
        <w:rPr>
          <w:rFonts w:ascii="Times New Roman" w:hAnsi="Times New Roman" w:cs="Times New Roman"/>
          <w:sz w:val="24"/>
          <w:szCs w:val="24"/>
        </w:rPr>
        <w:t>C for a 1 hour in the air.</w:t>
      </w:r>
      <w:r w:rsidR="00492EB4">
        <w:rPr>
          <w:rFonts w:ascii="Times New Roman" w:hAnsi="Times New Roman" w:cs="Times New Roman"/>
          <w:sz w:val="24"/>
          <w:szCs w:val="24"/>
        </w:rPr>
        <w:t xml:space="preserve"> </w:t>
      </w:r>
      <w:r w:rsidRPr="00E44E0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{"citationItems":[{"id":"ITEM-1","itemData":{"DOI":"10.1166/jnn.2018.15442","author":[{"dropping-particle":"","family":"Shanthi","given":"S I","non-dropping-particle":"","parse-names":false,"suffix":""},{"dropping-particle":"","family":"Poovaragan","given":"S","non-dropping-particle":"","parse-names":false,"suffix":""},{"dropping-particle":"V","family":"Arularasu","given":"M","non-dropping-particle":"","parse-names":false,"suffix":""},{"dropping-particle":"","family":"Nithya","given":"S","non-dropping-particle":"","parse-names":false,"suffix":""},{"dropping-particle":"","family":"Sundaram","given":"R","non-dropping-particle":"","parse-names":false,"suffix":""}],"id":"ITEM-1","issue":"8","issued":{"date-parts":[["2018"]]},"page":"5441-5447","title":"Li , Mg and Sr Doped and Undoped Zinc","type":"article-journal","volume":"18"},"uris":["http://www.mendeley.com/documents/?uuid=4409fc42-6931-4854-b1b8-aa135d529122"]}],"mendeley":{"formattedCitation":"(Shanthi &lt;i&gt;et al.&lt;/i&gt;, 2018)","manualFormatting":"Shanthi et al., (2018)","plainTextFormattedCitation":"(Shanthi et al., 2018)","previouslyFormattedCitation":"(Shanthi &lt;i&gt;et al.&lt;/i&gt;, 2018)"},"properties":{"noteIndex":0},"schema":"https://github.com/citation-style-language/schema/raw/master/csl-citation.json"}</w:instrText>
      </w:r>
      <w:r w:rsidRPr="00E44E07">
        <w:rPr>
          <w:rFonts w:ascii="Times New Roman" w:hAnsi="Times New Roman" w:cs="Times New Roman"/>
          <w:sz w:val="24"/>
          <w:szCs w:val="24"/>
        </w:rPr>
        <w:fldChar w:fldCharType="separate"/>
      </w:r>
      <w:r w:rsidRPr="00E44E07">
        <w:rPr>
          <w:rFonts w:ascii="Times New Roman" w:hAnsi="Times New Roman" w:cs="Times New Roman"/>
          <w:noProof/>
          <w:sz w:val="24"/>
          <w:szCs w:val="24"/>
        </w:rPr>
        <w:t xml:space="preserve">Shanthi </w:t>
      </w:r>
      <w:r w:rsidRPr="00E44E07">
        <w:rPr>
          <w:rFonts w:ascii="Times New Roman" w:hAnsi="Times New Roman" w:cs="Times New Roman"/>
          <w:i/>
          <w:noProof/>
          <w:sz w:val="24"/>
          <w:szCs w:val="24"/>
        </w:rPr>
        <w:t>et al.</w:t>
      </w:r>
      <w:r w:rsidRPr="00E44E07">
        <w:rPr>
          <w:rFonts w:ascii="Times New Roman" w:hAnsi="Times New Roman" w:cs="Times New Roman"/>
          <w:noProof/>
          <w:sz w:val="24"/>
          <w:szCs w:val="24"/>
        </w:rPr>
        <w:t xml:space="preserve">, </w:t>
      </w:r>
      <w:r>
        <w:rPr>
          <w:rFonts w:ascii="Times New Roman" w:hAnsi="Times New Roman" w:cs="Times New Roman"/>
          <w:noProof/>
          <w:sz w:val="24"/>
          <w:szCs w:val="24"/>
        </w:rPr>
        <w:t>(</w:t>
      </w:r>
      <w:r w:rsidRPr="00E44E07">
        <w:rPr>
          <w:rFonts w:ascii="Times New Roman" w:hAnsi="Times New Roman" w:cs="Times New Roman"/>
          <w:noProof/>
          <w:sz w:val="24"/>
          <w:szCs w:val="24"/>
        </w:rPr>
        <w:t>2018)</w:t>
      </w:r>
      <w:r w:rsidRPr="00E44E07">
        <w:rPr>
          <w:rFonts w:ascii="Times New Roman" w:hAnsi="Times New Roman" w:cs="Times New Roman"/>
          <w:sz w:val="24"/>
          <w:szCs w:val="24"/>
        </w:rPr>
        <w:fldChar w:fldCharType="end"/>
      </w:r>
      <w:r w:rsidRPr="00E44E07">
        <w:rPr>
          <w:rFonts w:ascii="Times New Roman" w:hAnsi="Times New Roman" w:cs="Times New Roman"/>
          <w:sz w:val="24"/>
          <w:szCs w:val="24"/>
        </w:rPr>
        <w:t xml:space="preserve"> </w:t>
      </w:r>
      <w:r w:rsidRPr="00E269FB">
        <w:rPr>
          <w:rFonts w:ascii="Times New Roman" w:hAnsi="Times New Roman" w:cs="Times New Roman"/>
          <w:sz w:val="24"/>
          <w:szCs w:val="24"/>
        </w:rPr>
        <w:t>Latest studies demonstrate that metal oxide and its semiconductors, built on composites, are excellent mechanical, catalytic, and antibiotic components.</w:t>
      </w:r>
      <w:r>
        <w:rPr>
          <w:rFonts w:ascii="Times New Roman" w:hAnsi="Times New Roman" w:cs="Times New Roman"/>
          <w:sz w:val="24"/>
          <w:szCs w:val="24"/>
        </w:rPr>
        <w:t xml:space="preserve"> </w:t>
      </w:r>
      <w:r w:rsidRPr="00E269FB">
        <w:rPr>
          <w:rFonts w:ascii="Times New Roman" w:hAnsi="Times New Roman" w:cs="Times New Roman"/>
          <w:sz w:val="24"/>
          <w:szCs w:val="24"/>
        </w:rPr>
        <w:t>Zinc oxide directly is an innovative and environmentally-friendly substance with a direct broadband distance of 3.1 eV–3.6 eV. It was identified as a viable host material, and a huge exaction binding 60 eV was drawn to comprehensive research materials for applications in optoelectronics, sensors and dye sensitized solar cell systems.</w:t>
      </w:r>
      <w:r>
        <w:rPr>
          <w:rFonts w:ascii="Times New Roman" w:hAnsi="Times New Roman" w:cs="Times New Roman"/>
          <w:sz w:val="24"/>
          <w:szCs w:val="24"/>
        </w:rPr>
        <w:t xml:space="preserve"> </w:t>
      </w:r>
      <w:r w:rsidRPr="00E269FB">
        <w:rPr>
          <w:rFonts w:ascii="Times New Roman" w:hAnsi="Times New Roman" w:cs="Times New Roman"/>
          <w:sz w:val="24"/>
          <w:szCs w:val="24"/>
        </w:rPr>
        <w:t xml:space="preserve">The ZnO has been used as a </w:t>
      </w:r>
      <w:r w:rsidR="004D6BFD" w:rsidRPr="00E269FB">
        <w:rPr>
          <w:rFonts w:ascii="Times New Roman" w:hAnsi="Times New Roman" w:cs="Times New Roman"/>
          <w:sz w:val="24"/>
          <w:szCs w:val="24"/>
        </w:rPr>
        <w:t>wonder’s</w:t>
      </w:r>
      <w:r w:rsidRPr="00E269FB">
        <w:rPr>
          <w:rFonts w:ascii="Times New Roman" w:hAnsi="Times New Roman" w:cs="Times New Roman"/>
          <w:sz w:val="24"/>
          <w:szCs w:val="24"/>
        </w:rPr>
        <w:t xml:space="preserve"> material for material scientists in many applications and the number of Zn</w:t>
      </w:r>
      <w:r>
        <w:rPr>
          <w:rFonts w:ascii="Times New Roman" w:hAnsi="Times New Roman" w:cs="Times New Roman"/>
          <w:sz w:val="24"/>
          <w:szCs w:val="24"/>
        </w:rPr>
        <w:t xml:space="preserve"> </w:t>
      </w:r>
      <w:r w:rsidRPr="00E269FB">
        <w:rPr>
          <w:rFonts w:ascii="Times New Roman" w:hAnsi="Times New Roman" w:cs="Times New Roman"/>
          <w:sz w:val="24"/>
          <w:szCs w:val="24"/>
        </w:rPr>
        <w:t>O</w:t>
      </w:r>
      <w:r>
        <w:rPr>
          <w:rFonts w:ascii="Times New Roman" w:hAnsi="Times New Roman" w:cs="Times New Roman"/>
          <w:sz w:val="24"/>
          <w:szCs w:val="24"/>
        </w:rPr>
        <w:t>xide</w:t>
      </w:r>
      <w:r w:rsidRPr="00E269FB">
        <w:rPr>
          <w:rFonts w:ascii="Times New Roman" w:hAnsi="Times New Roman" w:cs="Times New Roman"/>
          <w:sz w:val="24"/>
          <w:szCs w:val="24"/>
        </w:rPr>
        <w:t>s used in various applications is growing.</w:t>
      </w:r>
      <w:r>
        <w:rPr>
          <w:rFonts w:ascii="Times New Roman" w:hAnsi="Times New Roman" w:cs="Times New Roman"/>
          <w:sz w:val="24"/>
          <w:szCs w:val="24"/>
        </w:rPr>
        <w:t xml:space="preserve"> </w:t>
      </w:r>
      <w:r w:rsidRPr="00E269FB">
        <w:rPr>
          <w:rFonts w:ascii="Times New Roman" w:hAnsi="Times New Roman" w:cs="Times New Roman"/>
          <w:sz w:val="24"/>
          <w:szCs w:val="24"/>
        </w:rPr>
        <w:t>As a result, its production is growing all the time, and it is</w:t>
      </w:r>
      <w:r>
        <w:rPr>
          <w:rFonts w:ascii="Times New Roman" w:hAnsi="Times New Roman" w:cs="Times New Roman"/>
          <w:sz w:val="24"/>
          <w:szCs w:val="24"/>
        </w:rPr>
        <w:t xml:space="preserve"> a risk for scientists to use Zinc </w:t>
      </w:r>
      <w:r w:rsidRPr="00E269FB">
        <w:rPr>
          <w:rFonts w:ascii="Times New Roman" w:hAnsi="Times New Roman" w:cs="Times New Roman"/>
          <w:sz w:val="24"/>
          <w:szCs w:val="24"/>
        </w:rPr>
        <w:t>O</w:t>
      </w:r>
      <w:r>
        <w:rPr>
          <w:rFonts w:ascii="Times New Roman" w:hAnsi="Times New Roman" w:cs="Times New Roman"/>
          <w:sz w:val="24"/>
          <w:szCs w:val="24"/>
        </w:rPr>
        <w:t>xides</w:t>
      </w:r>
      <w:r w:rsidRPr="00E269FB">
        <w:rPr>
          <w:rFonts w:ascii="Times New Roman" w:hAnsi="Times New Roman" w:cs="Times New Roman"/>
          <w:sz w:val="24"/>
          <w:szCs w:val="24"/>
        </w:rPr>
        <w:t xml:space="preserve"> preparation that has lower running costs, operate at higher temperatures, less time and better properties.</w:t>
      </w:r>
      <w:r>
        <w:rPr>
          <w:rFonts w:ascii="Times New Roman" w:hAnsi="Times New Roman" w:cs="Times New Roman"/>
          <w:sz w:val="24"/>
          <w:szCs w:val="24"/>
        </w:rPr>
        <w:t xml:space="preserve"> </w:t>
      </w:r>
      <w:r w:rsidRPr="00E269FB">
        <w:rPr>
          <w:rFonts w:ascii="Times New Roman" w:hAnsi="Times New Roman" w:cs="Times New Roman"/>
          <w:sz w:val="24"/>
          <w:szCs w:val="24"/>
        </w:rPr>
        <w:t>In the meantime, selective doping provides a</w:t>
      </w:r>
      <w:r>
        <w:rPr>
          <w:rFonts w:ascii="Times New Roman" w:hAnsi="Times New Roman" w:cs="Times New Roman"/>
          <w:sz w:val="24"/>
          <w:szCs w:val="24"/>
        </w:rPr>
        <w:t>n</w:t>
      </w:r>
      <w:r w:rsidRPr="00E269FB">
        <w:rPr>
          <w:rFonts w:ascii="Times New Roman" w:hAnsi="Times New Roman" w:cs="Times New Roman"/>
          <w:sz w:val="24"/>
          <w:szCs w:val="24"/>
        </w:rPr>
        <w:t xml:space="preserve"> efficient method of enhancing and monitoring the electro-optical characteristics of ZnO nanostructures that are important in their practical applications.</w:t>
      </w:r>
      <w:r>
        <w:rPr>
          <w:rFonts w:ascii="Times New Roman" w:hAnsi="Times New Roman" w:cs="Times New Roman"/>
          <w:sz w:val="24"/>
          <w:szCs w:val="24"/>
        </w:rPr>
        <w:t xml:space="preserve"> </w:t>
      </w:r>
      <w:r w:rsidRPr="00E269FB">
        <w:rPr>
          <w:rFonts w:ascii="Times New Roman" w:hAnsi="Times New Roman" w:cs="Times New Roman"/>
          <w:sz w:val="24"/>
          <w:szCs w:val="24"/>
        </w:rPr>
        <w:t>ZnO has been doped with components like Li, Al, Mn and Cr.</w:t>
      </w:r>
      <w:r>
        <w:rPr>
          <w:rFonts w:ascii="Times New Roman" w:hAnsi="Times New Roman" w:cs="Times New Roman"/>
          <w:sz w:val="24"/>
          <w:szCs w:val="24"/>
        </w:rPr>
        <w:t xml:space="preserve"> </w:t>
      </w:r>
      <w:r w:rsidRPr="00E269FB">
        <w:rPr>
          <w:rFonts w:ascii="Times New Roman" w:hAnsi="Times New Roman" w:cs="Times New Roman"/>
          <w:sz w:val="24"/>
          <w:szCs w:val="24"/>
        </w:rPr>
        <w:t>Also identified as very strong wave sensors were Ca and Sr doped Z</w:t>
      </w:r>
      <w:r>
        <w:rPr>
          <w:rFonts w:ascii="Times New Roman" w:hAnsi="Times New Roman" w:cs="Times New Roman"/>
          <w:sz w:val="24"/>
          <w:szCs w:val="24"/>
        </w:rPr>
        <w:t>i</w:t>
      </w:r>
      <w:r w:rsidRPr="00E269FB">
        <w:rPr>
          <w:rFonts w:ascii="Times New Roman" w:hAnsi="Times New Roman" w:cs="Times New Roman"/>
          <w:sz w:val="24"/>
          <w:szCs w:val="24"/>
        </w:rPr>
        <w:t>n</w:t>
      </w:r>
      <w:r>
        <w:rPr>
          <w:rFonts w:ascii="Times New Roman" w:hAnsi="Times New Roman" w:cs="Times New Roman"/>
          <w:sz w:val="24"/>
          <w:szCs w:val="24"/>
        </w:rPr>
        <w:t xml:space="preserve">c </w:t>
      </w:r>
      <w:r w:rsidRPr="00E269FB">
        <w:rPr>
          <w:rFonts w:ascii="Times New Roman" w:hAnsi="Times New Roman" w:cs="Times New Roman"/>
          <w:sz w:val="24"/>
          <w:szCs w:val="24"/>
        </w:rPr>
        <w:t>O</w:t>
      </w:r>
      <w:r>
        <w:rPr>
          <w:rFonts w:ascii="Times New Roman" w:hAnsi="Times New Roman" w:cs="Times New Roman"/>
          <w:sz w:val="24"/>
          <w:szCs w:val="24"/>
        </w:rPr>
        <w:t>xide</w:t>
      </w:r>
      <w:r w:rsidRPr="00E269FB">
        <w:rPr>
          <w:rFonts w:ascii="Times New Roman" w:hAnsi="Times New Roman" w:cs="Times New Roman"/>
          <w:sz w:val="24"/>
          <w:szCs w:val="24"/>
        </w:rPr>
        <w:t>s.</w:t>
      </w:r>
      <w:r>
        <w:rPr>
          <w:rFonts w:ascii="Times New Roman" w:hAnsi="Times New Roman" w:cs="Times New Roman"/>
          <w:sz w:val="24"/>
          <w:szCs w:val="24"/>
        </w:rPr>
        <w:t xml:space="preserve"> </w:t>
      </w:r>
      <w:r w:rsidRPr="00E269FB">
        <w:rPr>
          <w:rFonts w:ascii="Times New Roman" w:hAnsi="Times New Roman" w:cs="Times New Roman"/>
          <w:sz w:val="24"/>
          <w:szCs w:val="24"/>
        </w:rPr>
        <w:t>Valence 3 elements, aluminum and indium, have also been doped to increase and decrease Z</w:t>
      </w:r>
      <w:r>
        <w:rPr>
          <w:rFonts w:ascii="Times New Roman" w:hAnsi="Times New Roman" w:cs="Times New Roman"/>
          <w:sz w:val="24"/>
          <w:szCs w:val="24"/>
        </w:rPr>
        <w:t>inc Oxide</w:t>
      </w:r>
      <w:r w:rsidRPr="00E269FB">
        <w:rPr>
          <w:rFonts w:ascii="Times New Roman" w:hAnsi="Times New Roman" w:cs="Times New Roman"/>
          <w:sz w:val="24"/>
          <w:szCs w:val="24"/>
        </w:rPr>
        <w:t>s band</w:t>
      </w:r>
      <w:r>
        <w:rPr>
          <w:rFonts w:ascii="Times New Roman" w:hAnsi="Times New Roman" w:cs="Times New Roman"/>
          <w:sz w:val="24"/>
          <w:szCs w:val="24"/>
        </w:rPr>
        <w:t xml:space="preserve"> </w:t>
      </w:r>
      <w:r w:rsidRPr="00E269FB">
        <w:rPr>
          <w:rFonts w:ascii="Times New Roman" w:hAnsi="Times New Roman" w:cs="Times New Roman"/>
          <w:sz w:val="24"/>
          <w:szCs w:val="24"/>
        </w:rPr>
        <w:t>gap and boost their electrical conductivity by nearly two separate directions, making ZnO a virtuous choice for transparent electronic systems.</w:t>
      </w:r>
      <w:r w:rsidR="00492EB4">
        <w:rPr>
          <w:rFonts w:ascii="Times New Roman" w:hAnsi="Times New Roman" w:cs="Times New Roman"/>
          <w:sz w:val="24"/>
          <w:szCs w:val="24"/>
        </w:rPr>
        <w:t xml:space="preserve"> </w:t>
      </w:r>
      <w:r w:rsidRPr="00FC602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jallcom.2009.07.076","author":[{"dropping-particle":"","family":"Liu","given":"Yang","non-dropping-particle":"","parse-names":false,"suffix":""},{"dropping-particle":"","family":"Yang","given":"Jinghai","non-dropping-particle":"","parse-names":false,"suffix":""},{"dropping-particle":"","family":"Guan","given":"Qingfeng","non-dropping-particle":"","parse-names":false,"suffix":""},{"dropping-particle":"","family":"Yang","given":"Lili","non-dropping-particle":"","parse-names":false,"suffix":""},{"dropping-particle":"","family":"Zhang","given":"Yongjun","non-dropping-particle":"","parse-names":false,"suffix":""}],"id":"ITEM-1","issued":{"date-parts":[["2009"]]},"page":"835-838","title":"Effects of Cr-doping on the optical and magnetic properties in ZnO nanoparticles prepared by sol – gel method","type":"article-journal","volume":"486"},"uris":["http://www.mendeley.com/documents/?uuid=8effc2fe-e09b-482b-ae3b-ffb3aed9d9e3"]}],"mendeley":{"formattedCitation":"(Y. Liu &lt;i&gt;et al.&lt;/i&gt;, 2009)","manualFormatting":"Y. Liu et al., (2009)","plainTextFormattedCitation":"(Y. Liu et al., 2009)","previouslyFormattedCitation":"(Y. Liu &lt;i&gt;et al.&lt;/i&gt;, 2009)"},"properties":{"noteIndex":0},"schema":"https://github.com/citation-style-language/schema/raw/master/csl-citation.json"}</w:instrText>
      </w:r>
      <w:r w:rsidRPr="00FC6028">
        <w:rPr>
          <w:rFonts w:ascii="Times New Roman" w:hAnsi="Times New Roman" w:cs="Times New Roman"/>
          <w:sz w:val="24"/>
          <w:szCs w:val="24"/>
        </w:rPr>
        <w:fldChar w:fldCharType="separate"/>
      </w:r>
      <w:r w:rsidRPr="00FC6028">
        <w:rPr>
          <w:rFonts w:ascii="Times New Roman" w:hAnsi="Times New Roman" w:cs="Times New Roman"/>
          <w:noProof/>
          <w:sz w:val="24"/>
          <w:szCs w:val="24"/>
        </w:rPr>
        <w:t xml:space="preserve">Liu </w:t>
      </w:r>
      <w:r w:rsidRPr="00FC6028">
        <w:rPr>
          <w:rFonts w:ascii="Times New Roman" w:hAnsi="Times New Roman" w:cs="Times New Roman"/>
          <w:i/>
          <w:noProof/>
          <w:sz w:val="24"/>
          <w:szCs w:val="24"/>
        </w:rPr>
        <w:t>et al.</w:t>
      </w:r>
      <w:r w:rsidRPr="00FC6028">
        <w:rPr>
          <w:rFonts w:ascii="Times New Roman" w:hAnsi="Times New Roman" w:cs="Times New Roman"/>
          <w:noProof/>
          <w:sz w:val="24"/>
          <w:szCs w:val="24"/>
        </w:rPr>
        <w:t xml:space="preserve">, </w:t>
      </w:r>
      <w:r>
        <w:rPr>
          <w:rFonts w:ascii="Times New Roman" w:hAnsi="Times New Roman" w:cs="Times New Roman"/>
          <w:noProof/>
          <w:sz w:val="24"/>
          <w:szCs w:val="24"/>
        </w:rPr>
        <w:t>(</w:t>
      </w:r>
      <w:r w:rsidRPr="00FC6028">
        <w:rPr>
          <w:rFonts w:ascii="Times New Roman" w:hAnsi="Times New Roman" w:cs="Times New Roman"/>
          <w:noProof/>
          <w:sz w:val="24"/>
          <w:szCs w:val="24"/>
        </w:rPr>
        <w:t>2009)</w:t>
      </w:r>
      <w:r w:rsidRPr="00FC6028">
        <w:rPr>
          <w:rFonts w:ascii="Times New Roman" w:hAnsi="Times New Roman" w:cs="Times New Roman"/>
          <w:sz w:val="24"/>
          <w:szCs w:val="24"/>
        </w:rPr>
        <w:fldChar w:fldCharType="end"/>
      </w:r>
      <w:r>
        <w:rPr>
          <w:rFonts w:ascii="Times New Roman" w:hAnsi="Times New Roman" w:cs="Times New Roman"/>
          <w:sz w:val="24"/>
          <w:szCs w:val="24"/>
        </w:rPr>
        <w:t xml:space="preserve"> studied that </w:t>
      </w:r>
      <w:r w:rsidRPr="00FC6028">
        <w:rPr>
          <w:rFonts w:ascii="Times New Roman" w:hAnsi="Times New Roman" w:cs="Times New Roman"/>
          <w:sz w:val="24"/>
          <w:szCs w:val="24"/>
        </w:rPr>
        <w:t>Rare earths such as Ce, Nd, etc. were also doped, impacting the band</w:t>
      </w:r>
      <w:r>
        <w:rPr>
          <w:rFonts w:ascii="Times New Roman" w:hAnsi="Times New Roman" w:cs="Times New Roman"/>
          <w:sz w:val="24"/>
          <w:szCs w:val="24"/>
        </w:rPr>
        <w:t xml:space="preserve"> </w:t>
      </w:r>
      <w:r w:rsidRPr="00FC6028">
        <w:rPr>
          <w:rFonts w:ascii="Times New Roman" w:hAnsi="Times New Roman" w:cs="Times New Roman"/>
          <w:sz w:val="24"/>
          <w:szCs w:val="24"/>
        </w:rPr>
        <w:t>gap.</w:t>
      </w:r>
      <w:r>
        <w:rPr>
          <w:rFonts w:ascii="Times New Roman" w:hAnsi="Times New Roman" w:cs="Times New Roman"/>
          <w:sz w:val="24"/>
          <w:szCs w:val="24"/>
        </w:rPr>
        <w:t xml:space="preserve"> </w:t>
      </w:r>
      <w:r w:rsidRPr="00FC6028">
        <w:rPr>
          <w:rFonts w:ascii="Times New Roman" w:hAnsi="Times New Roman" w:cs="Times New Roman"/>
          <w:sz w:val="24"/>
          <w:szCs w:val="24"/>
        </w:rPr>
        <w:t>The literature contains many approaches for ZnO synthesis, such as precipitation, micro-emulsion, non-micro-emulsion, radiation imaging, microwave irradiation, mechanical framing, solution combustion, solvothermal aided by a microwave and sol–gel processes.</w:t>
      </w:r>
      <w:r>
        <w:rPr>
          <w:rFonts w:ascii="Times New Roman" w:hAnsi="Times New Roman" w:cs="Times New Roman"/>
          <w:sz w:val="24"/>
          <w:szCs w:val="24"/>
        </w:rPr>
        <w:t xml:space="preserve"> </w:t>
      </w:r>
      <w:r w:rsidRPr="00FC6028">
        <w:rPr>
          <w:rFonts w:ascii="Times New Roman" w:hAnsi="Times New Roman" w:cs="Times New Roman"/>
          <w:sz w:val="24"/>
          <w:szCs w:val="24"/>
        </w:rPr>
        <w:t>Various physical techniques for preparing Nano-ZnO have been developed, such as pulse laser deposition, transparent vapor phase processes, chemical vapor deposition and vapor transparent deposition.</w:t>
      </w:r>
      <w:r>
        <w:rPr>
          <w:rFonts w:ascii="Times New Roman" w:hAnsi="Times New Roman" w:cs="Times New Roman"/>
          <w:sz w:val="24"/>
          <w:szCs w:val="24"/>
        </w:rPr>
        <w:t xml:space="preserve"> </w:t>
      </w:r>
      <w:r w:rsidRPr="00FC6028">
        <w:rPr>
          <w:rFonts w:ascii="Times New Roman" w:hAnsi="Times New Roman" w:cs="Times New Roman"/>
          <w:sz w:val="24"/>
          <w:szCs w:val="24"/>
        </w:rPr>
        <w:t>Day to date, several scientists have documented the processing, with rod, flower-like and sheet-like nanostructures, of nanostructured Z</w:t>
      </w:r>
      <w:r w:rsidR="00854611">
        <w:rPr>
          <w:rFonts w:ascii="Times New Roman" w:hAnsi="Times New Roman" w:cs="Times New Roman"/>
          <w:sz w:val="24"/>
          <w:szCs w:val="24"/>
        </w:rPr>
        <w:t>n</w:t>
      </w:r>
      <w:r w:rsidRPr="00FC6028">
        <w:rPr>
          <w:rFonts w:ascii="Times New Roman" w:hAnsi="Times New Roman" w:cs="Times New Roman"/>
          <w:sz w:val="24"/>
          <w:szCs w:val="24"/>
        </w:rPr>
        <w:t>O Nano powders in a spherical manner.</w:t>
      </w:r>
      <w:r>
        <w:rPr>
          <w:rFonts w:ascii="Times New Roman" w:hAnsi="Times New Roman" w:cs="Times New Roman"/>
          <w:sz w:val="24"/>
          <w:szCs w:val="24"/>
        </w:rPr>
        <w:t xml:space="preserve"> </w:t>
      </w:r>
      <w:r w:rsidRPr="00FC6028">
        <w:rPr>
          <w:rFonts w:ascii="Times New Roman" w:hAnsi="Times New Roman" w:cs="Times New Roman"/>
          <w:sz w:val="24"/>
          <w:szCs w:val="24"/>
        </w:rPr>
        <w:t>The system of precipitation is an important synthetic technology.</w:t>
      </w:r>
      <w:r>
        <w:rPr>
          <w:rFonts w:ascii="Times New Roman" w:hAnsi="Times New Roman" w:cs="Times New Roman"/>
          <w:sz w:val="24"/>
          <w:szCs w:val="24"/>
        </w:rPr>
        <w:t xml:space="preserve"> </w:t>
      </w:r>
      <w:r w:rsidRPr="00FC6028">
        <w:rPr>
          <w:rFonts w:ascii="Times New Roman" w:hAnsi="Times New Roman" w:cs="Times New Roman"/>
          <w:sz w:val="24"/>
          <w:szCs w:val="24"/>
        </w:rPr>
        <w:t>The crystal grain will grow entirely and economically using this approach and the size of the particles is universal.</w:t>
      </w:r>
      <w:r>
        <w:rPr>
          <w:rFonts w:ascii="Times New Roman" w:hAnsi="Times New Roman" w:cs="Times New Roman"/>
          <w:sz w:val="24"/>
          <w:szCs w:val="24"/>
        </w:rPr>
        <w:t xml:space="preserve"> </w:t>
      </w:r>
      <w:r w:rsidRPr="00FC6028">
        <w:rPr>
          <w:rFonts w:ascii="Times New Roman" w:hAnsi="Times New Roman" w:cs="Times New Roman"/>
          <w:sz w:val="24"/>
          <w:szCs w:val="24"/>
        </w:rPr>
        <w:t>Our earlier study, based on Fe</w:t>
      </w:r>
      <w:r w:rsidRPr="00FC6028">
        <w:rPr>
          <w:rFonts w:ascii="Times New Roman" w:hAnsi="Times New Roman" w:cs="Times New Roman"/>
          <w:sz w:val="24"/>
          <w:szCs w:val="24"/>
          <w:vertAlign w:val="subscript"/>
        </w:rPr>
        <w:t>3</w:t>
      </w:r>
      <w:r w:rsidRPr="00FC6028">
        <w:rPr>
          <w:rFonts w:ascii="Times New Roman" w:hAnsi="Times New Roman" w:cs="Times New Roman"/>
          <w:sz w:val="24"/>
          <w:szCs w:val="24"/>
        </w:rPr>
        <w:t>O</w:t>
      </w:r>
      <w:r w:rsidRPr="00FC6028">
        <w:rPr>
          <w:rFonts w:ascii="Times New Roman" w:hAnsi="Times New Roman" w:cs="Times New Roman"/>
          <w:sz w:val="24"/>
          <w:szCs w:val="24"/>
          <w:vertAlign w:val="subscript"/>
        </w:rPr>
        <w:t>4</w:t>
      </w:r>
      <w:r w:rsidRPr="00FC6028">
        <w:rPr>
          <w:rFonts w:ascii="Times New Roman" w:hAnsi="Times New Roman" w:cs="Times New Roman"/>
          <w:sz w:val="24"/>
          <w:szCs w:val="24"/>
        </w:rPr>
        <w:t xml:space="preserve"> nanostructures, was sol</w:t>
      </w:r>
      <w:r w:rsidR="00E060C9">
        <w:rPr>
          <w:rFonts w:ascii="Times New Roman" w:hAnsi="Times New Roman" w:cs="Times New Roman"/>
          <w:sz w:val="24"/>
          <w:szCs w:val="24"/>
        </w:rPr>
        <w:t xml:space="preserve"> </w:t>
      </w:r>
      <w:r w:rsidRPr="00FC6028">
        <w:rPr>
          <w:rFonts w:ascii="Times New Roman" w:hAnsi="Times New Roman" w:cs="Times New Roman"/>
          <w:sz w:val="24"/>
          <w:szCs w:val="24"/>
        </w:rPr>
        <w:t>gel method and the catalytic, magnetic and optical characteristics of nanoparticles were examined.</w:t>
      </w:r>
      <w:r>
        <w:rPr>
          <w:rFonts w:ascii="Times New Roman" w:hAnsi="Times New Roman" w:cs="Times New Roman"/>
          <w:sz w:val="24"/>
          <w:szCs w:val="24"/>
        </w:rPr>
        <w:t xml:space="preserve"> </w:t>
      </w:r>
      <w:r w:rsidRPr="00FC6028">
        <w:rPr>
          <w:rFonts w:ascii="Times New Roman" w:hAnsi="Times New Roman" w:cs="Times New Roman"/>
          <w:sz w:val="24"/>
          <w:szCs w:val="24"/>
        </w:rPr>
        <w:t>The efficiency of the doped and non-</w:t>
      </w:r>
      <w:r>
        <w:rPr>
          <w:rFonts w:ascii="Times New Roman" w:hAnsi="Times New Roman" w:cs="Times New Roman"/>
          <w:sz w:val="24"/>
          <w:szCs w:val="24"/>
        </w:rPr>
        <w:t>d</w:t>
      </w:r>
      <w:r w:rsidRPr="00FC6028">
        <w:rPr>
          <w:rFonts w:ascii="Times New Roman" w:hAnsi="Times New Roman" w:cs="Times New Roman"/>
          <w:sz w:val="24"/>
          <w:szCs w:val="24"/>
        </w:rPr>
        <w:t>oped ZnO alkaline metal ions was compared to that of the nanoparticles. This essay summarized the findings of these quantitative studies.</w:t>
      </w:r>
    </w:p>
    <w:p w14:paraId="4E12DDAA" w14:textId="7281E298" w:rsidR="00841964" w:rsidRDefault="00841964" w:rsidP="00492EB4">
      <w:pPr>
        <w:spacing w:line="360" w:lineRule="auto"/>
        <w:ind w:firstLine="720"/>
        <w:jc w:val="both"/>
        <w:rPr>
          <w:rFonts w:ascii="Times New Roman" w:hAnsi="Times New Roman" w:cs="Times New Roman"/>
          <w:sz w:val="24"/>
          <w:szCs w:val="24"/>
        </w:rPr>
      </w:pPr>
      <w:r w:rsidRPr="000E33F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B978-0-12-407819-2.00005-0","ISBN":"9780124078192","ISSN":"0065-2717","author":[{"dropping-particle":"","family":"Khanafer","given":"Khalil","non-dropping-particle":"","parse-names":false,"suffix":""},{"dropping-particle":"","family":"Vafai","given":"Kambiz","non-dropping-particle":"","parse-names":false,"suffix":""}],"container-title":"Advances in Heat Transfer","edition":"1","id":"ITEM-1","issued":{"date-parts":[["0"]]},"number-of-pages":"303-329","publisher":"Copyright © 2013 Elsevier Inc. All rights reserved.","title":"Applications of Nanomaterials in Solar Energy and Desalination Sectors","type":"book","volume":"45"},"uris":["http://www.mendeley.com/documents/?uuid=7a3149de-2297-453e-b8d2-95d05738d438"]}],"mendeley":{"formattedCitation":"(Khanafer and Vafai, n.d.)","manualFormatting":"Khanafer, (2013)","plainTextFormattedCitation":"(Khanafer and Vafai, n.d.)","previouslyFormattedCitation":"(Khanafer and Vafai, n.d.)"},"properties":{"noteIndex":0},"schema":"https://github.com/citation-style-language/schema/raw/master/csl-citation.json"}</w:instrText>
      </w:r>
      <w:r w:rsidRPr="000E33F0">
        <w:rPr>
          <w:rFonts w:ascii="Times New Roman" w:hAnsi="Times New Roman" w:cs="Times New Roman"/>
          <w:sz w:val="24"/>
          <w:szCs w:val="24"/>
        </w:rPr>
        <w:fldChar w:fldCharType="separate"/>
      </w:r>
      <w:r w:rsidRPr="000E33F0">
        <w:rPr>
          <w:rFonts w:ascii="Times New Roman" w:hAnsi="Times New Roman" w:cs="Times New Roman"/>
          <w:noProof/>
          <w:sz w:val="24"/>
          <w:szCs w:val="24"/>
        </w:rPr>
        <w:t xml:space="preserve">Khanafer, </w:t>
      </w:r>
      <w:r>
        <w:rPr>
          <w:rFonts w:ascii="Times New Roman" w:hAnsi="Times New Roman" w:cs="Times New Roman"/>
          <w:noProof/>
          <w:sz w:val="24"/>
          <w:szCs w:val="24"/>
        </w:rPr>
        <w:t>(2013</w:t>
      </w:r>
      <w:r w:rsidRPr="000E33F0">
        <w:rPr>
          <w:rFonts w:ascii="Times New Roman" w:hAnsi="Times New Roman" w:cs="Times New Roman"/>
          <w:noProof/>
          <w:sz w:val="24"/>
          <w:szCs w:val="24"/>
        </w:rPr>
        <w:t>)</w:t>
      </w:r>
      <w:r w:rsidRPr="000E33F0">
        <w:rPr>
          <w:rFonts w:ascii="Times New Roman" w:hAnsi="Times New Roman" w:cs="Times New Roman"/>
          <w:sz w:val="24"/>
          <w:szCs w:val="24"/>
        </w:rPr>
        <w:fldChar w:fldCharType="end"/>
      </w:r>
      <w:r>
        <w:rPr>
          <w:rFonts w:ascii="Times New Roman" w:hAnsi="Times New Roman" w:cs="Times New Roman"/>
          <w:sz w:val="24"/>
          <w:szCs w:val="24"/>
        </w:rPr>
        <w:t xml:space="preserve"> studied that </w:t>
      </w:r>
      <w:r w:rsidR="007754C2">
        <w:rPr>
          <w:rFonts w:ascii="Times New Roman" w:hAnsi="Times New Roman" w:cs="Times New Roman"/>
          <w:sz w:val="24"/>
          <w:szCs w:val="24"/>
        </w:rPr>
        <w:t>since</w:t>
      </w:r>
      <w:r w:rsidRPr="000E33F0">
        <w:rPr>
          <w:rFonts w:ascii="Times New Roman" w:hAnsi="Times New Roman" w:cs="Times New Roman"/>
          <w:sz w:val="24"/>
          <w:szCs w:val="24"/>
        </w:rPr>
        <w:t xml:space="preserve"> new structures with potential applications are possible at Nano scales and particularly in different industries, nanotechnology has received significant attention in the last few years.</w:t>
      </w:r>
      <w:r>
        <w:rPr>
          <w:rFonts w:ascii="Times New Roman" w:hAnsi="Times New Roman" w:cs="Times New Roman"/>
          <w:sz w:val="24"/>
          <w:szCs w:val="24"/>
        </w:rPr>
        <w:t xml:space="preserve"> This</w:t>
      </w:r>
      <w:r w:rsidRPr="000E33F0">
        <w:rPr>
          <w:rFonts w:ascii="Times New Roman" w:hAnsi="Times New Roman" w:cs="Times New Roman"/>
          <w:sz w:val="24"/>
          <w:szCs w:val="24"/>
        </w:rPr>
        <w:t xml:space="preserve"> paper gives an insight into the use of nanomaterial in the fields of solar energy and desalination.</w:t>
      </w:r>
      <w:r>
        <w:rPr>
          <w:rFonts w:ascii="Times New Roman" w:hAnsi="Times New Roman" w:cs="Times New Roman"/>
          <w:sz w:val="24"/>
          <w:szCs w:val="24"/>
        </w:rPr>
        <w:t xml:space="preserve"> </w:t>
      </w:r>
      <w:r w:rsidRPr="000E33F0">
        <w:rPr>
          <w:rFonts w:ascii="Times New Roman" w:hAnsi="Times New Roman" w:cs="Times New Roman"/>
          <w:sz w:val="24"/>
          <w:szCs w:val="24"/>
        </w:rPr>
        <w:t>The latest developments in nanotechnology in heat storage systems, photovoltaic systems and solar desalination are discussed in this project.</w:t>
      </w:r>
      <w:r>
        <w:rPr>
          <w:rFonts w:ascii="Times New Roman" w:hAnsi="Times New Roman" w:cs="Times New Roman"/>
          <w:sz w:val="24"/>
          <w:szCs w:val="24"/>
        </w:rPr>
        <w:t xml:space="preserve"> </w:t>
      </w:r>
      <w:r w:rsidRPr="000E33F0">
        <w:rPr>
          <w:rFonts w:ascii="Times New Roman" w:hAnsi="Times New Roman" w:cs="Times New Roman"/>
          <w:sz w:val="24"/>
          <w:szCs w:val="24"/>
        </w:rPr>
        <w:t>Photovoltaic solar cells improve their performance with the use of nanomaterial’s thus reducing energy and manufacturing costs.</w:t>
      </w:r>
      <w:r>
        <w:rPr>
          <w:rFonts w:ascii="Times New Roman" w:hAnsi="Times New Roman" w:cs="Times New Roman"/>
          <w:sz w:val="24"/>
          <w:szCs w:val="24"/>
        </w:rPr>
        <w:t xml:space="preserve"> </w:t>
      </w:r>
      <w:r w:rsidRPr="000E33F0">
        <w:rPr>
          <w:rFonts w:ascii="Times New Roman" w:hAnsi="Times New Roman" w:cs="Times New Roman"/>
          <w:sz w:val="24"/>
          <w:szCs w:val="24"/>
        </w:rPr>
        <w:t>According to the Department of Energy in the US there is minimal environmental effect of power generation technology like photovoltaic solar panels.</w:t>
      </w:r>
      <w:r>
        <w:rPr>
          <w:rFonts w:ascii="Times New Roman" w:hAnsi="Times New Roman" w:cs="Times New Roman"/>
          <w:sz w:val="24"/>
          <w:szCs w:val="24"/>
        </w:rPr>
        <w:t xml:space="preserve"> </w:t>
      </w:r>
      <w:r w:rsidRPr="000E33F0">
        <w:rPr>
          <w:rFonts w:ascii="Times New Roman" w:hAnsi="Times New Roman" w:cs="Times New Roman"/>
          <w:sz w:val="24"/>
          <w:szCs w:val="24"/>
        </w:rPr>
        <w:t>Photovoltaic systems are substantially less likely than traditional equipment to emit toxic</w:t>
      </w:r>
      <w:r>
        <w:rPr>
          <w:rFonts w:ascii="Times New Roman" w:hAnsi="Times New Roman" w:cs="Times New Roman"/>
          <w:sz w:val="24"/>
          <w:szCs w:val="24"/>
        </w:rPr>
        <w:t xml:space="preserve"> air pollution (at least 89 per</w:t>
      </w:r>
      <w:r w:rsidRPr="000E33F0">
        <w:rPr>
          <w:rFonts w:ascii="Times New Roman" w:hAnsi="Times New Roman" w:cs="Times New Roman"/>
          <w:sz w:val="24"/>
          <w:szCs w:val="24"/>
        </w:rPr>
        <w:t>cent) per kilowatt hour.</w:t>
      </w:r>
      <w:r w:rsidR="00492EB4">
        <w:rPr>
          <w:rFonts w:ascii="Times New Roman" w:hAnsi="Times New Roman" w:cs="Times New Roman"/>
          <w:sz w:val="24"/>
          <w:szCs w:val="24"/>
        </w:rPr>
        <w:t xml:space="preserve"> </w:t>
      </w:r>
      <w:r w:rsidRPr="000E33F0">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{"citationItems":[{"id":"ITEM-1","itemData":{"DOI":"10.1016/j.matchemphys.2016.07.068","ISSN":"0254-0584","author":[{"dropping-particle":"","family":"Raj","given":"K Pradeev","non-dropping-particle":"","parse-names":false,"suffix":""},{"dropping-particle":"","family":"Sadaiyandi","given":"K","non-dropping-particle":"","parse-names":false,"suffix":""},{"dropping-particle":"","family":"Kennedy","given":"A","non-dropping-particle":"","parse-names":false,"suffix":""},{"dropping-particle":"","family":"Thamizselvi","given":"R","non-dropping-particle":"","parse-names":false,"suffix":""}],"container-title":"Materials Chemistry and Physics","id":"ITEM-1","issued":{"date-parts":[["2016"]]},"page":"24-36","publisher":"Elsevier B.V","title":"Structural , optical , photoluminescence and photocatalytic assessment of Sr-doped ZnO nanoparticles","type":"article-journal","volume":"183"},"uris":["http://www.mendeley.com/documents/?uuid=ac3fd591-7154-4f12-bdc8-282cc158cfb3"]}],"mendeley":{"formattedCitation":"(Raj &lt;i&gt;et al.&lt;/i&gt;, 2016)","manualFormatting":"Raj et al., (2016)","plainTextFormattedCitation":"(Raj et al., 2016)","previouslyFormattedCitation":"(Raj &lt;i&gt;et al.&lt;/i&gt;, 2016)"},"properties":{"noteIndex":0},"schema":"https://github.com/citation-style-language/schema/raw/master/csl-citation.json"}</w:instrText>
      </w:r>
      <w:r w:rsidRPr="000E33F0">
        <w:rPr>
          <w:rFonts w:ascii="Times New Roman" w:hAnsi="Times New Roman" w:cs="Times New Roman"/>
          <w:sz w:val="24"/>
          <w:szCs w:val="24"/>
        </w:rPr>
        <w:fldChar w:fldCharType="separate"/>
      </w:r>
      <w:r w:rsidRPr="000E33F0">
        <w:rPr>
          <w:rFonts w:ascii="Times New Roman" w:hAnsi="Times New Roman" w:cs="Times New Roman"/>
          <w:noProof/>
          <w:sz w:val="24"/>
          <w:szCs w:val="24"/>
        </w:rPr>
        <w:t xml:space="preserve">Raj </w:t>
      </w:r>
      <w:r w:rsidRPr="000E33F0">
        <w:rPr>
          <w:rFonts w:ascii="Times New Roman" w:hAnsi="Times New Roman" w:cs="Times New Roman"/>
          <w:i/>
          <w:noProof/>
          <w:sz w:val="24"/>
          <w:szCs w:val="24"/>
        </w:rPr>
        <w:t>et al.</w:t>
      </w:r>
      <w:r w:rsidRPr="000E33F0">
        <w:rPr>
          <w:rFonts w:ascii="Times New Roman" w:hAnsi="Times New Roman" w:cs="Times New Roman"/>
          <w:noProof/>
          <w:sz w:val="24"/>
          <w:szCs w:val="24"/>
        </w:rPr>
        <w:t xml:space="preserve">, </w:t>
      </w:r>
      <w:r>
        <w:rPr>
          <w:rFonts w:ascii="Times New Roman" w:hAnsi="Times New Roman" w:cs="Times New Roman"/>
          <w:noProof/>
          <w:sz w:val="24"/>
          <w:szCs w:val="24"/>
        </w:rPr>
        <w:t>(</w:t>
      </w:r>
      <w:r w:rsidRPr="000E33F0">
        <w:rPr>
          <w:rFonts w:ascii="Times New Roman" w:hAnsi="Times New Roman" w:cs="Times New Roman"/>
          <w:noProof/>
          <w:sz w:val="24"/>
          <w:szCs w:val="24"/>
        </w:rPr>
        <w:t>2016)</w:t>
      </w:r>
      <w:r w:rsidRPr="000E33F0">
        <w:rPr>
          <w:rFonts w:ascii="Times New Roman" w:hAnsi="Times New Roman" w:cs="Times New Roman"/>
          <w:sz w:val="24"/>
          <w:szCs w:val="24"/>
        </w:rPr>
        <w:fldChar w:fldCharType="end"/>
      </w:r>
      <w:r w:rsidRPr="000E33F0">
        <w:rPr>
          <w:rFonts w:ascii="Times New Roman" w:hAnsi="Times New Roman" w:cs="Times New Roman"/>
          <w:sz w:val="24"/>
          <w:szCs w:val="24"/>
        </w:rPr>
        <w:t xml:space="preserve"> studied that</w:t>
      </w:r>
      <w:r>
        <w:rPr>
          <w:rFonts w:ascii="Times New Roman" w:hAnsi="Times New Roman" w:cs="Times New Roman"/>
          <w:sz w:val="24"/>
          <w:szCs w:val="24"/>
        </w:rPr>
        <w:t xml:space="preserve"> </w:t>
      </w:r>
      <w:r w:rsidRPr="000E33F0">
        <w:rPr>
          <w:rFonts w:ascii="Times New Roman" w:hAnsi="Times New Roman" w:cs="Times New Roman"/>
          <w:sz w:val="24"/>
          <w:szCs w:val="24"/>
        </w:rPr>
        <w:t>ZnO and Strontium doped ZnO nan</w:t>
      </w:r>
      <w:r>
        <w:rPr>
          <w:rFonts w:ascii="Times New Roman" w:hAnsi="Times New Roman" w:cs="Times New Roman"/>
          <w:sz w:val="24"/>
          <w:szCs w:val="24"/>
        </w:rPr>
        <w:t xml:space="preserve">oparticles (2-6 molar percent) </w:t>
      </w:r>
      <w:r w:rsidRPr="000E33F0">
        <w:rPr>
          <w:rFonts w:ascii="Times New Roman" w:hAnsi="Times New Roman" w:cs="Times New Roman"/>
          <w:sz w:val="24"/>
          <w:szCs w:val="24"/>
        </w:rPr>
        <w:t>were synthesized by co-precipitation process. ZnO and Strontium nanoparticles were synthesized.</w:t>
      </w:r>
      <w:r>
        <w:rPr>
          <w:rFonts w:ascii="Times New Roman" w:hAnsi="Times New Roman" w:cs="Times New Roman"/>
          <w:sz w:val="24"/>
          <w:szCs w:val="24"/>
        </w:rPr>
        <w:t xml:space="preserve"> </w:t>
      </w:r>
      <w:r w:rsidRPr="008D64F8">
        <w:rPr>
          <w:rFonts w:ascii="Times New Roman" w:hAnsi="Times New Roman" w:cs="Times New Roman"/>
          <w:sz w:val="24"/>
          <w:szCs w:val="24"/>
        </w:rPr>
        <w:t>X-ray (XRD),</w:t>
      </w:r>
      <w:r>
        <w:rPr>
          <w:rFonts w:ascii="Times New Roman" w:hAnsi="Times New Roman" w:cs="Times New Roman"/>
          <w:sz w:val="24"/>
          <w:szCs w:val="24"/>
        </w:rPr>
        <w:t xml:space="preserve"> Scanning Electron Microscopy (</w:t>
      </w:r>
      <w:r w:rsidRPr="008D64F8">
        <w:rPr>
          <w:rFonts w:ascii="Times New Roman" w:hAnsi="Times New Roman" w:cs="Times New Roman"/>
          <w:sz w:val="24"/>
          <w:szCs w:val="24"/>
        </w:rPr>
        <w:t>SEM), Atomic Dis</w:t>
      </w:r>
      <w:r>
        <w:rPr>
          <w:rFonts w:ascii="Times New Roman" w:hAnsi="Times New Roman" w:cs="Times New Roman"/>
          <w:sz w:val="24"/>
          <w:szCs w:val="24"/>
        </w:rPr>
        <w:t>persive Spectroscopy (EDS), UV-</w:t>
      </w:r>
      <w:r w:rsidRPr="008D64F8">
        <w:rPr>
          <w:rFonts w:ascii="Times New Roman" w:hAnsi="Times New Roman" w:cs="Times New Roman"/>
          <w:sz w:val="24"/>
          <w:szCs w:val="24"/>
        </w:rPr>
        <w:t>v</w:t>
      </w:r>
      <w:r>
        <w:rPr>
          <w:rFonts w:ascii="Times New Roman" w:hAnsi="Times New Roman" w:cs="Times New Roman"/>
          <w:sz w:val="24"/>
          <w:szCs w:val="24"/>
        </w:rPr>
        <w:t>isible, and Photoluminescence (</w:t>
      </w:r>
      <w:r w:rsidRPr="008D64F8">
        <w:rPr>
          <w:rFonts w:ascii="Times New Roman" w:hAnsi="Times New Roman" w:cs="Times New Roman"/>
          <w:sz w:val="24"/>
          <w:szCs w:val="24"/>
        </w:rPr>
        <w:t>PL) spectroscopies were examined for synthesized samples. Aqueous solution dyed by UV-Vis radiation in photo</w:t>
      </w:r>
      <w:r>
        <w:rPr>
          <w:rFonts w:ascii="Times New Roman" w:hAnsi="Times New Roman" w:cs="Times New Roman"/>
          <w:sz w:val="24"/>
          <w:szCs w:val="24"/>
        </w:rPr>
        <w:t xml:space="preserve"> </w:t>
      </w:r>
      <w:r w:rsidRPr="008D64F8">
        <w:rPr>
          <w:rFonts w:ascii="Times New Roman" w:hAnsi="Times New Roman" w:cs="Times New Roman"/>
          <w:sz w:val="24"/>
          <w:szCs w:val="24"/>
        </w:rPr>
        <w:t xml:space="preserve">catalytic tests of </w:t>
      </w:r>
      <w:r>
        <w:rPr>
          <w:rFonts w:ascii="Times New Roman" w:hAnsi="Times New Roman" w:cs="Times New Roman"/>
          <w:sz w:val="24"/>
          <w:szCs w:val="24"/>
        </w:rPr>
        <w:t>Rhoda-</w:t>
      </w:r>
      <w:r w:rsidRPr="008D64F8">
        <w:rPr>
          <w:rFonts w:ascii="Times New Roman" w:hAnsi="Times New Roman" w:cs="Times New Roman"/>
          <w:sz w:val="24"/>
          <w:szCs w:val="24"/>
        </w:rPr>
        <w:t>mine B (RhB).</w:t>
      </w:r>
      <w:r>
        <w:rPr>
          <w:rFonts w:ascii="Times New Roman" w:hAnsi="Times New Roman" w:cs="Times New Roman"/>
          <w:sz w:val="24"/>
          <w:szCs w:val="24"/>
        </w:rPr>
        <w:t xml:space="preserve"> </w:t>
      </w:r>
      <w:r w:rsidRPr="008D64F8">
        <w:rPr>
          <w:rFonts w:ascii="Times New Roman" w:hAnsi="Times New Roman" w:cs="Times New Roman"/>
          <w:sz w:val="24"/>
          <w:szCs w:val="24"/>
        </w:rPr>
        <w:t>The XRD Analysis confirms the hexagonal root structure of both samples.</w:t>
      </w:r>
      <w:r>
        <w:rPr>
          <w:rFonts w:ascii="Times New Roman" w:hAnsi="Times New Roman" w:cs="Times New Roman"/>
          <w:sz w:val="24"/>
          <w:szCs w:val="24"/>
        </w:rPr>
        <w:t xml:space="preserve"> </w:t>
      </w:r>
      <w:r w:rsidRPr="008D64F8">
        <w:rPr>
          <w:rFonts w:ascii="Times New Roman" w:hAnsi="Times New Roman" w:cs="Times New Roman"/>
          <w:sz w:val="24"/>
          <w:szCs w:val="24"/>
        </w:rPr>
        <w:t>The average nanopartic</w:t>
      </w:r>
      <w:r w:rsidR="00377280">
        <w:rPr>
          <w:rFonts w:ascii="Times New Roman" w:hAnsi="Times New Roman" w:cs="Times New Roman"/>
          <w:sz w:val="24"/>
          <w:szCs w:val="24"/>
        </w:rPr>
        <w:t>les crystallite size was 29-51</w:t>
      </w:r>
      <w:r w:rsidRPr="008D64F8">
        <w:rPr>
          <w:rFonts w:ascii="Times New Roman" w:hAnsi="Times New Roman" w:cs="Times New Roman"/>
          <w:sz w:val="24"/>
          <w:szCs w:val="24"/>
        </w:rPr>
        <w:t>nm.</w:t>
      </w:r>
      <w:r>
        <w:rPr>
          <w:rFonts w:ascii="Times New Roman" w:hAnsi="Times New Roman" w:cs="Times New Roman"/>
          <w:sz w:val="24"/>
          <w:szCs w:val="24"/>
        </w:rPr>
        <w:t xml:space="preserve"> </w:t>
      </w:r>
      <w:r w:rsidRPr="008D64F8">
        <w:rPr>
          <w:rFonts w:ascii="Times New Roman" w:hAnsi="Times New Roman" w:cs="Times New Roman"/>
          <w:sz w:val="24"/>
          <w:szCs w:val="24"/>
        </w:rPr>
        <w:t>A positive direction for pure and SZ-NPs is obtained from the Williamson-Hall plot (W-H) to validate that a tensile strain occurs.</w:t>
      </w:r>
      <w:r>
        <w:rPr>
          <w:rFonts w:ascii="Times New Roman" w:hAnsi="Times New Roman" w:cs="Times New Roman"/>
          <w:sz w:val="24"/>
          <w:szCs w:val="24"/>
        </w:rPr>
        <w:t xml:space="preserve"> </w:t>
      </w:r>
      <w:r w:rsidRPr="008D64F8">
        <w:rPr>
          <w:rFonts w:ascii="Times New Roman" w:hAnsi="Times New Roman" w:cs="Times New Roman"/>
          <w:sz w:val="24"/>
          <w:szCs w:val="24"/>
        </w:rPr>
        <w:t>The synthesized NPs are observed in SEM images of different type.</w:t>
      </w:r>
      <w:r>
        <w:rPr>
          <w:rFonts w:ascii="Times New Roman" w:hAnsi="Times New Roman" w:cs="Times New Roman"/>
          <w:sz w:val="24"/>
          <w:szCs w:val="24"/>
        </w:rPr>
        <w:t xml:space="preserve"> </w:t>
      </w:r>
      <w:r w:rsidRPr="008D64F8">
        <w:rPr>
          <w:rFonts w:ascii="Times New Roman" w:hAnsi="Times New Roman" w:cs="Times New Roman"/>
          <w:sz w:val="24"/>
          <w:szCs w:val="24"/>
        </w:rPr>
        <w:t>EDS spectroscopy has confirmed that strontium (Sr) is found in the host array.</w:t>
      </w:r>
      <w:r>
        <w:rPr>
          <w:rFonts w:ascii="Times New Roman" w:hAnsi="Times New Roman" w:cs="Times New Roman"/>
          <w:sz w:val="24"/>
          <w:szCs w:val="24"/>
        </w:rPr>
        <w:t xml:space="preserve"> </w:t>
      </w:r>
      <w:r w:rsidRPr="008D64F8">
        <w:rPr>
          <w:rFonts w:ascii="Times New Roman" w:hAnsi="Times New Roman" w:cs="Times New Roman"/>
          <w:sz w:val="24"/>
          <w:szCs w:val="24"/>
        </w:rPr>
        <w:t>The optical study indicates doping absorption reduces and transitions marginally to the longer region of the wavelengths.</w:t>
      </w:r>
      <w:r>
        <w:rPr>
          <w:rFonts w:ascii="Times New Roman" w:hAnsi="Times New Roman" w:cs="Times New Roman"/>
          <w:sz w:val="24"/>
          <w:szCs w:val="24"/>
        </w:rPr>
        <w:t xml:space="preserve"> </w:t>
      </w:r>
      <w:r w:rsidRPr="008D64F8">
        <w:rPr>
          <w:rFonts w:ascii="Times New Roman" w:hAnsi="Times New Roman" w:cs="Times New Roman"/>
          <w:sz w:val="24"/>
          <w:szCs w:val="24"/>
        </w:rPr>
        <w:t>With increasing Sr dopant concentrat</w:t>
      </w:r>
      <w:r>
        <w:rPr>
          <w:rFonts w:ascii="Times New Roman" w:hAnsi="Times New Roman" w:cs="Times New Roman"/>
          <w:sz w:val="24"/>
          <w:szCs w:val="24"/>
        </w:rPr>
        <w:t xml:space="preserve">ion, the band gap energy </w:t>
      </w:r>
      <w:r w:rsidR="00F45CB1">
        <w:rPr>
          <w:rFonts w:ascii="Times New Roman" w:hAnsi="Times New Roman" w:cs="Times New Roman"/>
          <w:sz w:val="24"/>
          <w:szCs w:val="24"/>
        </w:rPr>
        <w:t>decreases by 3.32-3.03</w:t>
      </w:r>
      <w:r w:rsidRPr="008D64F8">
        <w:rPr>
          <w:rFonts w:ascii="Times New Roman" w:hAnsi="Times New Roman" w:cs="Times New Roman"/>
          <w:sz w:val="24"/>
          <w:szCs w:val="24"/>
        </w:rPr>
        <w:t>eV.</w:t>
      </w:r>
      <w:r>
        <w:rPr>
          <w:rFonts w:ascii="Times New Roman" w:hAnsi="Times New Roman" w:cs="Times New Roman"/>
          <w:sz w:val="24"/>
          <w:szCs w:val="24"/>
        </w:rPr>
        <w:t xml:space="preserve"> </w:t>
      </w:r>
      <w:r w:rsidRPr="008D64F8">
        <w:rPr>
          <w:rFonts w:ascii="Times New Roman" w:hAnsi="Times New Roman" w:cs="Times New Roman"/>
          <w:sz w:val="24"/>
          <w:szCs w:val="24"/>
        </w:rPr>
        <w:t>The spectrum of photoluminescence (PL) shows that the UV emissions</w:t>
      </w:r>
      <w:r w:rsidR="00F45CB1">
        <w:rPr>
          <w:rFonts w:ascii="Times New Roman" w:hAnsi="Times New Roman" w:cs="Times New Roman"/>
          <w:sz w:val="24"/>
          <w:szCs w:val="24"/>
        </w:rPr>
        <w:t xml:space="preserve"> are high close to the NBE (392</w:t>
      </w:r>
      <w:r w:rsidRPr="008D64F8">
        <w:rPr>
          <w:rFonts w:ascii="Times New Roman" w:hAnsi="Times New Roman" w:cs="Times New Roman"/>
          <w:sz w:val="24"/>
          <w:szCs w:val="24"/>
        </w:rPr>
        <w:t>nm) band-boundary zone and intrinsic defects have contributed to Vis emi</w:t>
      </w:r>
      <w:r w:rsidR="005E3105">
        <w:rPr>
          <w:rFonts w:ascii="Times New Roman" w:hAnsi="Times New Roman" w:cs="Times New Roman"/>
          <w:sz w:val="24"/>
          <w:szCs w:val="24"/>
        </w:rPr>
        <w:t>ssions of approximately 400-560</w:t>
      </w:r>
      <w:r w:rsidRPr="008D64F8">
        <w:rPr>
          <w:rFonts w:ascii="Times New Roman" w:hAnsi="Times New Roman" w:cs="Times New Roman"/>
          <w:sz w:val="24"/>
          <w:szCs w:val="24"/>
        </w:rPr>
        <w:t>nm.</w:t>
      </w:r>
      <w:r>
        <w:rPr>
          <w:rFonts w:ascii="Times New Roman" w:hAnsi="Times New Roman" w:cs="Times New Roman"/>
          <w:sz w:val="24"/>
          <w:szCs w:val="24"/>
        </w:rPr>
        <w:t xml:space="preserve"> </w:t>
      </w:r>
      <w:r w:rsidRPr="008D64F8">
        <w:rPr>
          <w:rFonts w:ascii="Times New Roman" w:hAnsi="Times New Roman" w:cs="Times New Roman"/>
          <w:sz w:val="24"/>
          <w:szCs w:val="24"/>
        </w:rPr>
        <w:t>Kinetic RhB dye experiments show that the rate of degradation increased with the concentration of the dopant.</w:t>
      </w:r>
      <w:r>
        <w:rPr>
          <w:rFonts w:ascii="Times New Roman" w:hAnsi="Times New Roman" w:cs="Times New Roman"/>
          <w:sz w:val="24"/>
          <w:szCs w:val="24"/>
        </w:rPr>
        <w:t xml:space="preserve"> </w:t>
      </w:r>
      <w:r w:rsidRPr="00E263A3">
        <w:rPr>
          <w:rFonts w:ascii="Times New Roman" w:hAnsi="Times New Roman" w:cs="Times New Roman"/>
          <w:sz w:val="24"/>
          <w:szCs w:val="24"/>
        </w:rPr>
        <w:t>Improved photo</w:t>
      </w:r>
      <w:r>
        <w:rPr>
          <w:rFonts w:ascii="Times New Roman" w:hAnsi="Times New Roman" w:cs="Times New Roman"/>
          <w:sz w:val="24"/>
          <w:szCs w:val="24"/>
        </w:rPr>
        <w:t xml:space="preserve"> </w:t>
      </w:r>
      <w:r w:rsidRPr="00E263A3">
        <w:rPr>
          <w:rFonts w:ascii="Times New Roman" w:hAnsi="Times New Roman" w:cs="Times New Roman"/>
          <w:sz w:val="24"/>
          <w:szCs w:val="24"/>
        </w:rPr>
        <w:t>catalytic activity is seen by improved charging isolation, increased visible light density, inhibition of the recombination of the electron hole pair and stronger adsorption of the RhB dye molecule on the SZ-NP surface.</w:t>
      </w:r>
      <w:r>
        <w:rPr>
          <w:rFonts w:ascii="Times New Roman" w:hAnsi="Times New Roman" w:cs="Times New Roman"/>
          <w:sz w:val="24"/>
          <w:szCs w:val="24"/>
        </w:rPr>
        <w:t xml:space="preserve"> </w:t>
      </w:r>
      <w:r w:rsidRPr="00E263A3">
        <w:rPr>
          <w:rFonts w:ascii="Times New Roman" w:hAnsi="Times New Roman" w:cs="Times New Roman"/>
          <w:sz w:val="24"/>
          <w:szCs w:val="24"/>
        </w:rPr>
        <w:t>In addition, the reduction</w:t>
      </w:r>
      <w:r>
        <w:rPr>
          <w:rFonts w:ascii="Times New Roman" w:hAnsi="Times New Roman" w:cs="Times New Roman"/>
          <w:sz w:val="24"/>
          <w:szCs w:val="24"/>
        </w:rPr>
        <w:t>s</w:t>
      </w:r>
      <w:r w:rsidRPr="00E263A3">
        <w:rPr>
          <w:rFonts w:ascii="Times New Roman" w:hAnsi="Times New Roman" w:cs="Times New Roman"/>
          <w:sz w:val="24"/>
          <w:szCs w:val="24"/>
        </w:rPr>
        <w:t xml:space="preserve"> in the overall organic carbon (TOC</w:t>
      </w:r>
      <w:r>
        <w:rPr>
          <w:rFonts w:ascii="Times New Roman" w:hAnsi="Times New Roman" w:cs="Times New Roman"/>
          <w:sz w:val="24"/>
          <w:szCs w:val="24"/>
        </w:rPr>
        <w:t>) results show</w:t>
      </w:r>
      <w:r w:rsidRPr="00E263A3">
        <w:rPr>
          <w:rFonts w:ascii="Times New Roman" w:hAnsi="Times New Roman" w:cs="Times New Roman"/>
          <w:sz w:val="24"/>
          <w:szCs w:val="24"/>
        </w:rPr>
        <w:t xml:space="preserve"> that Z</w:t>
      </w:r>
      <w:r>
        <w:rPr>
          <w:rFonts w:ascii="Times New Roman" w:hAnsi="Times New Roman" w:cs="Times New Roman"/>
          <w:sz w:val="24"/>
          <w:szCs w:val="24"/>
        </w:rPr>
        <w:t xml:space="preserve">inc </w:t>
      </w:r>
      <w:r w:rsidRPr="00E263A3">
        <w:rPr>
          <w:rFonts w:ascii="Times New Roman" w:hAnsi="Times New Roman" w:cs="Times New Roman"/>
          <w:sz w:val="24"/>
          <w:szCs w:val="24"/>
        </w:rPr>
        <w:t>O</w:t>
      </w:r>
      <w:r>
        <w:rPr>
          <w:rFonts w:ascii="Times New Roman" w:hAnsi="Times New Roman" w:cs="Times New Roman"/>
          <w:sz w:val="24"/>
          <w:szCs w:val="24"/>
        </w:rPr>
        <w:t>xide</w:t>
      </w:r>
      <w:r w:rsidRPr="00E263A3">
        <w:rPr>
          <w:rFonts w:ascii="Times New Roman" w:hAnsi="Times New Roman" w:cs="Times New Roman"/>
          <w:sz w:val="24"/>
          <w:szCs w:val="24"/>
        </w:rPr>
        <w:t xml:space="preserve"> doped strontium NPs have enhanced photo</w:t>
      </w:r>
      <w:r>
        <w:rPr>
          <w:rFonts w:ascii="Times New Roman" w:hAnsi="Times New Roman" w:cs="Times New Roman"/>
          <w:sz w:val="24"/>
          <w:szCs w:val="24"/>
        </w:rPr>
        <w:t xml:space="preserve"> </w:t>
      </w:r>
      <w:r w:rsidRPr="00E263A3">
        <w:rPr>
          <w:rFonts w:ascii="Times New Roman" w:hAnsi="Times New Roman" w:cs="Times New Roman"/>
          <w:sz w:val="24"/>
          <w:szCs w:val="24"/>
        </w:rPr>
        <w:t>catalytic activity.</w:t>
      </w:r>
      <w:r>
        <w:rPr>
          <w:rFonts w:ascii="Times New Roman" w:hAnsi="Times New Roman" w:cs="Times New Roman"/>
          <w:sz w:val="24"/>
          <w:szCs w:val="24"/>
        </w:rPr>
        <w:t xml:space="preserve"> </w:t>
      </w:r>
    </w:p>
    <w:p w14:paraId="44CE9B79" w14:textId="0CEAC250" w:rsidR="00841964" w:rsidRDefault="00841964" w:rsidP="00492EB4">
      <w:pPr>
        <w:spacing w:line="360" w:lineRule="auto"/>
        <w:ind w:firstLine="720"/>
        <w:jc w:val="both"/>
        <w:rPr>
          <w:rFonts w:ascii="Times New Roman" w:hAnsi="Times New Roman" w:cs="Times New Roman"/>
          <w:sz w:val="24"/>
          <w:szCs w:val="24"/>
        </w:rPr>
      </w:pPr>
      <w:r w:rsidRPr="0055556C">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physb.2013.09.051","ISSN":"0921-4526","author":[{"dropping-particle":"","family":"Ahmadi","given":"Ali","non-dropping-particle":"","parse-names":false,"suffix":""},{"dropping-particle":"","family":"Noei","given":"Maziar","non-dropping-particle":"","parse-names":false,"suffix":""}],"container-title":"Physica B: Physics of Condensed Matter","id":"ITEM-1","issued":{"date-parts":[["2014"]]},"page":"105-110","publisher":"Elsevier","title":"The alkali and alkaline earth metal doped ZnO nanotubes : DFT studies","type":"article-journal","volume":"432"},"uris":["http://www.mendeley.com/documents/?uuid=eabcb900-308a-4fae-af16-37898e4be234"]}],"mendeley":{"formattedCitation":"(Ahmadi and Noei, 2014)","manualFormatting":"Ahmadi, (2014)","plainTextFormattedCitation":"(Ahmadi and Noei, 2014)","previouslyFormattedCitation":"(Ahmadi and Noei, 2014)"},"properties":{"noteIndex":0},"schema":"https://github.com/citation-style-language/schema/raw/master/csl-citation.json"}</w:instrText>
      </w:r>
      <w:r w:rsidRPr="0055556C">
        <w:rPr>
          <w:rFonts w:ascii="Times New Roman" w:hAnsi="Times New Roman" w:cs="Times New Roman"/>
          <w:sz w:val="24"/>
          <w:szCs w:val="24"/>
        </w:rPr>
        <w:fldChar w:fldCharType="separate"/>
      </w:r>
      <w:r w:rsidRPr="0055556C">
        <w:rPr>
          <w:rFonts w:ascii="Times New Roman" w:hAnsi="Times New Roman" w:cs="Times New Roman"/>
          <w:noProof/>
          <w:sz w:val="24"/>
          <w:szCs w:val="24"/>
        </w:rPr>
        <w:t xml:space="preserve">Ahmadi, </w:t>
      </w:r>
      <w:r>
        <w:rPr>
          <w:rFonts w:ascii="Times New Roman" w:hAnsi="Times New Roman" w:cs="Times New Roman"/>
          <w:noProof/>
          <w:sz w:val="24"/>
          <w:szCs w:val="24"/>
        </w:rPr>
        <w:t>(</w:t>
      </w:r>
      <w:r w:rsidRPr="0055556C">
        <w:rPr>
          <w:rFonts w:ascii="Times New Roman" w:hAnsi="Times New Roman" w:cs="Times New Roman"/>
          <w:noProof/>
          <w:sz w:val="24"/>
          <w:szCs w:val="24"/>
        </w:rPr>
        <w:t>2014)</w:t>
      </w:r>
      <w:r w:rsidRPr="0055556C">
        <w:rPr>
          <w:rFonts w:ascii="Times New Roman" w:hAnsi="Times New Roman" w:cs="Times New Roman"/>
          <w:sz w:val="24"/>
          <w:szCs w:val="24"/>
        </w:rPr>
        <w:fldChar w:fldCharType="end"/>
      </w:r>
      <w:r w:rsidRPr="0055556C">
        <w:rPr>
          <w:rFonts w:ascii="Times New Roman" w:hAnsi="Times New Roman" w:cs="Times New Roman"/>
          <w:sz w:val="24"/>
          <w:szCs w:val="24"/>
        </w:rPr>
        <w:t xml:space="preserve"> studied that </w:t>
      </w:r>
      <w:r w:rsidR="005E1341">
        <w:rPr>
          <w:rFonts w:ascii="Times New Roman" w:hAnsi="Times New Roman" w:cs="Times New Roman"/>
          <w:sz w:val="24"/>
          <w:szCs w:val="24"/>
        </w:rPr>
        <w:t>t</w:t>
      </w:r>
      <w:r w:rsidRPr="007C5C0B">
        <w:rPr>
          <w:rFonts w:ascii="Times New Roman" w:hAnsi="Times New Roman" w:cs="Times New Roman"/>
          <w:sz w:val="24"/>
          <w:szCs w:val="24"/>
        </w:rPr>
        <w:t>he use of density functional theory as regards energy, geometry and electronic property was explored for the doping of many alkaline and alkaline earth metals in an armchair ZnO nanotube sidewall.</w:t>
      </w:r>
      <w:r>
        <w:rPr>
          <w:rFonts w:ascii="Times New Roman" w:hAnsi="Times New Roman" w:cs="Times New Roman"/>
          <w:sz w:val="24"/>
          <w:szCs w:val="24"/>
        </w:rPr>
        <w:t xml:space="preserve"> </w:t>
      </w:r>
      <w:r w:rsidRPr="007C5C0B">
        <w:rPr>
          <w:rFonts w:ascii="Times New Roman" w:hAnsi="Times New Roman" w:cs="Times New Roman"/>
          <w:sz w:val="24"/>
          <w:szCs w:val="24"/>
        </w:rPr>
        <w:t>Doping methods for alkaline and alkaline metals have been shown to be endothermic and exothermic.</w:t>
      </w:r>
      <w:r>
        <w:rPr>
          <w:rFonts w:ascii="Times New Roman" w:hAnsi="Times New Roman" w:cs="Times New Roman"/>
          <w:sz w:val="24"/>
          <w:szCs w:val="24"/>
        </w:rPr>
        <w:t xml:space="preserve"> </w:t>
      </w:r>
      <w:r w:rsidRPr="007C5C0B">
        <w:rPr>
          <w:rFonts w:ascii="Times New Roman" w:hAnsi="Times New Roman" w:cs="Times New Roman"/>
          <w:sz w:val="24"/>
          <w:szCs w:val="24"/>
        </w:rPr>
        <w:t xml:space="preserve">Based on these effects, the electrical properties of the conduit, compared to alkali doping, are considerably more susceptible to alkali metal doping such that they are converted by a HOMO – LUMO power space from intrinsic semi-conductor with an energy </w:t>
      </w:r>
      <w:r w:rsidR="001C7286">
        <w:rPr>
          <w:rFonts w:ascii="Times New Roman" w:hAnsi="Times New Roman" w:cs="Times New Roman"/>
          <w:sz w:val="24"/>
          <w:szCs w:val="24"/>
        </w:rPr>
        <w:t>gap of approximately ~1.11–1.95</w:t>
      </w:r>
      <w:r w:rsidRPr="007C5C0B">
        <w:rPr>
          <w:rFonts w:ascii="Times New Roman" w:hAnsi="Times New Roman" w:cs="Times New Roman"/>
          <w:sz w:val="24"/>
          <w:szCs w:val="24"/>
        </w:rPr>
        <w:t>eV to an extrinsic semiconductor.</w:t>
      </w:r>
      <w:r>
        <w:rPr>
          <w:rFonts w:ascii="Times New Roman" w:hAnsi="Times New Roman" w:cs="Times New Roman"/>
          <w:sz w:val="24"/>
          <w:szCs w:val="24"/>
        </w:rPr>
        <w:t xml:space="preserve"> </w:t>
      </w:r>
      <w:r w:rsidRPr="007C5C0B">
        <w:rPr>
          <w:rFonts w:ascii="Times New Roman" w:hAnsi="Times New Roman" w:cs="Times New Roman"/>
          <w:sz w:val="24"/>
          <w:szCs w:val="24"/>
        </w:rPr>
        <w:t>Doping of alkaline and alkaline metals improves and reduces the tube's work</w:t>
      </w:r>
      <w:r>
        <w:rPr>
          <w:rFonts w:ascii="Times New Roman" w:hAnsi="Times New Roman" w:cs="Times New Roman"/>
          <w:sz w:val="24"/>
          <w:szCs w:val="24"/>
        </w:rPr>
        <w:t xml:space="preserve"> </w:t>
      </w:r>
      <w:r w:rsidRPr="007C5C0B">
        <w:rPr>
          <w:rFonts w:ascii="Times New Roman" w:hAnsi="Times New Roman" w:cs="Times New Roman"/>
          <w:sz w:val="24"/>
          <w:szCs w:val="24"/>
        </w:rPr>
        <w:t>function, which may affect tube surface electron emissions.</w:t>
      </w:r>
      <w:r w:rsidR="00492EB4">
        <w:rPr>
          <w:rFonts w:ascii="Times New Roman" w:hAnsi="Times New Roman" w:cs="Times New Roman"/>
          <w:sz w:val="24"/>
          <w:szCs w:val="24"/>
        </w:rPr>
        <w:t xml:space="preserve"> </w:t>
      </w:r>
      <w:r w:rsidRPr="007C5C0B">
        <w:rPr>
          <w:rFonts w:ascii="Times New Roman" w:hAnsi="Times New Roman" w:cs="Times New Roman"/>
          <w:sz w:val="24"/>
          <w:szCs w:val="24"/>
        </w:rPr>
        <w:fldChar w:fldCharType="begin" w:fldLock="1"/>
      </w:r>
      <w:r w:rsidRPr="007C5C0B">
        <w:rPr>
          <w:rFonts w:ascii="Times New Roman" w:hAnsi="Times New Roman" w:cs="Times New Roman"/>
          <w:sz w:val="24"/>
          <w:szCs w:val="24"/>
        </w:rPr>
        <w:instrText>ADDIN CSL_CITATION {"citationItems":[{"id":"ITEM-1","itemData":{"DOI":"10.1088/0022-3727/42/6/065004","author":[{"dropping-particle":"","family":"Search","given":"Home","non-dropping-particle":"","parse-names":false,"suffix":""},{"dropping-particle":"","family":"Journals","given":"Collections","non-dropping-particle":"","parse-names":false,"suffix":""},{"dropping-particle":"","family":"Contact","given":"About","non-dropping-particle":"","parse-names":false,"suffix":""},{"dropping-particle":"","family":"Iopscience","given":"My","non-dropping-particle":"","parse-names":false,"suffix":""},{"dropping-particle":"","family":"Address","given":"I P","non-dropping-particle":"","parse-names":false,"suffix":""}],"id":"ITEM-1","issued":{"date-parts":[["2009"]]},"title":"Effect of alkaline earth metal doping on thermal , optical , magnetic and dielectric properties of BiFeO 3 nanoparticles","type":"article-journal","volume":"065004"},"uris":["http://www.mendeley.com/documents/?uuid=91ac6a6e-bdec-48b6-9d5a-c697ce028b44"]}],"mendeley":{"formattedCitation":"(Search &lt;i&gt;et al.&lt;/i&gt;, 2009)","manualFormatting":"Search et al., (2009)","plainTextFormattedCitation":"(Search et al., 2009)","previouslyFormattedCitation":"(Search &lt;i&gt;et al.&lt;/i&gt;, 2009)"},"properties":{"noteIndex":0},"schema":"https://github.com/citation-style-language/schema/raw/master/csl-citation.json"}</w:instrText>
      </w:r>
      <w:r w:rsidRPr="007C5C0B">
        <w:rPr>
          <w:rFonts w:ascii="Times New Roman" w:hAnsi="Times New Roman" w:cs="Times New Roman"/>
          <w:sz w:val="24"/>
          <w:szCs w:val="24"/>
        </w:rPr>
        <w:fldChar w:fldCharType="separate"/>
      </w:r>
      <w:r w:rsidRPr="007C5C0B">
        <w:rPr>
          <w:rFonts w:ascii="Times New Roman" w:hAnsi="Times New Roman" w:cs="Times New Roman"/>
          <w:noProof/>
          <w:sz w:val="24"/>
          <w:szCs w:val="24"/>
        </w:rPr>
        <w:t xml:space="preserve">Search </w:t>
      </w:r>
      <w:r w:rsidRPr="007C5C0B">
        <w:rPr>
          <w:rFonts w:ascii="Times New Roman" w:hAnsi="Times New Roman" w:cs="Times New Roman"/>
          <w:i/>
          <w:noProof/>
          <w:sz w:val="24"/>
          <w:szCs w:val="24"/>
        </w:rPr>
        <w:t>et al.</w:t>
      </w:r>
      <w:r w:rsidRPr="007C5C0B">
        <w:rPr>
          <w:rFonts w:ascii="Times New Roman" w:hAnsi="Times New Roman" w:cs="Times New Roman"/>
          <w:noProof/>
          <w:sz w:val="24"/>
          <w:szCs w:val="24"/>
        </w:rPr>
        <w:t>, (2009)</w:t>
      </w:r>
      <w:r w:rsidRPr="007C5C0B">
        <w:rPr>
          <w:rFonts w:ascii="Times New Roman" w:hAnsi="Times New Roman" w:cs="Times New Roman"/>
          <w:sz w:val="24"/>
          <w:szCs w:val="24"/>
        </w:rPr>
        <w:fldChar w:fldCharType="end"/>
      </w:r>
      <w:r>
        <w:rPr>
          <w:rFonts w:ascii="Times New Roman" w:hAnsi="Times New Roman" w:cs="Times New Roman"/>
          <w:sz w:val="24"/>
          <w:szCs w:val="24"/>
        </w:rPr>
        <w:t xml:space="preserve"> studied that </w:t>
      </w:r>
      <w:r w:rsidRPr="007C5C0B">
        <w:rPr>
          <w:rFonts w:ascii="Times New Roman" w:hAnsi="Times New Roman" w:cs="Times New Roman"/>
          <w:sz w:val="24"/>
          <w:szCs w:val="24"/>
        </w:rPr>
        <w:t>the nanoparticles doped with alkaline earth metals, doped with Ba, Sr and Ca, have been synthesized by sole gel pathway</w:t>
      </w:r>
      <w:r>
        <w:rPr>
          <w:rFonts w:ascii="Times New Roman" w:hAnsi="Times New Roman" w:cs="Times New Roman"/>
          <w:sz w:val="24"/>
          <w:szCs w:val="24"/>
        </w:rPr>
        <w:t xml:space="preserve"> and are discussed with thermal</w:t>
      </w:r>
      <w:r w:rsidRPr="007C5C0B">
        <w:rPr>
          <w:rFonts w:ascii="Times New Roman" w:hAnsi="Times New Roman" w:cs="Times New Roman"/>
          <w:sz w:val="24"/>
          <w:szCs w:val="24"/>
        </w:rPr>
        <w:t>, mechanical, dielectric and magnetic properties of BiFeO</w:t>
      </w:r>
      <w:r w:rsidRPr="007C5C0B">
        <w:rPr>
          <w:rFonts w:ascii="Times New Roman" w:hAnsi="Times New Roman" w:cs="Times New Roman"/>
          <w:sz w:val="24"/>
          <w:szCs w:val="24"/>
          <w:vertAlign w:val="subscript"/>
        </w:rPr>
        <w:t>3</w:t>
      </w:r>
      <w:r>
        <w:rPr>
          <w:rFonts w:ascii="Times New Roman" w:hAnsi="Times New Roman" w:cs="Times New Roman"/>
          <w:sz w:val="24"/>
          <w:szCs w:val="24"/>
          <w:vertAlign w:val="subscript"/>
        </w:rPr>
        <w:t xml:space="preserve"> </w:t>
      </w:r>
      <w:r w:rsidRPr="007C5C0B">
        <w:rPr>
          <w:rFonts w:ascii="Times New Roman" w:hAnsi="Times New Roman" w:cs="Times New Roman"/>
          <w:sz w:val="24"/>
          <w:szCs w:val="24"/>
        </w:rPr>
        <w:t>(BFO).</w:t>
      </w:r>
      <w:r>
        <w:rPr>
          <w:rFonts w:ascii="Times New Roman" w:hAnsi="Times New Roman" w:cs="Times New Roman"/>
          <w:sz w:val="24"/>
          <w:szCs w:val="24"/>
        </w:rPr>
        <w:t xml:space="preserve"> </w:t>
      </w:r>
      <w:r w:rsidRPr="00366EFB">
        <w:rPr>
          <w:rFonts w:ascii="Times New Roman" w:hAnsi="Times New Roman" w:cs="Times New Roman"/>
          <w:sz w:val="24"/>
          <w:szCs w:val="24"/>
        </w:rPr>
        <w:t>There are considerably lower temperatures for the signature structural transformations of the BFO nanoparticles.</w:t>
      </w:r>
      <w:r>
        <w:rPr>
          <w:rFonts w:ascii="Times New Roman" w:hAnsi="Times New Roman" w:cs="Times New Roman"/>
          <w:sz w:val="24"/>
          <w:szCs w:val="24"/>
        </w:rPr>
        <w:t xml:space="preserve"> </w:t>
      </w:r>
      <w:r w:rsidRPr="00366EFB">
        <w:rPr>
          <w:rFonts w:ascii="Times New Roman" w:hAnsi="Times New Roman" w:cs="Times New Roman"/>
          <w:sz w:val="24"/>
          <w:szCs w:val="24"/>
        </w:rPr>
        <w:t>A decrease in doped samples in comparison to the pristine was observed, whereas a reverse trend was observed in the band break.</w:t>
      </w:r>
      <w:r>
        <w:rPr>
          <w:rFonts w:ascii="Times New Roman" w:hAnsi="Times New Roman" w:cs="Times New Roman"/>
          <w:sz w:val="24"/>
          <w:szCs w:val="24"/>
        </w:rPr>
        <w:t xml:space="preserve"> </w:t>
      </w:r>
      <w:r w:rsidRPr="003D2B39">
        <w:rPr>
          <w:rFonts w:ascii="Times New Roman" w:hAnsi="Times New Roman" w:cs="Times New Roman"/>
          <w:sz w:val="24"/>
          <w:szCs w:val="24"/>
        </w:rPr>
        <w:t>Iron has been fo</w:t>
      </w:r>
      <w:r>
        <w:rPr>
          <w:rFonts w:ascii="Times New Roman" w:hAnsi="Times New Roman" w:cs="Times New Roman"/>
          <w:sz w:val="24"/>
          <w:szCs w:val="24"/>
        </w:rPr>
        <w:t>und in all doped samples in Fe</w:t>
      </w:r>
      <w:r w:rsidRPr="007B0657">
        <w:rPr>
          <w:rFonts w:ascii="Times New Roman" w:hAnsi="Times New Roman" w:cs="Times New Roman"/>
          <w:sz w:val="24"/>
          <w:szCs w:val="24"/>
          <w:vertAlign w:val="superscript"/>
        </w:rPr>
        <w:t>3+</w:t>
      </w:r>
      <w:r w:rsidRPr="003D2B39">
        <w:rPr>
          <w:rFonts w:ascii="Times New Roman" w:hAnsi="Times New Roman" w:cs="Times New Roman"/>
          <w:sz w:val="24"/>
          <w:szCs w:val="24"/>
        </w:rPr>
        <w:t xml:space="preserve"> Valencia only.</w:t>
      </w:r>
      <w:r>
        <w:rPr>
          <w:rFonts w:ascii="Times New Roman" w:hAnsi="Times New Roman" w:cs="Times New Roman"/>
          <w:sz w:val="24"/>
          <w:szCs w:val="24"/>
        </w:rPr>
        <w:t xml:space="preserve"> </w:t>
      </w:r>
      <w:r w:rsidRPr="003D2B39">
        <w:rPr>
          <w:rFonts w:ascii="Times New Roman" w:hAnsi="Times New Roman" w:cs="Times New Roman"/>
          <w:sz w:val="24"/>
          <w:szCs w:val="24"/>
        </w:rPr>
        <w:t>Our samples demonstrate magneto</w:t>
      </w:r>
      <w:r>
        <w:rPr>
          <w:rFonts w:ascii="Times New Roman" w:hAnsi="Times New Roman" w:cs="Times New Roman"/>
          <w:sz w:val="24"/>
          <w:szCs w:val="24"/>
        </w:rPr>
        <w:t xml:space="preserve"> </w:t>
      </w:r>
      <w:r w:rsidRPr="003D2B39">
        <w:rPr>
          <w:rFonts w:ascii="Times New Roman" w:hAnsi="Times New Roman" w:cs="Times New Roman"/>
          <w:sz w:val="24"/>
          <w:szCs w:val="24"/>
        </w:rPr>
        <w:t>electrical coupling.</w:t>
      </w:r>
      <w:r>
        <w:rPr>
          <w:rFonts w:ascii="Times New Roman" w:hAnsi="Times New Roman" w:cs="Times New Roman"/>
          <w:sz w:val="24"/>
          <w:szCs w:val="24"/>
        </w:rPr>
        <w:t xml:space="preserve"> </w:t>
      </w:r>
      <w:r w:rsidRPr="003D2B39">
        <w:rPr>
          <w:rFonts w:ascii="Times New Roman" w:hAnsi="Times New Roman" w:cs="Times New Roman"/>
          <w:sz w:val="24"/>
          <w:szCs w:val="24"/>
        </w:rPr>
        <w:t>Weak ferromagnetism can be found at room temperature for both the BFO nanoparticles doped and undoped with the maximum coercive field value of 1,78 kOe (2.38 g</w:t>
      </w:r>
      <w:r w:rsidRPr="00A47EBB">
        <w:rPr>
          <w:rFonts w:ascii="Times New Roman" w:hAnsi="Times New Roman" w:cs="Times New Roman"/>
          <w:sz w:val="24"/>
          <w:szCs w:val="24"/>
          <w:vertAlign w:val="superscript"/>
        </w:rPr>
        <w:t>−1</w:t>
      </w:r>
      <w:r w:rsidRPr="003D2B39">
        <w:rPr>
          <w:rFonts w:ascii="Times New Roman" w:hAnsi="Times New Roman" w:cs="Times New Roman"/>
          <w:sz w:val="24"/>
          <w:szCs w:val="24"/>
        </w:rPr>
        <w:t>), and for BA and Ca doped BFO Nanoparticles (2.38 kOe) with the saturation magnetization.</w:t>
      </w:r>
      <w:r>
        <w:rPr>
          <w:rFonts w:ascii="Times New Roman" w:hAnsi="Times New Roman" w:cs="Times New Roman"/>
          <w:sz w:val="24"/>
          <w:szCs w:val="24"/>
        </w:rPr>
        <w:t xml:space="preserve"> </w:t>
      </w:r>
      <w:r w:rsidR="00492EB4">
        <w:rPr>
          <w:rFonts w:ascii="Times New Roman" w:hAnsi="Times New Roman" w:cs="Times New Roman"/>
          <w:sz w:val="24"/>
          <w:szCs w:val="24"/>
        </w:rPr>
        <w:t xml:space="preserve"> </w:t>
      </w:r>
      <w:r w:rsidRPr="000302A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ceramint.2012.07.076","ISBN":"9166224993","ISSN":"0272-8842","author":[{"dropping-particle":"","family":"Yousefi","given":"Ramin","non-dropping-particle":"","parse-names":false,"suffix":""},{"dropping-particle":"","family":"Zak","given":"A Khorsand","non-dropping-particle":"","parse-names":false,"suffix":""},{"dropping-particle":"","family":"Jamali-sheini","given":"Farid","non-dropping-particle":"","parse-names":false,"suffix":""}],"container-title":"Ceramics International","id":"ITEM-1","issue":"2","issued":{"date-parts":[["2013"]]},"page":"1371-1377","publisher":"Elsevier","title":"The effect of group-I elements on the structural and optical properties of ZnO nanoparticles","type":"article-journal","volume":"39"},"uris":["http://www.mendeley.com/documents/?uuid=40cceef8-f6ec-4424-b342-44664a76de9c"]}],"mendeley":{"formattedCitation":"(Yousefi &lt;i&gt;et al.&lt;/i&gt;, 2013)","manualFormatting":"Yousefi et al., (2013)","plainTextFormattedCitation":"(Yousefi et al., 2013)","previouslyFormattedCitation":"(Yousefi &lt;i&gt;et al.&lt;/i&gt;, 2013)"},"properties":{"noteIndex":0},"schema":"https://github.com/citation-style-language/schema/raw/master/csl-citation.json"}</w:instrText>
      </w:r>
      <w:r w:rsidRPr="000302A1">
        <w:rPr>
          <w:rFonts w:ascii="Times New Roman" w:hAnsi="Times New Roman" w:cs="Times New Roman"/>
          <w:sz w:val="24"/>
          <w:szCs w:val="24"/>
        </w:rPr>
        <w:fldChar w:fldCharType="separate"/>
      </w:r>
      <w:r w:rsidRPr="000302A1">
        <w:rPr>
          <w:rFonts w:ascii="Times New Roman" w:hAnsi="Times New Roman" w:cs="Times New Roman"/>
          <w:noProof/>
          <w:sz w:val="24"/>
          <w:szCs w:val="24"/>
        </w:rPr>
        <w:t xml:space="preserve">Yousefi </w:t>
      </w:r>
      <w:r w:rsidRPr="000302A1">
        <w:rPr>
          <w:rFonts w:ascii="Times New Roman" w:hAnsi="Times New Roman" w:cs="Times New Roman"/>
          <w:i/>
          <w:noProof/>
          <w:sz w:val="24"/>
          <w:szCs w:val="24"/>
        </w:rPr>
        <w:t>et al.</w:t>
      </w:r>
      <w:r w:rsidRPr="000302A1">
        <w:rPr>
          <w:rFonts w:ascii="Times New Roman" w:hAnsi="Times New Roman" w:cs="Times New Roman"/>
          <w:noProof/>
          <w:sz w:val="24"/>
          <w:szCs w:val="24"/>
        </w:rPr>
        <w:t xml:space="preserve">, </w:t>
      </w:r>
      <w:r>
        <w:rPr>
          <w:rFonts w:ascii="Times New Roman" w:hAnsi="Times New Roman" w:cs="Times New Roman"/>
          <w:noProof/>
          <w:sz w:val="24"/>
          <w:szCs w:val="24"/>
        </w:rPr>
        <w:t>(</w:t>
      </w:r>
      <w:r w:rsidRPr="000302A1">
        <w:rPr>
          <w:rFonts w:ascii="Times New Roman" w:hAnsi="Times New Roman" w:cs="Times New Roman"/>
          <w:noProof/>
          <w:sz w:val="24"/>
          <w:szCs w:val="24"/>
        </w:rPr>
        <w:t>2013)</w:t>
      </w:r>
      <w:r w:rsidRPr="000302A1">
        <w:rPr>
          <w:rFonts w:ascii="Times New Roman" w:hAnsi="Times New Roman" w:cs="Times New Roman"/>
          <w:sz w:val="24"/>
          <w:szCs w:val="24"/>
        </w:rPr>
        <w:fldChar w:fldCharType="end"/>
      </w:r>
      <w:r w:rsidRPr="000302A1">
        <w:rPr>
          <w:rFonts w:ascii="Times New Roman" w:hAnsi="Times New Roman" w:cs="Times New Roman"/>
          <w:sz w:val="24"/>
          <w:szCs w:val="24"/>
        </w:rPr>
        <w:t xml:space="preserve"> studied that </w:t>
      </w:r>
      <w:r>
        <w:rPr>
          <w:rFonts w:ascii="Times New Roman" w:hAnsi="Times New Roman" w:cs="Times New Roman"/>
          <w:sz w:val="24"/>
          <w:szCs w:val="24"/>
        </w:rPr>
        <w:t>ZnO nanoparticles (</w:t>
      </w:r>
      <w:r w:rsidRPr="000302A1">
        <w:rPr>
          <w:rFonts w:ascii="Times New Roman" w:hAnsi="Times New Roman" w:cs="Times New Roman"/>
          <w:sz w:val="24"/>
          <w:szCs w:val="24"/>
        </w:rPr>
        <w:t>NPs) were un</w:t>
      </w:r>
      <w:r>
        <w:rPr>
          <w:rFonts w:ascii="Times New Roman" w:hAnsi="Times New Roman" w:cs="Times New Roman"/>
          <w:sz w:val="24"/>
          <w:szCs w:val="24"/>
        </w:rPr>
        <w:t>d</w:t>
      </w:r>
      <w:r w:rsidRPr="000302A1">
        <w:rPr>
          <w:rFonts w:ascii="Times New Roman" w:hAnsi="Times New Roman" w:cs="Times New Roman"/>
          <w:sz w:val="24"/>
          <w:szCs w:val="24"/>
        </w:rPr>
        <w:t>oped and group-I elements synthesized using a sol-gel process.</w:t>
      </w:r>
      <w:r>
        <w:rPr>
          <w:rFonts w:ascii="Times New Roman" w:hAnsi="Times New Roman" w:cs="Times New Roman"/>
          <w:sz w:val="24"/>
          <w:szCs w:val="24"/>
        </w:rPr>
        <w:t xml:space="preserve"> </w:t>
      </w:r>
      <w:r w:rsidRPr="000302A1">
        <w:rPr>
          <w:rFonts w:ascii="Times New Roman" w:hAnsi="Times New Roman" w:cs="Times New Roman"/>
          <w:sz w:val="24"/>
          <w:szCs w:val="24"/>
        </w:rPr>
        <w:t>An x-ray diffraction (XRD) test and a tra</w:t>
      </w:r>
      <w:r>
        <w:rPr>
          <w:rFonts w:ascii="Times New Roman" w:hAnsi="Times New Roman" w:cs="Times New Roman"/>
          <w:sz w:val="24"/>
          <w:szCs w:val="24"/>
        </w:rPr>
        <w:t>nsmission electron microscopy (</w:t>
      </w:r>
      <w:r w:rsidRPr="000302A1">
        <w:rPr>
          <w:rFonts w:ascii="Times New Roman" w:hAnsi="Times New Roman" w:cs="Times New Roman"/>
          <w:sz w:val="24"/>
          <w:szCs w:val="24"/>
        </w:rPr>
        <w:t>TEM) have been conducted in structural and morphological tests for the resulting materials.</w:t>
      </w:r>
      <w:r>
        <w:rPr>
          <w:rFonts w:ascii="Times New Roman" w:hAnsi="Times New Roman" w:cs="Times New Roman"/>
          <w:sz w:val="24"/>
          <w:szCs w:val="24"/>
        </w:rPr>
        <w:t xml:space="preserve"> </w:t>
      </w:r>
      <w:r w:rsidRPr="000302A1">
        <w:rPr>
          <w:rFonts w:ascii="Times New Roman" w:hAnsi="Times New Roman" w:cs="Times New Roman"/>
          <w:sz w:val="24"/>
          <w:szCs w:val="24"/>
        </w:rPr>
        <w:t>The XRD findings showed that the products in the sample were crystalline with a hexagonal root</w:t>
      </w:r>
      <w:r>
        <w:rPr>
          <w:rFonts w:ascii="Times New Roman" w:hAnsi="Times New Roman" w:cs="Times New Roman"/>
          <w:sz w:val="24"/>
          <w:szCs w:val="24"/>
        </w:rPr>
        <w:t>-</w:t>
      </w:r>
      <w:r w:rsidRPr="000302A1">
        <w:rPr>
          <w:rFonts w:ascii="Times New Roman" w:hAnsi="Times New Roman" w:cs="Times New Roman"/>
          <w:sz w:val="24"/>
          <w:szCs w:val="24"/>
        </w:rPr>
        <w:t>site level.</w:t>
      </w:r>
      <w:r>
        <w:rPr>
          <w:rFonts w:ascii="Times New Roman" w:hAnsi="Times New Roman" w:cs="Times New Roman"/>
          <w:sz w:val="24"/>
          <w:szCs w:val="24"/>
        </w:rPr>
        <w:t xml:space="preserve"> </w:t>
      </w:r>
      <w:r w:rsidRPr="000302A1">
        <w:rPr>
          <w:rFonts w:ascii="Times New Roman" w:hAnsi="Times New Roman" w:cs="Times New Roman"/>
          <w:sz w:val="24"/>
          <w:szCs w:val="24"/>
        </w:rPr>
        <w:t>The TEM pictures showed ZnO NPs with essentially spherical forms with a nanometer-sized particle scale.</w:t>
      </w:r>
      <w:r>
        <w:rPr>
          <w:rFonts w:ascii="Times New Roman" w:hAnsi="Times New Roman" w:cs="Times New Roman"/>
          <w:sz w:val="24"/>
          <w:szCs w:val="24"/>
        </w:rPr>
        <w:t xml:space="preserve"> </w:t>
      </w:r>
      <w:r w:rsidRPr="000302A1">
        <w:rPr>
          <w:rFonts w:ascii="Times New Roman" w:hAnsi="Times New Roman" w:cs="Times New Roman"/>
          <w:sz w:val="24"/>
          <w:szCs w:val="24"/>
        </w:rPr>
        <w:t>In addition, there was a decline in crystallite and particulate sizes in NPs from Li-doped to K-doped ZnO NPs in the XRD and TEM data.</w:t>
      </w:r>
      <w:r>
        <w:rPr>
          <w:rFonts w:ascii="Times New Roman" w:hAnsi="Times New Roman" w:cs="Times New Roman"/>
          <w:sz w:val="24"/>
          <w:szCs w:val="24"/>
        </w:rPr>
        <w:t xml:space="preserve"> </w:t>
      </w:r>
      <w:r w:rsidRPr="000302A1">
        <w:rPr>
          <w:rFonts w:ascii="Times New Roman" w:hAnsi="Times New Roman" w:cs="Times New Roman"/>
          <w:sz w:val="24"/>
          <w:szCs w:val="24"/>
        </w:rPr>
        <w:t>An expansion of the X-ray peak was examined for crystalline growth in ZnO NPs.</w:t>
      </w:r>
      <w:r>
        <w:rPr>
          <w:rFonts w:ascii="Times New Roman" w:hAnsi="Times New Roman" w:cs="Times New Roman"/>
          <w:sz w:val="24"/>
          <w:szCs w:val="24"/>
        </w:rPr>
        <w:t xml:space="preserve"> </w:t>
      </w:r>
      <w:r w:rsidRPr="000302A1">
        <w:rPr>
          <w:rFonts w:ascii="Times New Roman" w:hAnsi="Times New Roman" w:cs="Times New Roman"/>
          <w:sz w:val="24"/>
          <w:szCs w:val="24"/>
        </w:rPr>
        <w:t>The size-stream plot system (SSP) is used to research person leading to a peak expansion of undoped and doped ZnO NPs by crystallite measurements and lattice pressure.</w:t>
      </w:r>
      <w:r>
        <w:rPr>
          <w:rFonts w:ascii="Times New Roman" w:hAnsi="Times New Roman" w:cs="Times New Roman"/>
          <w:sz w:val="24"/>
          <w:szCs w:val="24"/>
        </w:rPr>
        <w:t xml:space="preserve"> Photoluminescence (</w:t>
      </w:r>
      <w:r w:rsidRPr="000302A1">
        <w:rPr>
          <w:rFonts w:ascii="Times New Roman" w:hAnsi="Times New Roman" w:cs="Times New Roman"/>
          <w:sz w:val="24"/>
          <w:szCs w:val="24"/>
        </w:rPr>
        <w:t>PL) and Raman spectrometers have also analyzed the influence of doping on the optical belt-gap and crystalline consistency.</w:t>
      </w:r>
      <w:r>
        <w:rPr>
          <w:rFonts w:ascii="Times New Roman" w:hAnsi="Times New Roman" w:cs="Times New Roman"/>
          <w:sz w:val="24"/>
          <w:szCs w:val="24"/>
        </w:rPr>
        <w:t xml:space="preserve"> </w:t>
      </w:r>
      <w:r w:rsidRPr="000302A1">
        <w:rPr>
          <w:rFonts w:ascii="Times New Roman" w:hAnsi="Times New Roman" w:cs="Times New Roman"/>
          <w:sz w:val="24"/>
          <w:szCs w:val="24"/>
        </w:rPr>
        <w:t>The spectrum of Raman from all ZnO NPs displayed a clear E</w:t>
      </w:r>
      <w:r w:rsidRPr="008A2759">
        <w:rPr>
          <w:rFonts w:ascii="Times New Roman" w:hAnsi="Times New Roman" w:cs="Times New Roman"/>
          <w:sz w:val="24"/>
          <w:szCs w:val="24"/>
          <w:vertAlign w:val="subscript"/>
        </w:rPr>
        <w:t>2</w:t>
      </w:r>
      <w:r w:rsidRPr="000302A1">
        <w:rPr>
          <w:rFonts w:ascii="Times New Roman" w:hAnsi="Times New Roman" w:cs="Times New Roman"/>
          <w:sz w:val="24"/>
          <w:szCs w:val="24"/>
        </w:rPr>
        <w:t xml:space="preserve"> (high) peak. The PL spectrum had a high peak for the electronic spectrum of a</w:t>
      </w:r>
      <w:r>
        <w:rPr>
          <w:rFonts w:ascii="Times New Roman" w:hAnsi="Times New Roman" w:cs="Times New Roman"/>
          <w:sz w:val="24"/>
          <w:szCs w:val="24"/>
        </w:rPr>
        <w:t>ll ZnO NPs in the ultraviolet (</w:t>
      </w:r>
      <w:r w:rsidRPr="000302A1">
        <w:rPr>
          <w:rFonts w:ascii="Times New Roman" w:hAnsi="Times New Roman" w:cs="Times New Roman"/>
          <w:sz w:val="24"/>
          <w:szCs w:val="24"/>
        </w:rPr>
        <w:t>UV) region.</w:t>
      </w:r>
      <w:r>
        <w:rPr>
          <w:rFonts w:ascii="Times New Roman" w:hAnsi="Times New Roman" w:cs="Times New Roman"/>
          <w:sz w:val="24"/>
          <w:szCs w:val="24"/>
        </w:rPr>
        <w:t xml:space="preserve"> </w:t>
      </w:r>
      <w:r w:rsidRPr="008A2759">
        <w:rPr>
          <w:rFonts w:ascii="Times New Roman" w:hAnsi="Times New Roman" w:cs="Times New Roman"/>
          <w:sz w:val="24"/>
          <w:szCs w:val="24"/>
        </w:rPr>
        <w:t>With reference to the non-opted ZnO NPs the doped</w:t>
      </w:r>
      <w:r>
        <w:rPr>
          <w:rFonts w:ascii="Times New Roman" w:hAnsi="Times New Roman" w:cs="Times New Roman"/>
          <w:sz w:val="24"/>
          <w:szCs w:val="24"/>
        </w:rPr>
        <w:t xml:space="preserve"> ZnO NP</w:t>
      </w:r>
      <w:r w:rsidRPr="008A2759">
        <w:rPr>
          <w:rFonts w:ascii="Times New Roman" w:hAnsi="Times New Roman" w:cs="Times New Roman"/>
          <w:sz w:val="24"/>
          <w:szCs w:val="24"/>
        </w:rPr>
        <w:t xml:space="preserve">'s UV peaks have been </w:t>
      </w:r>
      <w:r w:rsidR="00882D65" w:rsidRPr="008A2759">
        <w:rPr>
          <w:rFonts w:ascii="Times New Roman" w:hAnsi="Times New Roman" w:cs="Times New Roman"/>
          <w:sz w:val="24"/>
          <w:szCs w:val="24"/>
        </w:rPr>
        <w:t>red</w:t>
      </w:r>
      <w:r w:rsidR="00882D65">
        <w:rPr>
          <w:rFonts w:ascii="Times New Roman" w:hAnsi="Times New Roman" w:cs="Times New Roman"/>
          <w:sz w:val="24"/>
          <w:szCs w:val="24"/>
        </w:rPr>
        <w:t xml:space="preserve"> shifted</w:t>
      </w:r>
      <w:r w:rsidRPr="008A2759">
        <w:rPr>
          <w:rFonts w:ascii="Times New Roman" w:hAnsi="Times New Roman" w:cs="Times New Roman"/>
          <w:sz w:val="24"/>
          <w:szCs w:val="24"/>
        </w:rPr>
        <w:t>.</w:t>
      </w:r>
      <w:r>
        <w:rPr>
          <w:rFonts w:ascii="Times New Roman" w:hAnsi="Times New Roman" w:cs="Times New Roman"/>
          <w:sz w:val="24"/>
          <w:szCs w:val="24"/>
        </w:rPr>
        <w:t xml:space="preserve"> </w:t>
      </w:r>
    </w:p>
    <w:p w14:paraId="452F4D32" w14:textId="7A4989D1" w:rsidR="00841964" w:rsidRPr="00B87428" w:rsidRDefault="00841964" w:rsidP="00B87428">
      <w:pPr>
        <w:spacing w:line="360" w:lineRule="auto"/>
        <w:ind w:firstLine="720"/>
        <w:jc w:val="both"/>
        <w:rPr>
          <w:rFonts w:ascii="Times New Roman" w:hAnsi="Times New Roman" w:cs="Times New Roman"/>
          <w:color w:val="000000" w:themeColor="text1"/>
          <w:sz w:val="24"/>
          <w:szCs w:val="24"/>
        </w:rPr>
      </w:pPr>
      <w:r w:rsidRPr="008A275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physe.2015.12.002","ISSN":"1386-9477","author":[{"dropping-particle":"","family":"Saa","given":"Abdolhossein","non-dropping-particle":"","parse-names":false,"suffix":""},{"dropping-particle":"","family":"Yousefi","given":"Ramin","non-dropping-particle":"","parse-names":false,"suffix":""},{"dropping-particle":"","family":"Zak","given":"Ali Khorsand","non-dropping-particle":"","parse-names":false,"suffix":""},{"dropping-particle":"","family":"Mahmoudiand","given":"M R","non-dropping-particle":"","parse-names":false,"suffix":""}],"container-title":"Physica E: Low-dimensional Systems and Nanostructures","id":"ITEM-1","issued":{"date-parts":[["2015"]]},"publisher":"Elsevier","title":"Author ’ s Accepted Manuscript","type":"article-journal"},"uris":["http://www.mendeley.com/documents/?uuid=edd090a4-77f9-4314-ac93-5fe98f62f8fd"]}],"mendeley":{"formattedCitation":"(Saa &lt;i&gt;et al.&lt;/i&gt;, 2015)","manualFormatting":"Saa et al., (2015)","plainTextFormattedCitation":"(Saa et al., 2015)","previouslyFormattedCitation":"(Saa &lt;i&gt;et al.&lt;/i&gt;, 2015)"},"properties":{"noteIndex":0},"schema":"https://github.com/citation-style-language/schema/raw/master/csl-citation.json"}</w:instrText>
      </w:r>
      <w:r w:rsidRPr="008A2759">
        <w:rPr>
          <w:rFonts w:ascii="Times New Roman" w:hAnsi="Times New Roman" w:cs="Times New Roman"/>
          <w:sz w:val="24"/>
          <w:szCs w:val="24"/>
        </w:rPr>
        <w:fldChar w:fldCharType="separate"/>
      </w:r>
      <w:r w:rsidRPr="008A2759">
        <w:rPr>
          <w:rFonts w:ascii="Times New Roman" w:hAnsi="Times New Roman" w:cs="Times New Roman"/>
          <w:noProof/>
          <w:sz w:val="24"/>
          <w:szCs w:val="24"/>
        </w:rPr>
        <w:t xml:space="preserve">Saa </w:t>
      </w:r>
      <w:r w:rsidRPr="008A2759">
        <w:rPr>
          <w:rFonts w:ascii="Times New Roman" w:hAnsi="Times New Roman" w:cs="Times New Roman"/>
          <w:i/>
          <w:noProof/>
          <w:sz w:val="24"/>
          <w:szCs w:val="24"/>
        </w:rPr>
        <w:t>et al.</w:t>
      </w:r>
      <w:r w:rsidRPr="008A275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8A2759">
        <w:rPr>
          <w:rFonts w:ascii="Times New Roman" w:hAnsi="Times New Roman" w:cs="Times New Roman"/>
          <w:noProof/>
          <w:sz w:val="24"/>
          <w:szCs w:val="24"/>
        </w:rPr>
        <w:t>2015)</w:t>
      </w:r>
      <w:r w:rsidRPr="008A2759">
        <w:rPr>
          <w:rFonts w:ascii="Times New Roman" w:hAnsi="Times New Roman" w:cs="Times New Roman"/>
          <w:sz w:val="24"/>
          <w:szCs w:val="24"/>
        </w:rPr>
        <w:fldChar w:fldCharType="end"/>
      </w:r>
      <w:r>
        <w:rPr>
          <w:rFonts w:ascii="Times New Roman" w:hAnsi="Times New Roman" w:cs="Times New Roman"/>
          <w:sz w:val="24"/>
          <w:szCs w:val="24"/>
        </w:rPr>
        <w:t xml:space="preserve"> Studied that </w:t>
      </w:r>
      <w:r w:rsidRPr="008A2759">
        <w:rPr>
          <w:rFonts w:ascii="Times New Roman" w:hAnsi="Times New Roman" w:cs="Times New Roman"/>
          <w:sz w:val="24"/>
          <w:szCs w:val="24"/>
        </w:rPr>
        <w:t>This research is about an association between the effects of the X-ray photoelectron spectrometer (XPS) and the photocurre</w:t>
      </w:r>
      <w:r>
        <w:rPr>
          <w:rFonts w:ascii="Times New Roman" w:hAnsi="Times New Roman" w:cs="Times New Roman"/>
          <w:sz w:val="24"/>
          <w:szCs w:val="24"/>
        </w:rPr>
        <w:t xml:space="preserve">nt strength of ZnO doped </w:t>
      </w:r>
      <w:r w:rsidR="00882D65">
        <w:rPr>
          <w:rFonts w:ascii="Times New Roman" w:hAnsi="Times New Roman" w:cs="Times New Roman"/>
          <w:sz w:val="24"/>
          <w:szCs w:val="24"/>
        </w:rPr>
        <w:t>alkalin</w:t>
      </w:r>
      <w:r w:rsidR="00882D65" w:rsidRPr="008A2759">
        <w:rPr>
          <w:rFonts w:ascii="Times New Roman" w:hAnsi="Times New Roman" w:cs="Times New Roman"/>
          <w:sz w:val="24"/>
          <w:szCs w:val="24"/>
        </w:rPr>
        <w:t>e metals</w:t>
      </w:r>
      <w:r w:rsidRPr="008A2759">
        <w:rPr>
          <w:rFonts w:ascii="Times New Roman" w:hAnsi="Times New Roman" w:cs="Times New Roman"/>
          <w:sz w:val="24"/>
          <w:szCs w:val="24"/>
        </w:rPr>
        <w:t xml:space="preserve"> that are performed under visible situations of illumination.</w:t>
      </w:r>
      <w:r>
        <w:rPr>
          <w:rFonts w:ascii="Times New Roman" w:hAnsi="Times New Roman" w:cs="Times New Roman"/>
          <w:sz w:val="24"/>
          <w:szCs w:val="24"/>
        </w:rPr>
        <w:t xml:space="preserve"> </w:t>
      </w:r>
      <w:r w:rsidRPr="008A2759">
        <w:rPr>
          <w:rFonts w:ascii="Times New Roman" w:hAnsi="Times New Roman" w:cs="Times New Roman"/>
          <w:sz w:val="24"/>
          <w:szCs w:val="24"/>
        </w:rPr>
        <w:t>A basic sol-gel process synthesized the nanoparticles.</w:t>
      </w:r>
      <w:r>
        <w:rPr>
          <w:rFonts w:ascii="Times New Roman" w:hAnsi="Times New Roman" w:cs="Times New Roman"/>
          <w:sz w:val="24"/>
          <w:szCs w:val="24"/>
        </w:rPr>
        <w:t xml:space="preserve"> </w:t>
      </w:r>
      <w:r w:rsidRPr="008A2759">
        <w:rPr>
          <w:rFonts w:ascii="Times New Roman" w:hAnsi="Times New Roman" w:cs="Times New Roman"/>
          <w:sz w:val="24"/>
          <w:szCs w:val="24"/>
        </w:rPr>
        <w:t xml:space="preserve">NP morphology </w:t>
      </w:r>
      <w:r>
        <w:rPr>
          <w:rFonts w:ascii="Times New Roman" w:hAnsi="Times New Roman" w:cs="Times New Roman"/>
          <w:sz w:val="24"/>
          <w:szCs w:val="24"/>
        </w:rPr>
        <w:t>and structure</w:t>
      </w:r>
      <w:r w:rsidRPr="008A2759">
        <w:rPr>
          <w:rFonts w:ascii="Times New Roman" w:hAnsi="Times New Roman" w:cs="Times New Roman"/>
          <w:sz w:val="24"/>
          <w:szCs w:val="24"/>
        </w:rPr>
        <w:t xml:space="preserve"> experiments were performed using X-ray diffraction (XRD) analyses and TEMs.</w:t>
      </w:r>
      <w:r>
        <w:rPr>
          <w:rFonts w:ascii="Times New Roman" w:hAnsi="Times New Roman" w:cs="Times New Roman"/>
          <w:sz w:val="24"/>
          <w:szCs w:val="24"/>
        </w:rPr>
        <w:t xml:space="preserve"> </w:t>
      </w:r>
      <w:r w:rsidRPr="008A2759">
        <w:rPr>
          <w:rFonts w:ascii="Times New Roman" w:hAnsi="Times New Roman" w:cs="Times New Roman"/>
          <w:sz w:val="24"/>
          <w:szCs w:val="24"/>
        </w:rPr>
        <w:t>Using UV-visible spectrometer, an impact of doping mostly on optical band space was studied.</w:t>
      </w:r>
      <w:r>
        <w:rPr>
          <w:rFonts w:ascii="Times New Roman" w:hAnsi="Times New Roman" w:cs="Times New Roman"/>
          <w:sz w:val="24"/>
          <w:szCs w:val="24"/>
        </w:rPr>
        <w:t xml:space="preserve"> </w:t>
      </w:r>
      <w:r w:rsidRPr="008A2759">
        <w:rPr>
          <w:rFonts w:ascii="Times New Roman" w:hAnsi="Times New Roman" w:cs="Times New Roman"/>
          <w:sz w:val="24"/>
          <w:szCs w:val="24"/>
        </w:rPr>
        <w:t xml:space="preserve">In comparison to the non-opted ZnO NPs, the absorption peak was </w:t>
      </w:r>
      <w:r w:rsidR="001C0C20" w:rsidRPr="008A2759">
        <w:rPr>
          <w:rFonts w:ascii="Times New Roman" w:hAnsi="Times New Roman" w:cs="Times New Roman"/>
          <w:sz w:val="24"/>
          <w:szCs w:val="24"/>
        </w:rPr>
        <w:t>red shifted</w:t>
      </w:r>
      <w:r w:rsidRPr="008A2759">
        <w:rPr>
          <w:rFonts w:ascii="Times New Roman" w:hAnsi="Times New Roman" w:cs="Times New Roman"/>
          <w:sz w:val="24"/>
          <w:szCs w:val="24"/>
        </w:rPr>
        <w:t>.</w:t>
      </w:r>
      <w:r>
        <w:rPr>
          <w:rFonts w:ascii="Times New Roman" w:hAnsi="Times New Roman" w:cs="Times New Roman"/>
          <w:sz w:val="24"/>
          <w:szCs w:val="24"/>
        </w:rPr>
        <w:t xml:space="preserve"> </w:t>
      </w:r>
      <w:r w:rsidRPr="008A2759">
        <w:rPr>
          <w:rFonts w:ascii="Times New Roman" w:hAnsi="Times New Roman" w:cs="Times New Roman"/>
          <w:sz w:val="24"/>
          <w:szCs w:val="24"/>
        </w:rPr>
        <w:t>The current application of the goods was then investigated under a photographic white light source.</w:t>
      </w:r>
      <w:r>
        <w:rPr>
          <w:rFonts w:ascii="Times New Roman" w:hAnsi="Times New Roman" w:cs="Times New Roman"/>
          <w:sz w:val="24"/>
          <w:szCs w:val="24"/>
        </w:rPr>
        <w:t xml:space="preserve"> </w:t>
      </w:r>
      <w:r w:rsidRPr="008A2759">
        <w:rPr>
          <w:rFonts w:ascii="Times New Roman" w:hAnsi="Times New Roman" w:cs="Times New Roman"/>
          <w:sz w:val="24"/>
          <w:szCs w:val="24"/>
        </w:rPr>
        <w:t>The findings revealed that doping products increased the current strength of the ZnO NPs.</w:t>
      </w:r>
      <w:r>
        <w:rPr>
          <w:rFonts w:ascii="Times New Roman" w:hAnsi="Times New Roman" w:cs="Times New Roman"/>
          <w:sz w:val="24"/>
          <w:szCs w:val="24"/>
        </w:rPr>
        <w:t xml:space="preserve"> </w:t>
      </w:r>
      <w:r w:rsidRPr="008A2759">
        <w:rPr>
          <w:rFonts w:ascii="Times New Roman" w:hAnsi="Times New Roman" w:cs="Times New Roman"/>
          <w:sz w:val="24"/>
          <w:szCs w:val="24"/>
        </w:rPr>
        <w:t>K-doped ZnO NPs therefore displayed the greatest strength of photocurrent.</w:t>
      </w:r>
      <w:r>
        <w:rPr>
          <w:rFonts w:ascii="Times New Roman" w:hAnsi="Times New Roman" w:cs="Times New Roman"/>
          <w:sz w:val="24"/>
          <w:szCs w:val="24"/>
        </w:rPr>
        <w:t xml:space="preserve"> </w:t>
      </w:r>
      <w:r w:rsidRPr="008A2759">
        <w:rPr>
          <w:rFonts w:ascii="Times New Roman" w:hAnsi="Times New Roman" w:cs="Times New Roman"/>
          <w:sz w:val="24"/>
          <w:szCs w:val="24"/>
        </w:rPr>
        <w:t>Finally, the O</w:t>
      </w:r>
      <w:r w:rsidRPr="009E3C99">
        <w:rPr>
          <w:rFonts w:ascii="Times New Roman" w:hAnsi="Times New Roman" w:cs="Times New Roman"/>
          <w:sz w:val="24"/>
          <w:szCs w:val="24"/>
          <w:vertAlign w:val="subscript"/>
        </w:rPr>
        <w:t>-1</w:t>
      </w:r>
      <w:r w:rsidR="00322F9B" w:rsidRPr="009E3C99">
        <w:rPr>
          <w:rFonts w:ascii="Times New Roman" w:hAnsi="Times New Roman" w:cs="Times New Roman"/>
          <w:sz w:val="24"/>
          <w:szCs w:val="24"/>
          <w:vertAlign w:val="subscript"/>
        </w:rPr>
        <w:t>S</w:t>
      </w:r>
      <w:r w:rsidRPr="009E3C99">
        <w:rPr>
          <w:rFonts w:ascii="Times New Roman" w:hAnsi="Times New Roman" w:cs="Times New Roman"/>
          <w:sz w:val="24"/>
          <w:szCs w:val="24"/>
        </w:rPr>
        <w:t xml:space="preserve"> </w:t>
      </w:r>
      <w:r w:rsidRPr="008A2759">
        <w:rPr>
          <w:rFonts w:ascii="Times New Roman" w:hAnsi="Times New Roman" w:cs="Times New Roman"/>
          <w:sz w:val="24"/>
          <w:szCs w:val="24"/>
        </w:rPr>
        <w:t>spectrum XPS of the samples held a debate on the photo current observations.</w:t>
      </w:r>
      <w:r>
        <w:rPr>
          <w:rFonts w:ascii="Times New Roman" w:hAnsi="Times New Roman" w:cs="Times New Roman"/>
          <w:sz w:val="24"/>
          <w:szCs w:val="24"/>
        </w:rPr>
        <w:t xml:space="preserve"> </w:t>
      </w:r>
      <w:r w:rsidRPr="008852D3">
        <w:rPr>
          <w:rFonts w:ascii="Times New Roman" w:hAnsi="Times New Roman" w:cs="Times New Roman"/>
          <w:sz w:val="24"/>
          <w:szCs w:val="24"/>
        </w:rPr>
        <w:t>Our findings indicate that the ZnO doped alkaline metals indicate great potential for highly sensitive photo detectors of visible light.</w:t>
      </w:r>
      <w:r w:rsidR="00492EB4">
        <w:rPr>
          <w:rFonts w:ascii="Times New Roman" w:hAnsi="Times New Roman" w:cs="Times New Roman"/>
          <w:sz w:val="24"/>
          <w:szCs w:val="24"/>
        </w:rPr>
        <w:t xml:space="preserve"> </w:t>
      </w:r>
      <w:r>
        <w:rPr>
          <w:rFonts w:ascii="Times New Roman" w:hAnsi="Times New Roman" w:cs="Times New Roman"/>
          <w:color w:val="000000" w:themeColor="text1"/>
          <w:sz w:val="24"/>
          <w:szCs w:val="24"/>
          <w:shd w:val="clear" w:color="auto" w:fill="FFFFFF"/>
        </w:rPr>
        <w:fldChar w:fldCharType="begin" w:fldLock="1"/>
      </w:r>
      <w:r>
        <w:rPr>
          <w:rFonts w:ascii="Times New Roman" w:hAnsi="Times New Roman" w:cs="Times New Roman"/>
          <w:color w:val="000000" w:themeColor="text1"/>
          <w:sz w:val="24"/>
          <w:szCs w:val="24"/>
          <w:shd w:val="clear" w:color="auto" w:fill="FFFFFF"/>
        </w:rPr>
        <w:instrText>ADDIN CSL_CITATION {"citationItems":[{"id":"ITEM-1","itemData":{"DOI":"10.1016/j.orgel.2011.05.027","ISSN":"1566-1199","author":[{"dropping-particle":"","family":"Stubhan","given":"Tobias","non-dropping-particle":"","parse-names":false,"suffix":""},{"dropping-particle":"","family":"Oh","given":"Hyunchul","non-dropping-particle":"","parse-names":false,"suffix":""},{"dropping-particle":"","family":"Pinna","given":"Luigi","non-dropping-particle":"","parse-names":false,"suffix":""},{"dropping-particle":"","family":"Krantz","given":"Johannes","non-dropping-particle":"","parse-names":false,"suffix":""},{"dropping-particle":"","family":"Litzov","given":"Ivan","non-dropping-particle":"","parse-names":false,"suffix":""},{"dropping-particle":"","family":"Brabec","given":"Christoph J","non-dropping-particle":"","parse-names":false,"suffix":""}],"container-title":"ORGANIC ELECTRONICS","id":"ITEM-1","issue":"9","issued":{"date-parts":[["2011"]]},"page":"1539-1543","publisher":"Elsevier B.V.","title":"Inverted organic solar cells using a solution processed aluminum-doped zinc oxide buffer layer","type":"article-journal","volume":"12"},"uris":["http://www.mendeley.com/documents/?uuid=3b56e01b-9a9b-4b1e-840a-7f347cd1f749"]}],"mendeley":{"formattedCitation":"(Stubhan &lt;i&gt;et al.&lt;/i&gt;, 2011)","manualFormatting":"Stubhan et al., (2011)","plainTextFormattedCitation":"(Stubhan et al., 2011)","previouslyFormattedCitation":"(Stubhan &lt;i&gt;et al.&lt;/i&gt;, 2011)"},"properties":{"noteIndex":0},"schema":"https://github.com/citation-style-language/schema/raw/master/csl-citation.json"}</w:instrText>
      </w:r>
      <w:r>
        <w:rPr>
          <w:rFonts w:ascii="Times New Roman" w:hAnsi="Times New Roman" w:cs="Times New Roman"/>
          <w:color w:val="000000" w:themeColor="text1"/>
          <w:sz w:val="24"/>
          <w:szCs w:val="24"/>
          <w:shd w:val="clear" w:color="auto" w:fill="FFFFFF"/>
        </w:rPr>
        <w:fldChar w:fldCharType="separate"/>
      </w:r>
      <w:r w:rsidRPr="00196E02">
        <w:rPr>
          <w:rFonts w:ascii="Times New Roman" w:hAnsi="Times New Roman" w:cs="Times New Roman"/>
          <w:noProof/>
          <w:color w:val="000000" w:themeColor="text1"/>
          <w:sz w:val="24"/>
          <w:szCs w:val="24"/>
          <w:shd w:val="clear" w:color="auto" w:fill="FFFFFF"/>
        </w:rPr>
        <w:t xml:space="preserve">Stubhan </w:t>
      </w:r>
      <w:r w:rsidRPr="00196E02">
        <w:rPr>
          <w:rFonts w:ascii="Times New Roman" w:hAnsi="Times New Roman" w:cs="Times New Roman"/>
          <w:i/>
          <w:noProof/>
          <w:color w:val="000000" w:themeColor="text1"/>
          <w:sz w:val="24"/>
          <w:szCs w:val="24"/>
          <w:shd w:val="clear" w:color="auto" w:fill="FFFFFF"/>
        </w:rPr>
        <w:t>et al.</w:t>
      </w:r>
      <w:r w:rsidRPr="00196E02">
        <w:rPr>
          <w:rFonts w:ascii="Times New Roman" w:hAnsi="Times New Roman" w:cs="Times New Roman"/>
          <w:noProof/>
          <w:color w:val="000000" w:themeColor="text1"/>
          <w:sz w:val="24"/>
          <w:szCs w:val="24"/>
          <w:shd w:val="clear" w:color="auto" w:fill="FFFFFF"/>
        </w:rPr>
        <w:t xml:space="preserve">, </w:t>
      </w:r>
      <w:r>
        <w:rPr>
          <w:rFonts w:ascii="Times New Roman" w:hAnsi="Times New Roman" w:cs="Times New Roman"/>
          <w:noProof/>
          <w:color w:val="000000" w:themeColor="text1"/>
          <w:sz w:val="24"/>
          <w:szCs w:val="24"/>
          <w:shd w:val="clear" w:color="auto" w:fill="FFFFFF"/>
        </w:rPr>
        <w:t>(</w:t>
      </w:r>
      <w:r w:rsidRPr="00196E02">
        <w:rPr>
          <w:rFonts w:ascii="Times New Roman" w:hAnsi="Times New Roman" w:cs="Times New Roman"/>
          <w:noProof/>
          <w:color w:val="000000" w:themeColor="text1"/>
          <w:sz w:val="24"/>
          <w:szCs w:val="24"/>
          <w:shd w:val="clear" w:color="auto" w:fill="FFFFFF"/>
        </w:rPr>
        <w:t>2011)</w:t>
      </w:r>
      <w:r>
        <w:rPr>
          <w:rFonts w:ascii="Times New Roman" w:hAnsi="Times New Roman" w:cs="Times New Roman"/>
          <w:color w:val="000000" w:themeColor="text1"/>
          <w:sz w:val="24"/>
          <w:szCs w:val="24"/>
          <w:shd w:val="clear" w:color="auto" w:fill="FFFFFF"/>
        </w:rPr>
        <w:fldChar w:fldCharType="end"/>
      </w:r>
      <w:r>
        <w:rPr>
          <w:rFonts w:ascii="Times New Roman" w:hAnsi="Times New Roman" w:cs="Times New Roman"/>
          <w:color w:val="000000" w:themeColor="text1"/>
          <w:sz w:val="24"/>
          <w:szCs w:val="24"/>
          <w:shd w:val="clear" w:color="auto" w:fill="FFFFFF"/>
        </w:rPr>
        <w:t xml:space="preserve"> </w:t>
      </w:r>
      <w:r w:rsidRPr="00537A03">
        <w:rPr>
          <w:rFonts w:ascii="Times New Roman" w:hAnsi="Times New Roman" w:cs="Times New Roman"/>
          <w:color w:val="000000" w:themeColor="text1"/>
          <w:sz w:val="24"/>
          <w:szCs w:val="24"/>
          <w:shd w:val="clear" w:color="auto" w:fill="FFFFFF"/>
        </w:rPr>
        <w:t xml:space="preserve">studied that </w:t>
      </w:r>
      <w:r w:rsidRPr="00537A03">
        <w:rPr>
          <w:rFonts w:ascii="Times New Roman" w:hAnsi="Times New Roman" w:cs="Times New Roman"/>
          <w:color w:val="000000" w:themeColor="text1"/>
          <w:sz w:val="24"/>
          <w:szCs w:val="24"/>
        </w:rPr>
        <w:t>zinc oxide and doped aluminum nanoparticles of zinc oxide with the size of nanometer were effectively formulated using alkali precipitation technique. SEM, transmission electron microscope and</w:t>
      </w:r>
      <w:r w:rsidR="00B87428">
        <w:rPr>
          <w:rFonts w:ascii="Times New Roman" w:hAnsi="Times New Roman" w:cs="Times New Roman"/>
          <w:color w:val="000000" w:themeColor="text1"/>
          <w:sz w:val="24"/>
          <w:szCs w:val="24"/>
        </w:rPr>
        <w:t xml:space="preserve"> </w:t>
      </w:r>
      <w:r w:rsidRPr="00537A03">
        <w:rPr>
          <w:rFonts w:ascii="Times New Roman" w:hAnsi="Times New Roman" w:cs="Times New Roman"/>
          <w:color w:val="000000" w:themeColor="text1"/>
          <w:sz w:val="24"/>
          <w:szCs w:val="24"/>
        </w:rPr>
        <w:t>X-ray</w:t>
      </w:r>
      <w:r w:rsidR="00B87428">
        <w:rPr>
          <w:rFonts w:ascii="Times New Roman" w:hAnsi="Times New Roman" w:cs="Times New Roman"/>
          <w:color w:val="000000" w:themeColor="text1"/>
          <w:sz w:val="24"/>
          <w:szCs w:val="24"/>
        </w:rPr>
        <w:t xml:space="preserve"> </w:t>
      </w:r>
      <w:r w:rsidRPr="00537A03">
        <w:rPr>
          <w:rFonts w:ascii="Times New Roman" w:hAnsi="Times New Roman" w:cs="Times New Roman"/>
          <w:color w:val="000000" w:themeColor="text1"/>
          <w:sz w:val="24"/>
          <w:szCs w:val="24"/>
        </w:rPr>
        <w:t xml:space="preserve">diffraction explored the nanometer grain size and morphology of nanomaterial. Calculated from 10 </w:t>
      </w:r>
      <w:r>
        <w:rPr>
          <w:rFonts w:ascii="Times New Roman" w:hAnsi="Times New Roman" w:cs="Times New Roman"/>
          <w:color w:val="000000" w:themeColor="text1"/>
          <w:sz w:val="24"/>
          <w:szCs w:val="24"/>
        </w:rPr>
        <w:t>molar</w:t>
      </w:r>
      <w:r w:rsidRPr="00537A03">
        <w:rPr>
          <w:rFonts w:ascii="Times New Roman" w:hAnsi="Times New Roman" w:cs="Times New Roman"/>
          <w:color w:val="000000" w:themeColor="text1"/>
          <w:sz w:val="24"/>
          <w:szCs w:val="24"/>
        </w:rPr>
        <w:t xml:space="preserve"> percent aluminum doped Zinc Oxide, the smallest size of about 25 to 30 </w:t>
      </w:r>
      <w:r w:rsidR="008576A8" w:rsidRPr="00537A03">
        <w:rPr>
          <w:rFonts w:ascii="Times New Roman" w:hAnsi="Times New Roman" w:cs="Times New Roman"/>
          <w:color w:val="000000" w:themeColor="text1"/>
          <w:sz w:val="24"/>
          <w:szCs w:val="24"/>
        </w:rPr>
        <w:t>nanometers</w:t>
      </w:r>
      <w:r w:rsidRPr="00537A03">
        <w:rPr>
          <w:rFonts w:ascii="Times New Roman" w:hAnsi="Times New Roman" w:cs="Times New Roman"/>
          <w:color w:val="000000" w:themeColor="text1"/>
          <w:sz w:val="24"/>
          <w:szCs w:val="24"/>
        </w:rPr>
        <w:t> with a spherical form. By raising the aluminum quantity to 10 mol</w:t>
      </w:r>
      <w:r>
        <w:rPr>
          <w:rFonts w:ascii="Times New Roman" w:hAnsi="Times New Roman" w:cs="Times New Roman"/>
          <w:color w:val="000000" w:themeColor="text1"/>
          <w:sz w:val="24"/>
          <w:szCs w:val="24"/>
        </w:rPr>
        <w:t>ar</w:t>
      </w:r>
      <w:r w:rsidRPr="00537A03">
        <w:rPr>
          <w:rFonts w:ascii="Times New Roman" w:hAnsi="Times New Roman" w:cs="Times New Roman"/>
          <w:color w:val="000000" w:themeColor="text1"/>
          <w:sz w:val="24"/>
          <w:szCs w:val="24"/>
        </w:rPr>
        <w:t xml:space="preserve"> percent in solution, the optical band gap of undoped Zinc Oxide nanomaterial’s rises from 3.16-3.20 Electron Volt.</w:t>
      </w:r>
      <w:r w:rsidR="00492EB4">
        <w:rPr>
          <w:rFonts w:ascii="Times New Roman" w:hAnsi="Times New Roman" w:cs="Times New Roman"/>
          <w:sz w:val="24"/>
          <w:szCs w:val="24"/>
        </w:rPr>
        <w:t xml:space="preserve"> </w:t>
      </w:r>
      <w:r>
        <w:rPr>
          <w:rFonts w:ascii="Times New Roman" w:hAnsi="Times New Roman" w:cs="Times New Roman"/>
          <w:color w:val="000000" w:themeColor="text1"/>
          <w:sz w:val="24"/>
        </w:rPr>
        <w:fldChar w:fldCharType="begin" w:fldLock="1"/>
      </w:r>
      <w:r>
        <w:rPr>
          <w:rFonts w:ascii="Times New Roman" w:hAnsi="Times New Roman" w:cs="Times New Roman"/>
          <w:color w:val="000000" w:themeColor="text1"/>
          <w:sz w:val="24"/>
        </w:rPr>
        <w:instrText>ADDIN CSL_CITATION {"citationItems":[{"id":"ITEM-1","itemData":{"DOI":"10.1016/j.physb.2011.06.053","ISSN":"0921-4526","author":[{"dropping-particle":"","family":"Dong","given":"Shuhua","non-dropping-particle":"","parse-names":false,"suffix":""},{"dropping-particle":"","family":"Xu","given":"Kejing","non-dropping-particle":"","parse-names":false,"suffix":""},{"dropping-particle":"","family":"Liu","given":"Juncheng","non-dropping-particle":"","parse-names":false,"suffix":""},{"dropping-particle":"","family":"Cui","given":"Hongwei","non-dropping-particle":"","parse-names":false,"suffix":""}],"container-title":"Physica B: Physics of Condensed Matter","id":"ITEM-1","issue":"19","issued":{"date-parts":[["2011"]]},"page":"3609-3612","publisher":"Elsevier","title":"Photocatalytic performance of ZnO : Fe array films under sunlight irradiation","type":"article-journal","volume":"406"},"uris":["http://www.mendeley.com/documents/?uuid=43512062-bf14-4c81-808f-91c7801c58d8"]}],"mendeley":{"formattedCitation":"(Dong &lt;i&gt;et al.&lt;/i&gt;, 2011)","manualFormatting":"Dong et al., (2011)","plainTextFormattedCitation":"(Dong et al., 2011)","previouslyFormattedCitation":"(Dong &lt;i&gt;et al.&lt;/i&gt;, 2011)"},"properties":{"noteIndex":0},"schema":"https://github.com/citation-style-language/schema/raw/master/csl-citation.json"}</w:instrText>
      </w:r>
      <w:r>
        <w:rPr>
          <w:rFonts w:ascii="Times New Roman" w:hAnsi="Times New Roman" w:cs="Times New Roman"/>
          <w:color w:val="000000" w:themeColor="text1"/>
          <w:sz w:val="24"/>
        </w:rPr>
        <w:fldChar w:fldCharType="separate"/>
      </w:r>
      <w:r w:rsidRPr="00196E02">
        <w:rPr>
          <w:rFonts w:ascii="Times New Roman" w:hAnsi="Times New Roman" w:cs="Times New Roman"/>
          <w:noProof/>
          <w:color w:val="000000" w:themeColor="text1"/>
          <w:sz w:val="24"/>
        </w:rPr>
        <w:t xml:space="preserve">Dong </w:t>
      </w:r>
      <w:r w:rsidRPr="00196E02">
        <w:rPr>
          <w:rFonts w:ascii="Times New Roman" w:hAnsi="Times New Roman" w:cs="Times New Roman"/>
          <w:i/>
          <w:noProof/>
          <w:color w:val="000000" w:themeColor="text1"/>
          <w:sz w:val="24"/>
        </w:rPr>
        <w:t>et al.</w:t>
      </w:r>
      <w:r w:rsidRPr="00196E02">
        <w:rPr>
          <w:rFonts w:ascii="Times New Roman" w:hAnsi="Times New Roman" w:cs="Times New Roman"/>
          <w:noProof/>
          <w:color w:val="000000" w:themeColor="text1"/>
          <w:sz w:val="24"/>
        </w:rPr>
        <w:t xml:space="preserve">, </w:t>
      </w:r>
      <w:r>
        <w:rPr>
          <w:rFonts w:ascii="Times New Roman" w:hAnsi="Times New Roman" w:cs="Times New Roman"/>
          <w:noProof/>
          <w:color w:val="000000" w:themeColor="text1"/>
          <w:sz w:val="24"/>
        </w:rPr>
        <w:t>(</w:t>
      </w:r>
      <w:r w:rsidRPr="00196E02">
        <w:rPr>
          <w:rFonts w:ascii="Times New Roman" w:hAnsi="Times New Roman" w:cs="Times New Roman"/>
          <w:noProof/>
          <w:color w:val="000000" w:themeColor="text1"/>
          <w:sz w:val="24"/>
        </w:rPr>
        <w:t>2011)</w:t>
      </w:r>
      <w:r>
        <w:rPr>
          <w:rFonts w:ascii="Times New Roman" w:hAnsi="Times New Roman" w:cs="Times New Roman"/>
          <w:color w:val="000000" w:themeColor="text1"/>
          <w:sz w:val="24"/>
        </w:rPr>
        <w:fldChar w:fldCharType="end"/>
      </w:r>
      <w:r>
        <w:rPr>
          <w:rFonts w:ascii="Times New Roman" w:hAnsi="Times New Roman" w:cs="Times New Roman"/>
          <w:color w:val="000000" w:themeColor="text1"/>
          <w:sz w:val="24"/>
        </w:rPr>
        <w:t xml:space="preserve"> </w:t>
      </w:r>
      <w:r w:rsidRPr="00537A03">
        <w:rPr>
          <w:rFonts w:ascii="Times New Roman" w:hAnsi="Times New Roman" w:cs="Times New Roman"/>
          <w:color w:val="000000" w:themeColor="text1"/>
          <w:sz w:val="24"/>
        </w:rPr>
        <w:t xml:space="preserve">studied iron doped zinc oxide Nano rod well-ordered thin films array on glass substrate by zinc oxide seed layer with hydrothermal method at several growth time. The result of growth time on Raman shift, structure and photoluminescence was examined. The thin films at growth time of hours contain the Nano rods with a length of 1.02 um </w:t>
      </w:r>
      <w:r w:rsidR="0080098D">
        <w:rPr>
          <w:rFonts w:ascii="Times New Roman" w:hAnsi="Times New Roman" w:cs="Times New Roman"/>
          <w:color w:val="000000" w:themeColor="text1"/>
          <w:sz w:val="24"/>
        </w:rPr>
        <w:t>and an typical diameter of 27.8</w:t>
      </w:r>
      <w:r w:rsidRPr="00537A03">
        <w:rPr>
          <w:rFonts w:ascii="Times New Roman" w:hAnsi="Times New Roman" w:cs="Times New Roman"/>
          <w:color w:val="000000" w:themeColor="text1"/>
          <w:sz w:val="24"/>
        </w:rPr>
        <w:t>nm be made up of single crystalline structure of zinc oxide along [001] direction and Nano rods growth vertically concerned with zinc oxide film. At the growth the thin films have good Raman shift of 15 cm" have small irregular factor 1.17 and to smaller wave number, determined by Raman scattering analysis. There is great donor related photoluminescence in layers with growth time of 5hours that showed by PL at room temperature.</w:t>
      </w:r>
    </w:p>
    <w:p w14:paraId="42B141A5" w14:textId="1D4286B8" w:rsidR="00841964" w:rsidRPr="006E3425" w:rsidRDefault="00841964" w:rsidP="002415D3">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physb.2012.01.103","ISSN":"0921-4526","author":[{"dropping-particle":"","family":"Singhal","given":"Sonal","non-dropping-particle":"","parse-names":false,"suffix":""},{"dropping-particle":"","family":"Kaur","given":"Japinder","non-dropping-particle":"","parse-names":false,"suffix":""},{"dropping-particle":"","family":"Namgyal","given":"Tsering","non-dropping-particle":"","parse-names":false,"suffix":""},{"dropping-particle":"","family":"Sharma","given":"Rimi","non-dropping-particle":"","parse-names":false,"suffix":""}],"container-title":"Physica B: Physics of Condensed Matter","id":"ITEM-1","issue":"8","issued":{"date-parts":[["2012"]]},"page":"1223-1226","publisher":"Elsevier","title":"Cu-doped ZnO nanoparticles : Synthesis , structural and electrical properties","type":"article-journal","volume":"407"},"uris":["http://www.mendeley.com/documents/?uuid=c9cdee0f-9276-44d8-a518-d75fc6302850"]}],"mendeley":{"formattedCitation":"(Singhal &lt;i&gt;et al.&lt;/i&gt;, 2012)","manualFormatting":"Singhal et al., (2012)","plainTextFormattedCitation":"(Singhal et al., 2012)","previouslyFormattedCitation":"(Singhal &lt;i&gt;et al.&lt;/i&gt;, 2012)"},"properties":{"noteIndex":0},"schema":"https://github.com/citation-style-language/schema/raw/master/csl-citation.json"}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196E02">
        <w:rPr>
          <w:rFonts w:ascii="Times New Roman" w:hAnsi="Times New Roman" w:cs="Times New Roman"/>
          <w:noProof/>
          <w:color w:val="000000" w:themeColor="text1"/>
          <w:sz w:val="24"/>
          <w:szCs w:val="24"/>
        </w:rPr>
        <w:t xml:space="preserve">Singhal </w:t>
      </w:r>
      <w:r w:rsidRPr="00196E02">
        <w:rPr>
          <w:rFonts w:ascii="Times New Roman" w:hAnsi="Times New Roman" w:cs="Times New Roman"/>
          <w:i/>
          <w:noProof/>
          <w:color w:val="000000" w:themeColor="text1"/>
          <w:sz w:val="24"/>
          <w:szCs w:val="24"/>
        </w:rPr>
        <w:t>et al.</w:t>
      </w:r>
      <w:r w:rsidRPr="00196E02">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w:t>
      </w:r>
      <w:r w:rsidRPr="00196E02">
        <w:rPr>
          <w:rFonts w:ascii="Times New Roman" w:hAnsi="Times New Roman" w:cs="Times New Roman"/>
          <w:noProof/>
          <w:color w:val="000000" w:themeColor="text1"/>
          <w:sz w:val="24"/>
          <w:szCs w:val="24"/>
        </w:rPr>
        <w:t>2012)</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studied that </w:t>
      </w:r>
      <w:r w:rsidRPr="00537A03">
        <w:rPr>
          <w:rFonts w:ascii="Times New Roman" w:hAnsi="Times New Roman" w:cs="Times New Roman"/>
          <w:color w:val="000000" w:themeColor="text1"/>
          <w:sz w:val="24"/>
          <w:szCs w:val="24"/>
        </w:rPr>
        <w:t>synthesized from last decade the copper doped and pure ZnO Nano-powder has attracted the scientists. There were different concentrations of copper used. The morphology shown by TEM analysis was quasi spherical. The solubility limit of copper on ZnO was found to be 10%. Cu</w:t>
      </w:r>
      <w:r>
        <w:rPr>
          <w:rFonts w:ascii="Times New Roman" w:hAnsi="Times New Roman" w:cs="Times New Roman"/>
          <w:color w:val="000000" w:themeColor="text1"/>
          <w:sz w:val="24"/>
          <w:szCs w:val="24"/>
        </w:rPr>
        <w:t xml:space="preserve"> </w:t>
      </w:r>
      <w:r w:rsidRPr="00537A03">
        <w:rPr>
          <w:rFonts w:ascii="Times New Roman" w:hAnsi="Times New Roman" w:cs="Times New Roman"/>
          <w:color w:val="000000" w:themeColor="text1"/>
          <w:sz w:val="24"/>
          <w:szCs w:val="24"/>
        </w:rPr>
        <w:t>O</w:t>
      </w:r>
      <w:r>
        <w:rPr>
          <w:rFonts w:ascii="Times New Roman" w:hAnsi="Times New Roman" w:cs="Times New Roman"/>
          <w:color w:val="000000" w:themeColor="text1"/>
          <w:sz w:val="24"/>
          <w:szCs w:val="24"/>
        </w:rPr>
        <w:t>xides</w:t>
      </w:r>
      <w:r w:rsidRPr="00537A03">
        <w:rPr>
          <w:rFonts w:ascii="Times New Roman" w:hAnsi="Times New Roman" w:cs="Times New Roman"/>
          <w:color w:val="000000" w:themeColor="text1"/>
          <w:sz w:val="24"/>
          <w:szCs w:val="24"/>
        </w:rPr>
        <w:t xml:space="preserve"> was formed when segregation occurred above this level. It was shown by FTIR patterns that due to ZnO all the samples at 490cm had a bulky absorption band. When Cu content increased the electrical resistivity was decreased. It is found that activation ene</w:t>
      </w:r>
      <w:r w:rsidR="00492EB4">
        <w:rPr>
          <w:rFonts w:ascii="Times New Roman" w:hAnsi="Times New Roman" w:cs="Times New Roman"/>
          <w:color w:val="000000" w:themeColor="text1"/>
          <w:sz w:val="24"/>
          <w:szCs w:val="24"/>
        </w:rPr>
        <w:t xml:space="preserve">rgy for Cu doped ZnO decreased.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egypro.2013.06.800","ISSN":"1876-6102","author":[{"dropping-particle":"","family":"Thaweesaeng","given":"Napaporn","non-dropping-particle":"","parse-names":false,"suffix":""},{"dropping-particle":"","family":"Supankit","given":"Sineenart","non-dropping-particle":"","parse-names":false,"suffix":""},{"dropping-particle":"","family":"Techidheera","given":"Wicharn","non-dropping-particle":"","parse-names":false,"suffix":""}],"container-title":"Energy Procedia","id":"ITEM-1","issued":{"date-parts":[["2013"]]},"page":"682-688","publisher":"Elsevier B.V.","title":"Structure Properties of As-synthesized Cu-doped ZnO Nanopowder Synthesized by Co-precipitation Method","type":"article-journal","volume":"34"},"uris":["http://www.mendeley.com/documents/?uuid=d9757716-1c0e-4592-acbe-ace9ba5fa1d0"]}],"mendeley":{"formattedCitation":"(Thaweesaeng &lt;i&gt;et al.&lt;/i&gt;, 2013)","manualFormatting":"Thaweesaeng et al., (2013)","plainTextFormattedCitation":"(Thaweesaeng et al., 2013)","previouslyFormattedCitation":"(Thaweesaeng &lt;i&gt;et al.&lt;/i&gt;, 2013)"},"properties":{"noteIndex":0},"schema":"https://github.com/citation-style-language/schema/raw/master/csl-citation.json"}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196E02">
        <w:rPr>
          <w:rFonts w:ascii="Times New Roman" w:hAnsi="Times New Roman" w:cs="Times New Roman"/>
          <w:noProof/>
          <w:color w:val="000000" w:themeColor="text1"/>
          <w:sz w:val="24"/>
          <w:szCs w:val="24"/>
        </w:rPr>
        <w:t xml:space="preserve">Thaweesaeng </w:t>
      </w:r>
      <w:r w:rsidRPr="00196E02">
        <w:rPr>
          <w:rFonts w:ascii="Times New Roman" w:hAnsi="Times New Roman" w:cs="Times New Roman"/>
          <w:i/>
          <w:noProof/>
          <w:color w:val="000000" w:themeColor="text1"/>
          <w:sz w:val="24"/>
          <w:szCs w:val="24"/>
        </w:rPr>
        <w:t>et al.</w:t>
      </w:r>
      <w:r w:rsidRPr="00196E02">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w:t>
      </w:r>
      <w:r w:rsidRPr="00196E02">
        <w:rPr>
          <w:rFonts w:ascii="Times New Roman" w:hAnsi="Times New Roman" w:cs="Times New Roman"/>
          <w:noProof/>
          <w:color w:val="000000" w:themeColor="text1"/>
          <w:sz w:val="24"/>
          <w:szCs w:val="24"/>
        </w:rPr>
        <w:t>2013)</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studied that </w:t>
      </w:r>
      <w:r w:rsidRPr="00537A03">
        <w:rPr>
          <w:rFonts w:ascii="Times New Roman" w:hAnsi="Times New Roman" w:cs="Times New Roman"/>
          <w:color w:val="000000" w:themeColor="text1"/>
          <w:sz w:val="24"/>
          <w:szCs w:val="24"/>
        </w:rPr>
        <w:t>produced Nanoparticles with Copper doped Zinc Oxide produced by co-precipitation and annealed for 2 h</w:t>
      </w:r>
      <w:r w:rsidR="008576A8">
        <w:rPr>
          <w:rFonts w:ascii="Times New Roman" w:hAnsi="Times New Roman" w:cs="Times New Roman"/>
          <w:color w:val="000000" w:themeColor="text1"/>
          <w:sz w:val="24"/>
          <w:szCs w:val="24"/>
        </w:rPr>
        <w:t>r</w:t>
      </w:r>
      <w:r w:rsidR="00BA0FBA">
        <w:rPr>
          <w:rFonts w:ascii="Times New Roman" w:hAnsi="Times New Roman" w:cs="Times New Roman"/>
          <w:color w:val="000000" w:themeColor="text1"/>
          <w:sz w:val="24"/>
          <w:szCs w:val="24"/>
        </w:rPr>
        <w:t xml:space="preserve"> at 500</w:t>
      </w:r>
      <w:r w:rsidRPr="00537A03">
        <w:rPr>
          <w:rFonts w:ascii="Times New Roman" w:hAnsi="Times New Roman" w:cs="Times New Roman"/>
          <w:color w:val="000000" w:themeColor="text1"/>
          <w:sz w:val="24"/>
          <w:szCs w:val="24"/>
        </w:rPr>
        <w:t xml:space="preserve">°C under Ar air. The obtained samples were distinguished by Fourier transform infrared, by powder X-ray diffraction and with energy dispersive X-ray analysis and also with Ultraviolet visible spectrophotometer. The X-Ray Diffraction analysis shows the distinct microstructure of the synthesized nanomaterial’s without altering a hexagonal wurtzite structure. Changing lattice variables, Nano-strain, a tiny shift and expansion in X-ray Diffraction peaks and reducing the energy gap between 3.49-3.43 </w:t>
      </w:r>
      <w:r w:rsidR="001C60CB">
        <w:rPr>
          <w:rFonts w:ascii="Times New Roman" w:hAnsi="Times New Roman" w:cs="Times New Roman"/>
          <w:color w:val="000000" w:themeColor="text1"/>
          <w:sz w:val="24"/>
          <w:szCs w:val="24"/>
        </w:rPr>
        <w:t>eV shows the replacement of Cu</w:t>
      </w:r>
      <w:r w:rsidR="001C60CB" w:rsidRPr="001C60CB">
        <w:rPr>
          <w:rFonts w:ascii="Times New Roman" w:hAnsi="Times New Roman" w:cs="Times New Roman"/>
          <w:color w:val="000000" w:themeColor="text1"/>
          <w:sz w:val="24"/>
          <w:szCs w:val="24"/>
          <w:vertAlign w:val="superscript"/>
        </w:rPr>
        <w:t>2</w:t>
      </w:r>
      <w:r w:rsidRPr="001C60CB">
        <w:rPr>
          <w:rFonts w:ascii="Times New Roman" w:hAnsi="Times New Roman" w:cs="Times New Roman"/>
          <w:color w:val="000000" w:themeColor="text1"/>
          <w:sz w:val="24"/>
          <w:szCs w:val="24"/>
          <w:vertAlign w:val="superscript"/>
        </w:rPr>
        <w:t>+</w:t>
      </w:r>
      <w:r w:rsidRPr="00537A03">
        <w:rPr>
          <w:rFonts w:ascii="Times New Roman" w:hAnsi="Times New Roman" w:cs="Times New Roman"/>
          <w:color w:val="000000" w:themeColor="text1"/>
          <w:sz w:val="24"/>
          <w:szCs w:val="24"/>
        </w:rPr>
        <w:t xml:space="preserve"> ions in the Zinc Oxide lattice. The Copper doping content threshold is suggested to be below the 6 percent molar fraction backed by the thorough X-ray Diffraction assessment and the structural variables obtained. Past studies have suggested this Copper concentr</w:t>
      </w:r>
      <w:r w:rsidR="002415D3">
        <w:rPr>
          <w:rFonts w:ascii="Times New Roman" w:hAnsi="Times New Roman" w:cs="Times New Roman"/>
          <w:color w:val="000000" w:themeColor="text1"/>
          <w:sz w:val="24"/>
          <w:szCs w:val="24"/>
        </w:rPr>
        <w:t xml:space="preserve">ation limit as below 5 percent.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powtec.2014.04.065","ISSN":"0032-5910","author":[{"dropping-particle":"","family":"Giovannelli","given":"F","non-dropping-particle":"","parse-names":false,"suffix":""},{"dropping-particle":"","family":"Ndimba","given":"A Ngo","non-dropping-particle":"","parse-names":false,"suffix":""},{"dropping-particle":"","family":"Diaz-chao","given":"P","non-dropping-particle":"","parse-names":false,"suffix":""},{"dropping-particle":"","family":"Motelica-heino","given":"M","non-dropping-particle":"","parse-names":false,"suffix":""},{"dropping-particle":"","family":"Raynal","given":"P I","non-dropping-particle":"","parse-names":false,"suffix":""},{"dropping-particle":"","family":"Autret","given":"C","non-dropping-particle":"","parse-names":false,"suffix":""},{"dropping-particle":"","family":"Delorme","given":"F","non-dropping-particle":"","parse-names":false,"suffix":""}],"container-title":"Powder Technology","id":"ITEM-1","issued":{"date-parts":[["2014"]]},"page":"203-208","publisher":"Elsevier B.V.","title":"Synthesis of Al doped ZnO nanoparticles by aqueous coprecipitation","type":"article-journal","volume":"262"},"uris":["http://www.mendeley.com/documents/?uuid=78b30810-d1b5-4592-aa4c-8e481db4ffca"]}],"mendeley":{"formattedCitation":"(Giovannelli &lt;i&gt;et al.&lt;/i&gt;, 2014)","manualFormatting":"Giovannelli et al., (2014)","plainTextFormattedCitation":"(Giovannelli et al., 2014)","previouslyFormattedCitation":"(Giovannelli &lt;i&gt;et al.&lt;/i&gt;, 2014)"},"properties":{"noteIndex":0},"schema":"https://github.com/citation-style-language/schema/raw/master/csl-citation.json"}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373E51">
        <w:rPr>
          <w:rFonts w:ascii="Times New Roman" w:hAnsi="Times New Roman" w:cs="Times New Roman"/>
          <w:noProof/>
          <w:color w:val="000000" w:themeColor="text1"/>
          <w:sz w:val="24"/>
          <w:szCs w:val="24"/>
        </w:rPr>
        <w:t xml:space="preserve">Giovannelli </w:t>
      </w:r>
      <w:r w:rsidRPr="00373E51">
        <w:rPr>
          <w:rFonts w:ascii="Times New Roman" w:hAnsi="Times New Roman" w:cs="Times New Roman"/>
          <w:i/>
          <w:noProof/>
          <w:color w:val="000000" w:themeColor="text1"/>
          <w:sz w:val="24"/>
          <w:szCs w:val="24"/>
        </w:rPr>
        <w:t>et al.</w:t>
      </w:r>
      <w:r w:rsidRPr="00373E51">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w:t>
      </w:r>
      <w:r w:rsidRPr="00373E51">
        <w:rPr>
          <w:rFonts w:ascii="Times New Roman" w:hAnsi="Times New Roman" w:cs="Times New Roman"/>
          <w:noProof/>
          <w:color w:val="000000" w:themeColor="text1"/>
          <w:sz w:val="24"/>
          <w:szCs w:val="24"/>
        </w:rPr>
        <w:t>2014)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studied that </w:t>
      </w:r>
      <w:r w:rsidRPr="00537A03">
        <w:rPr>
          <w:rFonts w:ascii="Times New Roman" w:hAnsi="Times New Roman" w:cs="Times New Roman"/>
          <w:color w:val="000000" w:themeColor="text1"/>
          <w:sz w:val="24"/>
          <w:szCs w:val="24"/>
        </w:rPr>
        <w:t xml:space="preserve">used to obtain aluminum doped Zinc Oxide particles from saturated cationic solution. The influence of temperature, </w:t>
      </w:r>
      <w:r w:rsidR="008576A8" w:rsidRPr="00537A03">
        <w:rPr>
          <w:rFonts w:ascii="Times New Roman" w:hAnsi="Times New Roman" w:cs="Times New Roman"/>
          <w:color w:val="000000" w:themeColor="text1"/>
          <w:sz w:val="24"/>
          <w:szCs w:val="24"/>
        </w:rPr>
        <w:t>number</w:t>
      </w:r>
      <w:r w:rsidRPr="00537A03">
        <w:rPr>
          <w:rFonts w:ascii="Times New Roman" w:hAnsi="Times New Roman" w:cs="Times New Roman"/>
          <w:color w:val="000000" w:themeColor="text1"/>
          <w:sz w:val="24"/>
          <w:szCs w:val="24"/>
        </w:rPr>
        <w:t xml:space="preserve"> of reagents, length of hydrolysis and time were examined. A method of response was proved involving first the precipitation of different hydroxide substances based on the path followed by the formation-recrystallization of the hydroxide material into Zinc Oxide. In the final Zinc Oxide Nano powders, the Aluminum concentration did not exceed from 0.3 percent which corresponds to Aluminum's solubility threshold in Zinc Oxide. The many experimental circumstances make it possible to overcome the morphology of Zinc Oxide particles from isotropic </w:t>
      </w:r>
      <w:r w:rsidR="008576A8" w:rsidRPr="00537A03">
        <w:rPr>
          <w:rFonts w:ascii="Times New Roman" w:hAnsi="Times New Roman" w:cs="Times New Roman"/>
          <w:color w:val="000000" w:themeColor="text1"/>
          <w:sz w:val="24"/>
          <w:szCs w:val="24"/>
        </w:rPr>
        <w:t>nanomaterials</w:t>
      </w:r>
      <w:r w:rsidRPr="00537A03">
        <w:rPr>
          <w:rFonts w:ascii="Times New Roman" w:hAnsi="Times New Roman" w:cs="Times New Roman"/>
          <w:color w:val="000000" w:themeColor="text1"/>
          <w:sz w:val="24"/>
          <w:szCs w:val="24"/>
        </w:rPr>
        <w:t xml:space="preserve"> of the several tens of nm, platelets of many hundred Nano scale or needles like particles.</w:t>
      </w:r>
      <w:r>
        <w:rPr>
          <w:rFonts w:ascii="Times New Roman" w:eastAsia="AdvGulliv-R" w:hAnsi="Times New Roman" w:cs="Times New Roman"/>
          <w:color w:val="000000" w:themeColor="text1"/>
          <w:sz w:val="24"/>
          <w:szCs w:val="24"/>
        </w:rPr>
        <w:t xml:space="preserve"> A</w:t>
      </w:r>
      <w:r w:rsidRPr="00537A03">
        <w:rPr>
          <w:rFonts w:ascii="Times New Roman" w:eastAsia="AdvGulliv-R" w:hAnsi="Times New Roman" w:cs="Times New Roman"/>
          <w:color w:val="000000" w:themeColor="text1"/>
          <w:sz w:val="24"/>
          <w:szCs w:val="24"/>
        </w:rPr>
        <w:t xml:space="preserve"> Nano powder inquiry was recorded on Iron doped Zinc Oxide using a co-precipitated technique annealed at 550</w:t>
      </w:r>
      <w:r w:rsidRPr="00537A03">
        <w:rPr>
          <w:rFonts w:ascii="Times New Roman" w:hAnsi="Times New Roman" w:cs="Times New Roman"/>
          <w:color w:val="000000" w:themeColor="text1"/>
          <w:sz w:val="24"/>
          <w:szCs w:val="24"/>
        </w:rPr>
        <w:t>°C</w:t>
      </w:r>
      <w:r w:rsidRPr="00537A03">
        <w:rPr>
          <w:rFonts w:ascii="Times New Roman" w:eastAsia="AdvGulliv-R" w:hAnsi="Times New Roman" w:cs="Times New Roman"/>
          <w:color w:val="000000" w:themeColor="text1"/>
          <w:sz w:val="24"/>
          <w:szCs w:val="24"/>
        </w:rPr>
        <w:t>.The specimen  geometric, biochemical and optical characteristics were explored by XRD and SEM with power dispersive spectra assessment, Atomic Force microscopy and Fourier transforming infrared spectroscopy methods.</w:t>
      </w:r>
    </w:p>
    <w:p w14:paraId="25301F8D" w14:textId="390A5E58" w:rsidR="00841964" w:rsidRPr="002415D3" w:rsidRDefault="00841964" w:rsidP="002415D3">
      <w:pPr>
        <w:spacing w:after="0" w:line="360" w:lineRule="auto"/>
        <w:ind w:firstLine="720"/>
        <w:jc w:val="both"/>
        <w:rPr>
          <w:rFonts w:ascii="Times New Roman" w:hAnsi="Times New Roman" w:cs="Times New Roman"/>
          <w:color w:val="000000" w:themeColor="text1"/>
          <w:sz w:val="24"/>
        </w:rPr>
      </w:pPr>
      <w:r>
        <w:rPr>
          <w:rFonts w:ascii="Times New Roman" w:hAnsi="Times New Roman" w:cs="Times New Roman"/>
          <w:color w:val="000000" w:themeColor="text1"/>
          <w:sz w:val="24"/>
        </w:rPr>
        <w:fldChar w:fldCharType="begin" w:fldLock="1"/>
      </w:r>
      <w:r>
        <w:rPr>
          <w:rFonts w:ascii="Times New Roman" w:hAnsi="Times New Roman" w:cs="Times New Roman"/>
          <w:color w:val="000000" w:themeColor="text1"/>
          <w:sz w:val="24"/>
        </w:rPr>
        <w:instrText>ADDIN CSL_CITATION {"citationItems":[{"id":"ITEM-1","itemData":{"DOI":"10.1016/j.matlet.2015.06.023","author":[{"dropping-particle":"","family":"Ciciliati","given":"Mariani A","non-dropping-particle":"","parse-names":false,"suffix":""},{"dropping-particle":"","family":"Silva","given":"Marcela F","non-dropping-particle":"","parse-names":false,"suffix":""},{"dropping-particle":"","family":"Fernandes","given":"Daniela M","non-dropping-particle":"","parse-names":false,"suffix":""},{"dropping-particle":"De","family":"Melo","given":"Mauricio A C","non-dropping-particle":"","parse-names":false,"suffix":""},{"dropping-particle":"","family":"Adelina","given":"Ana","non-dropping-particle":"","parse-names":false,"suffix":""},{"dropping-particle":"","family":"Hechenleitner","given":"W","non-dropping-particle":"","parse-names":false,"suffix":""},{"dropping-particle":"","family":"Pineda","given":"Edgardo A G","non-dropping-particle":"","parse-names":false,"suffix":""}],"id":"ITEM-1","issued":{"date-parts":[["2015"]]},"page":"84-86","title":"Fe-doped ZnO nanoparticles : Synthesis by a modi fi ed sol – gel method and characterization","type":"article-journal","volume":"159"},"uris":["http://www.mendeley.com/documents/?uuid=cb91c653-7dff-4df1-8fc2-910d486f197a"]}],"mendeley":{"formattedCitation":"(Ciciliati &lt;i&gt;et al.&lt;/i&gt;, 2015)","manualFormatting":"Ciciliati et al., (2015)","plainTextFormattedCitation":"(Ciciliati et al., 2015)","previouslyFormattedCitation":"(Ciciliati &lt;i&gt;et al.&lt;/i&gt;, 2015)"},"properties":{"noteIndex":0},"schema":"https://github.com/citation-style-language/schema/raw/master/csl-citation.json"}</w:instrText>
      </w:r>
      <w:r>
        <w:rPr>
          <w:rFonts w:ascii="Times New Roman" w:hAnsi="Times New Roman" w:cs="Times New Roman"/>
          <w:color w:val="000000" w:themeColor="text1"/>
          <w:sz w:val="24"/>
        </w:rPr>
        <w:fldChar w:fldCharType="separate"/>
      </w:r>
      <w:r w:rsidRPr="0003057A">
        <w:rPr>
          <w:rFonts w:ascii="Times New Roman" w:hAnsi="Times New Roman" w:cs="Times New Roman"/>
          <w:noProof/>
          <w:color w:val="000000" w:themeColor="text1"/>
          <w:sz w:val="24"/>
        </w:rPr>
        <w:t xml:space="preserve">Ciciliati </w:t>
      </w:r>
      <w:r w:rsidRPr="0003057A">
        <w:rPr>
          <w:rFonts w:ascii="Times New Roman" w:hAnsi="Times New Roman" w:cs="Times New Roman"/>
          <w:i/>
          <w:noProof/>
          <w:color w:val="000000" w:themeColor="text1"/>
          <w:sz w:val="24"/>
        </w:rPr>
        <w:t>et al.</w:t>
      </w:r>
      <w:r w:rsidRPr="0003057A">
        <w:rPr>
          <w:rFonts w:ascii="Times New Roman" w:hAnsi="Times New Roman" w:cs="Times New Roman"/>
          <w:noProof/>
          <w:color w:val="000000" w:themeColor="text1"/>
          <w:sz w:val="24"/>
        </w:rPr>
        <w:t xml:space="preserve">, </w:t>
      </w:r>
      <w:r>
        <w:rPr>
          <w:rFonts w:ascii="Times New Roman" w:hAnsi="Times New Roman" w:cs="Times New Roman"/>
          <w:noProof/>
          <w:color w:val="000000" w:themeColor="text1"/>
          <w:sz w:val="24"/>
        </w:rPr>
        <w:t>(</w:t>
      </w:r>
      <w:r w:rsidRPr="0003057A">
        <w:rPr>
          <w:rFonts w:ascii="Times New Roman" w:hAnsi="Times New Roman" w:cs="Times New Roman"/>
          <w:noProof/>
          <w:color w:val="000000" w:themeColor="text1"/>
          <w:sz w:val="24"/>
        </w:rPr>
        <w:t>2015)</w:t>
      </w:r>
      <w:r>
        <w:rPr>
          <w:rFonts w:ascii="Times New Roman" w:hAnsi="Times New Roman" w:cs="Times New Roman"/>
          <w:color w:val="000000" w:themeColor="text1"/>
          <w:sz w:val="24"/>
        </w:rPr>
        <w:fldChar w:fldCharType="end"/>
      </w:r>
      <w:r>
        <w:rPr>
          <w:rFonts w:ascii="Times New Roman" w:hAnsi="Times New Roman" w:cs="Times New Roman"/>
          <w:color w:val="000000" w:themeColor="text1"/>
          <w:sz w:val="24"/>
        </w:rPr>
        <w:t xml:space="preserve"> </w:t>
      </w:r>
      <w:r w:rsidR="008576A8">
        <w:rPr>
          <w:rFonts w:ascii="Times New Roman" w:hAnsi="Times New Roman" w:cs="Times New Roman"/>
          <w:color w:val="000000" w:themeColor="text1"/>
          <w:sz w:val="24"/>
        </w:rPr>
        <w:t>s</w:t>
      </w:r>
      <w:r>
        <w:rPr>
          <w:rFonts w:ascii="Times New Roman" w:hAnsi="Times New Roman" w:cs="Times New Roman"/>
          <w:color w:val="000000" w:themeColor="text1"/>
          <w:sz w:val="24"/>
        </w:rPr>
        <w:t xml:space="preserve">tudied that </w:t>
      </w:r>
      <w:r w:rsidRPr="00537A03">
        <w:rPr>
          <w:rFonts w:ascii="Times New Roman" w:hAnsi="Times New Roman" w:cs="Times New Roman"/>
          <w:color w:val="000000" w:themeColor="text1"/>
          <w:sz w:val="24"/>
        </w:rPr>
        <w:t>synthesized that aluminum doped zinc oxide transparent conductive thin films by sol-gel technique to study the effect of thickness on electrical and structural properties. XRD results displayed the structural properties of the thin films. When the films were condensed then outcomes showed that the improvement of irregularity and disorder among crystalline domains. This activity was compared with the outcomes attained from electrical calculations and when the width of the thin films was improved then the plastic deformation occurs. The initiation of energy, the optical band gap and the carrier movements were affected by means of greater amount of disorder and the developing grain limit.</w:t>
      </w:r>
      <w:r w:rsidR="002415D3">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{"citationItems":[{"id":"ITEM-1","itemData":{"DOI":"10.1016/j.matpr.2015.11.125","ISSN":"2214-7853","author":[{"dropping-particle":"","family":"Khan","given":"Rabia Noor","non-dropping-particle":"","parse-names":false,"suffix":""},{"dropping-particle":"","family":"Ali","given":"Nasir","non-dropping-particle":"","parse-names":false,"suffix":""},{"dropping-particle":"","family":"Riaz","given":"Saira","non-dropping-particle":"","parse-names":false,"suffix":""},{"dropping-particle":"","family":"Naseem","given":"Shahzad","non-dropping-particle":"","parse-names":false,"suffix":""}],"container-title":"Materials Today: Proceedings","id":"ITEM-1","issue":"10","issued":{"date-parts":[["2015"]]},"number-of-pages":"5765-5770","publisher":"Elsevier Ltd.","title":"Effect of calcination on properties of cobalt doped ZnO nanoparticles","type":"book","volume":"2"},"uris":["http://www.mendeley.com/documents/?uuid=c812b107-743b-4f25-bbf8-79520c067a57"]}],"mendeley":{"formattedCitation":"(Khan &lt;i&gt;et al.&lt;/i&gt;, 2015)","manualFormatting":"(Khan et al., (2015)","plainTextFormattedCitation":"(Khan et al., 2015)","previouslyFormattedCitation":"(Khan &lt;i&gt;et al.&lt;/i&gt;, 2015)"},"properties":{"noteIndex":0},"schema":"https://github.com/citation-style-language/schema/raw/master/csl-citation.json"}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03057A">
        <w:rPr>
          <w:rFonts w:ascii="Times New Roman" w:hAnsi="Times New Roman" w:cs="Times New Roman"/>
          <w:noProof/>
          <w:color w:val="000000" w:themeColor="text1"/>
          <w:sz w:val="24"/>
          <w:szCs w:val="24"/>
        </w:rPr>
        <w:t xml:space="preserve">Khan </w:t>
      </w:r>
      <w:r w:rsidRPr="0003057A">
        <w:rPr>
          <w:rFonts w:ascii="Times New Roman" w:hAnsi="Times New Roman" w:cs="Times New Roman"/>
          <w:i/>
          <w:noProof/>
          <w:color w:val="000000" w:themeColor="text1"/>
          <w:sz w:val="24"/>
          <w:szCs w:val="24"/>
        </w:rPr>
        <w:t>et al.</w:t>
      </w:r>
      <w:r w:rsidRPr="0003057A">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w:t>
      </w:r>
      <w:r w:rsidRPr="0003057A">
        <w:rPr>
          <w:rFonts w:ascii="Times New Roman" w:hAnsi="Times New Roman" w:cs="Times New Roman"/>
          <w:noProof/>
          <w:color w:val="000000" w:themeColor="text1"/>
          <w:sz w:val="24"/>
          <w:szCs w:val="24"/>
        </w:rPr>
        <w:t>2015)</w:t>
      </w:r>
      <w:r>
        <w:rPr>
          <w:rFonts w:ascii="Times New Roman" w:hAnsi="Times New Roman" w:cs="Times New Roman"/>
          <w:color w:val="000000" w:themeColor="text1"/>
          <w:sz w:val="24"/>
          <w:szCs w:val="24"/>
        </w:rPr>
        <w:fldChar w:fldCharType="end"/>
      </w:r>
      <w:r w:rsidRPr="00537A03">
        <w:rPr>
          <w:rFonts w:ascii="Times New Roman" w:hAnsi="Times New Roman" w:cs="Times New Roman"/>
          <w:color w:val="000000" w:themeColor="text1"/>
          <w:sz w:val="24"/>
          <w:szCs w:val="24"/>
        </w:rPr>
        <w:t xml:space="preserve"> studied that distilled magnetic semiconductors were of excellent concern owing to the participation of both charge and spin in application of spintronics. It was investigated that the influence of calcination on the fundamental and magnetic characteristics of nanomaterial’s synthesize by sol-gel technique of cobalt doped zinc oxide. At various te</w:t>
      </w:r>
      <w:r w:rsidR="00F02339">
        <w:rPr>
          <w:rFonts w:ascii="Times New Roman" w:hAnsi="Times New Roman" w:cs="Times New Roman"/>
          <w:color w:val="000000" w:themeColor="text1"/>
          <w:sz w:val="24"/>
          <w:szCs w:val="24"/>
        </w:rPr>
        <w:t>mperatures varying from 100-500</w:t>
      </w:r>
      <w:r w:rsidRPr="00537A03">
        <w:rPr>
          <w:rFonts w:ascii="Times New Roman" w:hAnsi="Times New Roman" w:cs="Times New Roman"/>
          <w:color w:val="000000" w:themeColor="text1"/>
          <w:sz w:val="24"/>
          <w:szCs w:val="24"/>
        </w:rPr>
        <w:t xml:space="preserve">°C, cobalt doped Zinc Oxide </w:t>
      </w:r>
      <w:r w:rsidR="003311AA" w:rsidRPr="00537A03">
        <w:rPr>
          <w:rFonts w:ascii="Times New Roman" w:hAnsi="Times New Roman" w:cs="Times New Roman"/>
          <w:color w:val="000000" w:themeColor="text1"/>
          <w:sz w:val="24"/>
          <w:szCs w:val="24"/>
        </w:rPr>
        <w:t>nanomaterials</w:t>
      </w:r>
      <w:r w:rsidRPr="00537A03">
        <w:rPr>
          <w:rFonts w:ascii="Times New Roman" w:hAnsi="Times New Roman" w:cs="Times New Roman"/>
          <w:color w:val="000000" w:themeColor="text1"/>
          <w:sz w:val="24"/>
          <w:szCs w:val="24"/>
        </w:rPr>
        <w:t xml:space="preserve"> were calculated. The calcined cobalt doped Zinc Oxide </w:t>
      </w:r>
      <w:r w:rsidR="003311AA" w:rsidRPr="00537A03">
        <w:rPr>
          <w:rFonts w:ascii="Times New Roman" w:hAnsi="Times New Roman" w:cs="Times New Roman"/>
          <w:color w:val="000000" w:themeColor="text1"/>
          <w:sz w:val="24"/>
          <w:szCs w:val="24"/>
        </w:rPr>
        <w:t>nanomaterials</w:t>
      </w:r>
      <w:r w:rsidRPr="00537A03">
        <w:rPr>
          <w:rFonts w:ascii="Times New Roman" w:hAnsi="Times New Roman" w:cs="Times New Roman"/>
          <w:color w:val="000000" w:themeColor="text1"/>
          <w:sz w:val="24"/>
          <w:szCs w:val="24"/>
        </w:rPr>
        <w:t xml:space="preserve"> were characterized by Vibrating sample magnetometer and X-ray diffraction. XRD results confirm the preparation of Zinc Oxide calcined cobalt doped hexagonal wurtzite structure confirmed by the X-ray Diffraction. There is a reduction in crystallite size with higher calcination temperatures. Calcination temperature was noted to shrink the lattice parameters. Ferromagnetic activity with increased saturation magnetization up to 300°C calcination temperature was noted.</w:t>
      </w:r>
      <w:r w:rsidR="002415D3">
        <w:rPr>
          <w:rFonts w:ascii="Times New Roman" w:hAnsi="Times New Roman" w:cs="Times New Roman"/>
          <w:color w:val="000000" w:themeColor="text1"/>
          <w:sz w:val="24"/>
        </w:rPr>
        <w:t xml:space="preserve"> </w:t>
      </w:r>
      <w:r>
        <w:rPr>
          <w:rFonts w:ascii="Times New Roman" w:eastAsia="TimesNewRoman" w:hAnsi="Times New Roman" w:cs="Times New Roman"/>
          <w:color w:val="000000" w:themeColor="text1"/>
          <w:sz w:val="24"/>
          <w:szCs w:val="24"/>
        </w:rPr>
        <w:fldChar w:fldCharType="begin" w:fldLock="1"/>
      </w:r>
      <w:r w:rsidR="008D1C6C">
        <w:rPr>
          <w:rFonts w:ascii="Times New Roman" w:eastAsia="TimesNewRoman" w:hAnsi="Times New Roman" w:cs="Times New Roman"/>
          <w:color w:val="000000" w:themeColor="text1"/>
          <w:sz w:val="24"/>
          <w:szCs w:val="24"/>
        </w:rPr>
        <w:instrText>ADDIN CSL_CITATION {"citationItems":[{"id":"ITEM-1","itemData":{"DOI":"10.1016/j.matpr.2015.07.163","author":[{"dropping-particle":"","family":"Rao","given":"K Srinivasa","non-dropping-particle":"","parse-names":false,"suffix":""},{"dropping-particle":"","family":"Vanaja","given":"T","non-dropping-particle":"","parse-names":false,"suffix":""}],"id":"ITEM-1","issued":{"date-parts":[["2015"]]},"page":"3743-3749","title":"Influence of Transition Metal ( Cu , Al ) ions Doping on Structural and Optical properties of ZnO Nanopowders","type":"article-journal","volume":"2"},"uris":["http://www.mendeley.com/documents/?uuid=5da18842-c6b0-441b-a008-e01439e4e924"]}],"mendeley":{"formattedCitation":"(K. S. Rao and Vanaja, 2015)","manualFormatting":"Rao, (2015)","plainTextFormattedCitation":"(K. S. Rao and Vanaja, 2015)","previouslyFormattedCitation":"(Rao and Vanaja, 2015)"},"properties":{"noteIndex":0},"schema":"https://github.com/citation-style-language/schema/raw/master/csl-citation.json"}</w:instrText>
      </w:r>
      <w:r>
        <w:rPr>
          <w:rFonts w:ascii="Times New Roman" w:eastAsia="TimesNewRoman" w:hAnsi="Times New Roman" w:cs="Times New Roman"/>
          <w:color w:val="000000" w:themeColor="text1"/>
          <w:sz w:val="24"/>
          <w:szCs w:val="24"/>
        </w:rPr>
        <w:fldChar w:fldCharType="separate"/>
      </w:r>
      <w:r w:rsidRPr="00110D7B">
        <w:rPr>
          <w:rFonts w:ascii="Times New Roman" w:eastAsia="TimesNewRoman" w:hAnsi="Times New Roman" w:cs="Times New Roman"/>
          <w:noProof/>
          <w:color w:val="000000" w:themeColor="text1"/>
          <w:sz w:val="24"/>
          <w:szCs w:val="24"/>
        </w:rPr>
        <w:t xml:space="preserve">Rao, </w:t>
      </w:r>
      <w:r>
        <w:rPr>
          <w:rFonts w:ascii="Times New Roman" w:eastAsia="TimesNewRoman" w:hAnsi="Times New Roman" w:cs="Times New Roman"/>
          <w:noProof/>
          <w:color w:val="000000" w:themeColor="text1"/>
          <w:sz w:val="24"/>
          <w:szCs w:val="24"/>
        </w:rPr>
        <w:t>(</w:t>
      </w:r>
      <w:r w:rsidRPr="00110D7B">
        <w:rPr>
          <w:rFonts w:ascii="Times New Roman" w:eastAsia="TimesNewRoman" w:hAnsi="Times New Roman" w:cs="Times New Roman"/>
          <w:noProof/>
          <w:color w:val="000000" w:themeColor="text1"/>
          <w:sz w:val="24"/>
          <w:szCs w:val="24"/>
        </w:rPr>
        <w:t>2015)</w:t>
      </w:r>
      <w:r>
        <w:rPr>
          <w:rFonts w:ascii="Times New Roman" w:eastAsia="TimesNewRoman" w:hAnsi="Times New Roman" w:cs="Times New Roman"/>
          <w:color w:val="000000" w:themeColor="text1"/>
          <w:sz w:val="24"/>
          <w:szCs w:val="24"/>
        </w:rPr>
        <w:fldChar w:fldCharType="end"/>
      </w:r>
      <w:r>
        <w:rPr>
          <w:rFonts w:ascii="Times New Roman" w:eastAsia="TimesNewRoman" w:hAnsi="Times New Roman" w:cs="Times New Roman"/>
          <w:color w:val="000000" w:themeColor="text1"/>
          <w:sz w:val="24"/>
          <w:szCs w:val="24"/>
        </w:rPr>
        <w:t xml:space="preserve"> </w:t>
      </w:r>
      <w:r w:rsidRPr="00537A03">
        <w:rPr>
          <w:rFonts w:ascii="Times New Roman" w:eastAsia="TimesNewRoman" w:hAnsi="Times New Roman" w:cs="Times New Roman"/>
          <w:color w:val="000000" w:themeColor="text1"/>
          <w:sz w:val="24"/>
          <w:szCs w:val="24"/>
        </w:rPr>
        <w:t xml:space="preserve">studied that aluminum and copper doped zinc oxide </w:t>
      </w:r>
      <w:r w:rsidR="003311AA" w:rsidRPr="00537A03">
        <w:rPr>
          <w:rFonts w:ascii="Times New Roman" w:eastAsia="TimesNewRoman" w:hAnsi="Times New Roman" w:cs="Times New Roman"/>
          <w:color w:val="000000" w:themeColor="text1"/>
          <w:sz w:val="24"/>
          <w:szCs w:val="24"/>
        </w:rPr>
        <w:t>nanomaterials</w:t>
      </w:r>
      <w:r w:rsidRPr="00537A03">
        <w:rPr>
          <w:rFonts w:ascii="Times New Roman" w:eastAsia="TimesNewRoman" w:hAnsi="Times New Roman" w:cs="Times New Roman"/>
          <w:color w:val="000000" w:themeColor="text1"/>
          <w:sz w:val="24"/>
          <w:szCs w:val="24"/>
        </w:rPr>
        <w:t xml:space="preserve"> were effectively produced with Sol-Gel technique and potassium hydroxide, zinc chloride and aluminum nitrate, ethanol and copper nitrate as catalysts. The geometric and optical characteristics of </w:t>
      </w:r>
      <w:r>
        <w:rPr>
          <w:rFonts w:ascii="Times New Roman" w:eastAsia="TimesNewRoman" w:hAnsi="Times New Roman" w:cs="Times New Roman"/>
          <w:color w:val="000000" w:themeColor="text1"/>
          <w:sz w:val="24"/>
          <w:szCs w:val="24"/>
        </w:rPr>
        <w:t>nanomaterial</w:t>
      </w:r>
      <w:r w:rsidRPr="00537A03">
        <w:rPr>
          <w:rFonts w:ascii="Times New Roman" w:eastAsia="TimesNewRoman" w:hAnsi="Times New Roman" w:cs="Times New Roman"/>
          <w:color w:val="000000" w:themeColor="text1"/>
          <w:sz w:val="24"/>
          <w:szCs w:val="24"/>
        </w:rPr>
        <w:t xml:space="preserve"> were evaluated using X-ray diffraction and SEM. Also related to investigating the geometric and optical characteristics were the results of Copper doped Zinc Oxide and Aluminum doped Zinc Oxide </w:t>
      </w:r>
      <w:r>
        <w:rPr>
          <w:rFonts w:ascii="Times New Roman" w:eastAsia="TimesNewRoman" w:hAnsi="Times New Roman" w:cs="Times New Roman"/>
          <w:color w:val="000000" w:themeColor="text1"/>
          <w:sz w:val="24"/>
          <w:szCs w:val="24"/>
        </w:rPr>
        <w:t>nanomaterial</w:t>
      </w:r>
      <w:r w:rsidRPr="00537A03">
        <w:rPr>
          <w:rFonts w:ascii="Times New Roman" w:eastAsia="TimesNewRoman" w:hAnsi="Times New Roman" w:cs="Times New Roman"/>
          <w:color w:val="000000" w:themeColor="text1"/>
          <w:sz w:val="24"/>
          <w:szCs w:val="24"/>
        </w:rPr>
        <w:t>. X-ray diffraction assessment shows that these specimens crystallize in hexagonal wurtzite composition and do not display impurity stage. The crystalline volume of 28.44</w:t>
      </w:r>
      <w:r>
        <w:rPr>
          <w:rFonts w:ascii="Times New Roman" w:eastAsia="TimesNewRoman" w:hAnsi="Times New Roman" w:cs="Times New Roman"/>
          <w:color w:val="000000" w:themeColor="text1"/>
          <w:sz w:val="24"/>
          <w:szCs w:val="24"/>
        </w:rPr>
        <w:t>,</w:t>
      </w:r>
      <w:r w:rsidRPr="00537A03">
        <w:rPr>
          <w:rFonts w:ascii="Times New Roman" w:eastAsia="TimesNewRoman" w:hAnsi="Times New Roman" w:cs="Times New Roman"/>
          <w:color w:val="000000" w:themeColor="text1"/>
          <w:sz w:val="24"/>
          <w:szCs w:val="24"/>
        </w:rPr>
        <w:t xml:space="preserve"> nanometer and 6.88</w:t>
      </w:r>
      <w:r>
        <w:rPr>
          <w:rFonts w:ascii="Times New Roman" w:eastAsia="TimesNewRoman" w:hAnsi="Times New Roman" w:cs="Times New Roman"/>
          <w:color w:val="000000" w:themeColor="text1"/>
          <w:sz w:val="24"/>
          <w:szCs w:val="24"/>
        </w:rPr>
        <w:t>,</w:t>
      </w:r>
      <w:r w:rsidRPr="00537A03">
        <w:rPr>
          <w:rFonts w:ascii="Times New Roman" w:eastAsia="TimesNewRoman" w:hAnsi="Times New Roman" w:cs="Times New Roman"/>
          <w:color w:val="000000" w:themeColor="text1"/>
          <w:sz w:val="24"/>
          <w:szCs w:val="24"/>
        </w:rPr>
        <w:t xml:space="preserve"> nanometer is acquired from Copper doped zinc oxide and Aluminum doped zinc oxide nanomaterial. Hence reduction in the crystalline volume could be seen with change in doping component. The optical characteristic </w:t>
      </w:r>
      <w:r w:rsidR="003311AA" w:rsidRPr="00537A03">
        <w:rPr>
          <w:rFonts w:ascii="Times New Roman" w:eastAsia="TimesNewRoman" w:hAnsi="Times New Roman" w:cs="Times New Roman"/>
          <w:color w:val="000000" w:themeColor="text1"/>
          <w:sz w:val="24"/>
          <w:szCs w:val="24"/>
        </w:rPr>
        <w:t>depends</w:t>
      </w:r>
      <w:r w:rsidRPr="00537A03">
        <w:rPr>
          <w:rFonts w:ascii="Times New Roman" w:eastAsia="TimesNewRoman" w:hAnsi="Times New Roman" w:cs="Times New Roman"/>
          <w:color w:val="000000" w:themeColor="text1"/>
          <w:sz w:val="24"/>
          <w:szCs w:val="24"/>
        </w:rPr>
        <w:t xml:space="preserve"> on the type of doping owing to the frequency of the Aluminum bond the Aluminum doped Zinc Oxide particles were stronger as compare to </w:t>
      </w:r>
      <w:r w:rsidR="00BC59A3">
        <w:rPr>
          <w:rFonts w:ascii="Times New Roman" w:eastAsia="TimesNewRoman" w:hAnsi="Times New Roman" w:cs="Times New Roman"/>
          <w:color w:val="000000" w:themeColor="text1"/>
          <w:sz w:val="24"/>
          <w:szCs w:val="24"/>
        </w:rPr>
        <w:t>C</w:t>
      </w:r>
      <w:r w:rsidR="00B36D7D" w:rsidRPr="00537A03">
        <w:rPr>
          <w:rFonts w:ascii="Times New Roman" w:eastAsia="TimesNewRoman" w:hAnsi="Times New Roman" w:cs="Times New Roman"/>
          <w:color w:val="000000" w:themeColor="text1"/>
          <w:sz w:val="24"/>
          <w:szCs w:val="24"/>
        </w:rPr>
        <w:t>opper</w:t>
      </w:r>
      <w:r w:rsidRPr="00537A03">
        <w:rPr>
          <w:rFonts w:ascii="Times New Roman" w:eastAsia="TimesNewRoman" w:hAnsi="Times New Roman" w:cs="Times New Roman"/>
          <w:color w:val="000000" w:themeColor="text1"/>
          <w:sz w:val="24"/>
          <w:szCs w:val="24"/>
        </w:rPr>
        <w:t> doped Zinc Oxide.</w:t>
      </w:r>
    </w:p>
    <w:p w14:paraId="42371813" w14:textId="789BB871" w:rsidR="00841964" w:rsidRPr="00537A03" w:rsidRDefault="00841964" w:rsidP="002415D3">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{"citationItems":[{"id":"ITEM-1","itemData":{"DOI":"10.1016/j.rinp.2018.04.010","ISSN":"2211-3797","author":[{"dropping-particle":"","family":"Qureshi","given":"Muhammad Tauseef","non-dropping-particle":"","parse-names":false,"suffix":""}],"container-title":"Results in Physics","id":"ITEM-1","issued":{"date-parts":[["2018"]]},"title":"STRUCTURAL AND OPTICAL PROPERTIES OF PURE AND COPPER DOPED ZINC","type":"article-journal"},"uris":["http://www.mendeley.com/documents/?uuid=323275d4-76db-423d-8f48-dee060f1180e"]}],"mendeley":{"formattedCitation":"(Qureshi, 2018)","manualFormatting":"Qureshi, (2018)","plainTextFormattedCitation":"(Qureshi, 2018)","previouslyFormattedCitation":"(Qureshi, 2018)"},"properties":{"noteIndex":0},"schema":"https://github.com/citation-style-language/schema/raw/master/csl-citation.json"}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286395">
        <w:rPr>
          <w:rFonts w:ascii="Times New Roman" w:hAnsi="Times New Roman" w:cs="Times New Roman"/>
          <w:noProof/>
          <w:color w:val="000000" w:themeColor="text1"/>
          <w:sz w:val="24"/>
          <w:szCs w:val="24"/>
        </w:rPr>
        <w:t xml:space="preserve">Qureshi, </w:t>
      </w:r>
      <w:r>
        <w:rPr>
          <w:rFonts w:ascii="Times New Roman" w:hAnsi="Times New Roman" w:cs="Times New Roman"/>
          <w:noProof/>
          <w:color w:val="000000" w:themeColor="text1"/>
          <w:sz w:val="24"/>
          <w:szCs w:val="24"/>
        </w:rPr>
        <w:t>(</w:t>
      </w:r>
      <w:r w:rsidRPr="00286395">
        <w:rPr>
          <w:rFonts w:ascii="Times New Roman" w:hAnsi="Times New Roman" w:cs="Times New Roman"/>
          <w:noProof/>
          <w:color w:val="000000" w:themeColor="text1"/>
          <w:sz w:val="24"/>
          <w:szCs w:val="24"/>
        </w:rPr>
        <w:t>2018)</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537A03">
        <w:rPr>
          <w:rFonts w:ascii="Times New Roman" w:hAnsi="Times New Roman" w:cs="Times New Roman"/>
          <w:color w:val="000000" w:themeColor="text1"/>
          <w:sz w:val="24"/>
          <w:szCs w:val="24"/>
        </w:rPr>
        <w:t>studied</w:t>
      </w:r>
      <w:r>
        <w:rPr>
          <w:rFonts w:ascii="Times New Roman" w:hAnsi="Times New Roman" w:cs="Times New Roman"/>
          <w:color w:val="000000" w:themeColor="text1"/>
          <w:sz w:val="24"/>
          <w:szCs w:val="24"/>
        </w:rPr>
        <w:t xml:space="preserve"> that</w:t>
      </w:r>
      <w:r w:rsidRPr="00537A03">
        <w:rPr>
          <w:rFonts w:ascii="Times New Roman" w:hAnsi="Times New Roman" w:cs="Times New Roman"/>
          <w:color w:val="000000" w:themeColor="text1"/>
          <w:sz w:val="24"/>
          <w:szCs w:val="24"/>
        </w:rPr>
        <w:t xml:space="preserve"> the method of Chemical Bath Deposition (CBD), at low temperature, Cu-doped and undoped ZnO Nano rods were grown in vertically aligned manner on flexible substrate. CBD is appropriate due to its simplicity, low </w:t>
      </w:r>
      <w:r w:rsidR="00651C0E" w:rsidRPr="00537A03">
        <w:rPr>
          <w:rFonts w:ascii="Times New Roman" w:hAnsi="Times New Roman" w:cs="Times New Roman"/>
          <w:color w:val="000000" w:themeColor="text1"/>
          <w:sz w:val="24"/>
          <w:szCs w:val="24"/>
        </w:rPr>
        <w:t>temperature,</w:t>
      </w:r>
      <w:r w:rsidRPr="00537A03">
        <w:rPr>
          <w:rFonts w:ascii="Times New Roman" w:hAnsi="Times New Roman" w:cs="Times New Roman"/>
          <w:color w:val="000000" w:themeColor="text1"/>
          <w:sz w:val="24"/>
          <w:szCs w:val="24"/>
        </w:rPr>
        <w:t xml:space="preserve"> and affordability. As morphology, optical and structural properties of ZnO are dependent on preparation conditions, post processing, preparation methods and doping. The suitable substrate is the one that is of low cost, light weight having high flexibility, portable </w:t>
      </w:r>
      <w:r w:rsidR="002F7AAB" w:rsidRPr="00537A03">
        <w:rPr>
          <w:rFonts w:ascii="Times New Roman" w:hAnsi="Times New Roman" w:cs="Times New Roman"/>
          <w:color w:val="000000" w:themeColor="text1"/>
          <w:sz w:val="24"/>
          <w:szCs w:val="24"/>
        </w:rPr>
        <w:t>characteristics,</w:t>
      </w:r>
      <w:r w:rsidRPr="00537A03">
        <w:rPr>
          <w:rFonts w:ascii="Times New Roman" w:hAnsi="Times New Roman" w:cs="Times New Roman"/>
          <w:color w:val="000000" w:themeColor="text1"/>
          <w:sz w:val="24"/>
          <w:szCs w:val="24"/>
        </w:rPr>
        <w:t xml:space="preserve"> and good transparency. The flexible polymer substrate is suitable substrate having all these properties, for manufacturing of optoelectronic Nano scale devices based on ZnO Nano scale rods. The flexible polyethylene naphthalene wafer used as substrate for production and growth of undoped ZnO and Cu-doped ZnO using CBD method. Zinc Nitrate </w:t>
      </w:r>
      <w:r>
        <w:rPr>
          <w:rFonts w:ascii="Times New Roman" w:hAnsi="Times New Roman" w:cs="Times New Roman"/>
          <w:color w:val="000000" w:themeColor="text1"/>
          <w:sz w:val="24"/>
          <w:szCs w:val="24"/>
        </w:rPr>
        <w:t>Hex-</w:t>
      </w:r>
      <w:r w:rsidRPr="00537A03">
        <w:rPr>
          <w:rFonts w:ascii="Times New Roman" w:hAnsi="Times New Roman" w:cs="Times New Roman"/>
          <w:color w:val="000000" w:themeColor="text1"/>
          <w:sz w:val="24"/>
          <w:szCs w:val="24"/>
        </w:rPr>
        <w:t>hydrate, Copper Sulfate Pen</w:t>
      </w:r>
      <w:r>
        <w:rPr>
          <w:rFonts w:ascii="Times New Roman" w:hAnsi="Times New Roman" w:cs="Times New Roman"/>
          <w:color w:val="000000" w:themeColor="text1"/>
          <w:sz w:val="24"/>
          <w:szCs w:val="24"/>
        </w:rPr>
        <w:t>t-</w:t>
      </w:r>
      <w:r w:rsidRPr="00537A03">
        <w:rPr>
          <w:rFonts w:ascii="Times New Roman" w:hAnsi="Times New Roman" w:cs="Times New Roman"/>
          <w:color w:val="000000" w:themeColor="text1"/>
          <w:sz w:val="24"/>
          <w:szCs w:val="24"/>
        </w:rPr>
        <w:t xml:space="preserve">hydrate and Hexamethylenetetramine were used with deionized water for ZnO Nano rods fabrication. The orientation and structure of undoped and Cu-doped ZnO Nano </w:t>
      </w:r>
      <w:r w:rsidR="002415D3">
        <w:rPr>
          <w:rFonts w:ascii="Times New Roman" w:hAnsi="Times New Roman" w:cs="Times New Roman"/>
          <w:color w:val="000000" w:themeColor="text1"/>
          <w:sz w:val="24"/>
          <w:szCs w:val="24"/>
        </w:rPr>
        <w:t xml:space="preserve">rods was characterized by XRD.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10.1080/17458080.2015.1025302","author":[{"dropping-particle":"","family":"Sharma","given":"Neha","non-dropping-particle":"","parse-names":false,"suffix":""},{"dropping-particle":"","family":"Jandaik","given":"Savita","non-dropping-particle":"","parse-names":false,"suffix":""},{"dropping-particle":"","family":"Kumar","given":"Sanjeev","non-dropping-particle":"","parse-names":false,"suffix":""},{"dropping-particle":"","family":"Chitkara","given":"Mansi","non-dropping-particle":"","parse-names":false,"suffix":""}],"id":"ITEM-1","issue":"April","issued":{"date-parts":[["2015"]]},"page":"37-41","title":"Synthesis , characterisation and antimicrobial activity of manganese- and iron-doped zinc oxide nanoparticles","type":"article-journal"},"uris":["http://www.mendeley.com/documents/?uuid=e0ce80f9-d79e-412d-a8f5-ba4f71df83ce"]}],"mendeley":{"formattedCitation":"(Sharma &lt;i&gt;et al.&lt;/i&gt;, 2015)","manualFormatting":"Sharma et al., (2015)","plainTextFormattedCitation":"(Sharma et al., 2015)","previouslyFormattedCitation":"(Sharma &lt;i&gt;et al.&lt;/i&gt;, 2015)"},"properties":{"noteIndex":0},"schema":"https://github.com/citation-style-language/schema/raw/master/csl-citation.json"}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286395">
        <w:rPr>
          <w:rFonts w:ascii="Times New Roman" w:hAnsi="Times New Roman" w:cs="Times New Roman"/>
          <w:noProof/>
          <w:color w:val="000000" w:themeColor="text1"/>
          <w:sz w:val="24"/>
          <w:szCs w:val="24"/>
        </w:rPr>
        <w:t xml:space="preserve">Sharma </w:t>
      </w:r>
      <w:r w:rsidRPr="00286395">
        <w:rPr>
          <w:rFonts w:ascii="Times New Roman" w:hAnsi="Times New Roman" w:cs="Times New Roman"/>
          <w:i/>
          <w:noProof/>
          <w:color w:val="000000" w:themeColor="text1"/>
          <w:sz w:val="24"/>
          <w:szCs w:val="24"/>
        </w:rPr>
        <w:t>et al.</w:t>
      </w:r>
      <w:r w:rsidRPr="00286395">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w:t>
      </w:r>
      <w:r w:rsidRPr="00286395">
        <w:rPr>
          <w:rFonts w:ascii="Times New Roman" w:hAnsi="Times New Roman" w:cs="Times New Roman"/>
          <w:noProof/>
          <w:color w:val="000000" w:themeColor="text1"/>
          <w:sz w:val="24"/>
          <w:szCs w:val="24"/>
        </w:rPr>
        <w:t>2015)</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537A03">
        <w:rPr>
          <w:rFonts w:ascii="Times New Roman" w:hAnsi="Times New Roman" w:cs="Times New Roman"/>
          <w:color w:val="000000" w:themeColor="text1"/>
          <w:sz w:val="24"/>
          <w:szCs w:val="24"/>
        </w:rPr>
        <w:t>studied</w:t>
      </w:r>
      <w:r>
        <w:rPr>
          <w:rFonts w:ascii="Times New Roman" w:hAnsi="Times New Roman" w:cs="Times New Roman"/>
          <w:color w:val="000000" w:themeColor="text1"/>
          <w:sz w:val="24"/>
          <w:szCs w:val="24"/>
        </w:rPr>
        <w:t xml:space="preserve"> that</w:t>
      </w:r>
      <w:r w:rsidRPr="00537A03">
        <w:rPr>
          <w:rFonts w:ascii="Times New Roman" w:hAnsi="Times New Roman" w:cs="Times New Roman"/>
          <w:color w:val="000000" w:themeColor="text1"/>
          <w:sz w:val="24"/>
          <w:szCs w:val="24"/>
        </w:rPr>
        <w:t xml:space="preserve"> the elemental analysis and surface morphologies were described by FE-SEM and X-ray spectroscopy. The diffraction peaks of undoped and Cu-doped Nano-rods were in same arrangement with the wurtzite hexagonal structural phase value of ZnO in standard recorded data. It was seen by intense and sharp of ZnO diffraction plane of XRD record that Nano rods growth was perpendicular to PEN substrate. When we go from pure to Cu-doped ZnO, the peak increases which shows Cu improves crystallinity of ZnO rods. The lattice constant 'c', calculated from diffraction peak for pur</w:t>
      </w:r>
      <w:r>
        <w:rPr>
          <w:rFonts w:ascii="Times New Roman" w:hAnsi="Times New Roman" w:cs="Times New Roman"/>
          <w:color w:val="000000" w:themeColor="text1"/>
          <w:sz w:val="24"/>
          <w:szCs w:val="24"/>
        </w:rPr>
        <w:t>e ZnO was 5.2205</w:t>
      </w:r>
      <w:r w:rsidRPr="00537A03">
        <w:rPr>
          <w:rFonts w:ascii="Times New Roman" w:hAnsi="Times New Roman" w:cs="Times New Roman"/>
          <w:color w:val="000000" w:themeColor="text1"/>
          <w:sz w:val="24"/>
          <w:szCs w:val="24"/>
        </w:rPr>
        <w:t xml:space="preserve"> and that for Cu-doped ZnO was 5.2132 A. The size of grain for pure and Cu-doped ZnO rods o</w:t>
      </w:r>
      <w:r w:rsidR="004710F3">
        <w:rPr>
          <w:rFonts w:ascii="Times New Roman" w:hAnsi="Times New Roman" w:cs="Times New Roman"/>
          <w:color w:val="000000" w:themeColor="text1"/>
          <w:sz w:val="24"/>
          <w:szCs w:val="24"/>
        </w:rPr>
        <w:t>n PEN substrate was 55.4 and 83</w:t>
      </w:r>
      <w:r w:rsidRPr="00537A03">
        <w:rPr>
          <w:rFonts w:ascii="Times New Roman" w:hAnsi="Times New Roman" w:cs="Times New Roman"/>
          <w:color w:val="000000" w:themeColor="text1"/>
          <w:sz w:val="24"/>
          <w:szCs w:val="24"/>
        </w:rPr>
        <w:t>nm along the peak respectively. It was also observed bending and mean diameter of ZnO Nano rods increase by increasing doping of Cu but density of that doped ZnO remains almost unaffected. The average diameter of pure ZnO Nano rods was about 66 nm and of Cu-doped ZnO Nano</w:t>
      </w:r>
      <w:r w:rsidR="0021588F">
        <w:rPr>
          <w:rFonts w:ascii="Times New Roman" w:hAnsi="Times New Roman" w:cs="Times New Roman"/>
          <w:color w:val="000000" w:themeColor="text1"/>
          <w:sz w:val="24"/>
          <w:szCs w:val="24"/>
        </w:rPr>
        <w:t xml:space="preserve"> rods was 124</w:t>
      </w:r>
      <w:r w:rsidRPr="00537A03">
        <w:rPr>
          <w:rFonts w:ascii="Times New Roman" w:hAnsi="Times New Roman" w:cs="Times New Roman"/>
          <w:color w:val="000000" w:themeColor="text1"/>
          <w:sz w:val="24"/>
          <w:szCs w:val="24"/>
        </w:rPr>
        <w:t xml:space="preserve">nm. The chemical composition was analyzed by EXD. The effective method for characterization of the electronic band structure characteristic and optical properties is measurement of room temperature photoluminescence. The intensity value of UV emission observed increased with amount of doping of Cu in zinc oxide Nano </w:t>
      </w:r>
      <w:r w:rsidR="002F7AAB" w:rsidRPr="00537A03">
        <w:rPr>
          <w:rFonts w:ascii="Times New Roman" w:hAnsi="Times New Roman" w:cs="Times New Roman"/>
          <w:color w:val="000000" w:themeColor="text1"/>
          <w:sz w:val="24"/>
          <w:szCs w:val="24"/>
        </w:rPr>
        <w:t>rods,</w:t>
      </w:r>
      <w:r w:rsidRPr="00537A03">
        <w:rPr>
          <w:rFonts w:ascii="Times New Roman" w:hAnsi="Times New Roman" w:cs="Times New Roman"/>
          <w:color w:val="000000" w:themeColor="text1"/>
          <w:sz w:val="24"/>
          <w:szCs w:val="24"/>
        </w:rPr>
        <w:t xml:space="preserve"> but green emission decreased. The improved luminescence and crystal band was observed by high PL intensity ratio.</w:t>
      </w:r>
      <w:r w:rsidR="002415D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{"citationItems":[{"id":"ITEM-1","itemData":{"author":[{"dropping-particle":"","family":"Srivastava","given":"Vimal Chandra","non-dropping-particle":"","parse-names":false,"suffix":""}],"id":"ITEM-1","issued":{"date-parts":[["2013"]]},"title":"Photocatalytic Oxidation of Dye Bearing Wastewater by Iron Doped Zinc Oxide","type":"article-journal"},"uris":["http://www.mendeley.com/documents/?uuid=a5b55ec8-925f-4d0e-969b-eabe435d6605"]}],"mendeley":{"formattedCitation":"(Srivastava, 2013)","manualFormatting":"Srivastava, (2013)","plainTextFormattedCitation":"(Srivastava, 2013)","previouslyFormattedCitation":"(Srivastava, 2013)"},"properties":{"noteIndex":0},"schema":"https://github.com/citation-style-language/schema/raw/master/csl-citation.json"}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286395">
        <w:rPr>
          <w:rFonts w:ascii="Times New Roman" w:hAnsi="Times New Roman" w:cs="Times New Roman"/>
          <w:noProof/>
          <w:color w:val="000000" w:themeColor="text1"/>
          <w:sz w:val="24"/>
          <w:szCs w:val="24"/>
        </w:rPr>
        <w:t xml:space="preserve">Srivastava, </w:t>
      </w:r>
      <w:r>
        <w:rPr>
          <w:rFonts w:ascii="Times New Roman" w:hAnsi="Times New Roman" w:cs="Times New Roman"/>
          <w:noProof/>
          <w:color w:val="000000" w:themeColor="text1"/>
          <w:sz w:val="24"/>
          <w:szCs w:val="24"/>
        </w:rPr>
        <w:t>(</w:t>
      </w:r>
      <w:r w:rsidRPr="00286395">
        <w:rPr>
          <w:rFonts w:ascii="Times New Roman" w:hAnsi="Times New Roman" w:cs="Times New Roman"/>
          <w:noProof/>
          <w:color w:val="000000" w:themeColor="text1"/>
          <w:sz w:val="24"/>
          <w:szCs w:val="24"/>
        </w:rPr>
        <w:t>2013)</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537A03">
        <w:rPr>
          <w:rFonts w:ascii="Times New Roman" w:hAnsi="Times New Roman" w:cs="Times New Roman"/>
          <w:color w:val="000000" w:themeColor="text1"/>
          <w:sz w:val="24"/>
          <w:szCs w:val="24"/>
        </w:rPr>
        <w:t>studied for functioning Nano devices, an enabling technology is controlled doping into nanomaterial. Facial growth method was accomplished to control the concentration of Cu doping into ZnO Nano rods. The content of Cu is observed to change from value</w:t>
      </w:r>
      <w:r w:rsidR="0088221F">
        <w:rPr>
          <w:rFonts w:ascii="Times New Roman" w:hAnsi="Times New Roman" w:cs="Times New Roman"/>
          <w:color w:val="000000" w:themeColor="text1"/>
          <w:sz w:val="24"/>
          <w:szCs w:val="24"/>
        </w:rPr>
        <w:t xml:space="preserve"> </w:t>
      </w:r>
      <w:r w:rsidR="0088221F" w:rsidRPr="00537A03">
        <w:rPr>
          <w:rFonts w:ascii="Times New Roman" w:hAnsi="Times New Roman" w:cs="Times New Roman"/>
          <w:color w:val="000000" w:themeColor="text1"/>
          <w:sz w:val="24"/>
          <w:szCs w:val="24"/>
        </w:rPr>
        <w:t>at</w:t>
      </w:r>
      <w:r w:rsidRPr="00537A03">
        <w:rPr>
          <w:rFonts w:ascii="Times New Roman" w:hAnsi="Times New Roman" w:cs="Times New Roman"/>
          <w:color w:val="000000" w:themeColor="text1"/>
          <w:sz w:val="24"/>
          <w:szCs w:val="24"/>
        </w:rPr>
        <w:t xml:space="preserve"> 0% to value </w:t>
      </w:r>
      <w:r w:rsidR="0088221F">
        <w:rPr>
          <w:rFonts w:ascii="Times New Roman" w:hAnsi="Times New Roman" w:cs="Times New Roman"/>
          <w:color w:val="000000" w:themeColor="text1"/>
          <w:sz w:val="24"/>
          <w:szCs w:val="24"/>
        </w:rPr>
        <w:t xml:space="preserve">at </w:t>
      </w:r>
      <w:r w:rsidRPr="00537A03">
        <w:rPr>
          <w:rFonts w:ascii="Times New Roman" w:hAnsi="Times New Roman" w:cs="Times New Roman"/>
          <w:color w:val="000000" w:themeColor="text1"/>
          <w:sz w:val="24"/>
          <w:szCs w:val="24"/>
        </w:rPr>
        <w:t>10%, by using the st</w:t>
      </w:r>
      <w:r w:rsidR="00F44410">
        <w:rPr>
          <w:rFonts w:ascii="Times New Roman" w:hAnsi="Times New Roman" w:cs="Times New Roman"/>
          <w:color w:val="000000" w:themeColor="text1"/>
          <w:sz w:val="24"/>
          <w:szCs w:val="24"/>
        </w:rPr>
        <w:t>ep of value 2</w:t>
      </w:r>
      <w:r w:rsidRPr="00537A03">
        <w:rPr>
          <w:rFonts w:ascii="Times New Roman" w:hAnsi="Times New Roman" w:cs="Times New Roman"/>
          <w:color w:val="000000" w:themeColor="text1"/>
          <w:sz w:val="24"/>
          <w:szCs w:val="24"/>
        </w:rPr>
        <w:t>%, so that the accuracy control of amount of Cu may be better. The obtained results of XRD and energy dispersive spectroscopy proved the systematic Copper incorporation. Photo</w:t>
      </w:r>
      <w:r>
        <w:rPr>
          <w:rFonts w:ascii="Times New Roman" w:hAnsi="Times New Roman" w:cs="Times New Roman"/>
          <w:color w:val="000000" w:themeColor="text1"/>
          <w:sz w:val="24"/>
          <w:szCs w:val="24"/>
        </w:rPr>
        <w:t>-</w:t>
      </w:r>
      <w:r w:rsidRPr="00537A03">
        <w:rPr>
          <w:rFonts w:ascii="Times New Roman" w:hAnsi="Times New Roman" w:cs="Times New Roman"/>
          <w:color w:val="000000" w:themeColor="text1"/>
          <w:sz w:val="24"/>
          <w:szCs w:val="24"/>
        </w:rPr>
        <w:t>catalytic and optical qualities of Cu-doped ZnO were then studied. The result show that photo-degradation of methyl orange can be accomplished with copper doping. On the surface, the impact of multi valences of copper ions can also be observed from results. The results show unique features as shift of UV peak towards longer wavelength, the increase in emission of visible light, the decrease in the intensity ratio of the UV to the visible and there was a shift in emission of visible light from green to orange.</w:t>
      </w:r>
    </w:p>
    <w:p w14:paraId="56A35F0D" w14:textId="0E803FBB" w:rsidR="00841964" w:rsidRPr="00537A03" w:rsidRDefault="00841964" w:rsidP="002415D3">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Pradeev","given":"K","non-dropping-particle":"","parse-names":false,"suffix":""},{"dropping-particle":"","family":"Sadaiyandi","given":"K","non-dropping-particle":"","parse-names":false,"suffix":""},{"dropping-particle":"","family":"Kennedy","given":"A","non-dropping-particle":"","parse-names":false,"suffix":""},{"dropping-particle":"","family":"Sagadevan","given":"Suresh","non-dropping-particle":"","parse-names":false,"suffix":""},{"dropping-particle":"","family":"Chowdhury","given":"Zaira Zaman","non-dropping-particle":"","parse-names":false,"suffix":""},{"dropping-particle":"","family":"Rafie","given":"Mohd","non-dropping-particle":"","parse-names":false,"suffix":""},{"dropping-particle":"","family":"Johan","given":"Bin","non-dropping-particle":"","parse-names":false,"suffix":""},{"dropping-particle":"","family":"Aziz","given":"Fauziah Abdul","non-dropping-particle":"","parse-names":false,"suffix":""},{"dropping-particle":"","family":"Rafique","given":"Rahman F","non-dropping-particle":"","parse-names":false,"suffix":""},{"dropping-particle":"","family":"Selvi","given":"R Thamiz","non-dropping-particle":"","parse-names":false,"suffix":""},{"dropping-particle":"","family":"Rathina","given":"R","non-dropping-particle":"","parse-names":false,"suffix":""}],"id":"ITEM-1","issued":{"date-parts":[["2018"]]},"publisher":"Nanoscale Research Letters","title":"Influence of Mg Doping on ZnO Nanoparticles for Enhanced Photocatalytic Evaluation and Antibacterial Analysis","type":"article-journal"},"uris":["http://www.mendeley.com/documents/?uuid=756d7c0a-46d6-4bbc-9e36-8e1f844c9bd5"]}],"mendeley":{"formattedCitation":"(Pradeev &lt;i&gt;et al.&lt;/i&gt;, 2018)","manualFormatting":"Pradeev et al., (2018)","plainTextFormattedCitation":"(Pradeev et al., 2018)","previouslyFormattedCitation":"(Pradeev &lt;i&gt;et al.&lt;/i&gt;, 2018)"},"properties":{"noteIndex":0},"schema":"https://github.com/citation-style-language/schema/raw/master/csl-citation.json"}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286395">
        <w:rPr>
          <w:rFonts w:ascii="Times New Roman" w:hAnsi="Times New Roman" w:cs="Times New Roman"/>
          <w:noProof/>
          <w:color w:val="000000" w:themeColor="text1"/>
          <w:sz w:val="24"/>
          <w:szCs w:val="24"/>
        </w:rPr>
        <w:t xml:space="preserve">Pradeev </w:t>
      </w:r>
      <w:r w:rsidRPr="00286395">
        <w:rPr>
          <w:rFonts w:ascii="Times New Roman" w:hAnsi="Times New Roman" w:cs="Times New Roman"/>
          <w:i/>
          <w:noProof/>
          <w:color w:val="000000" w:themeColor="text1"/>
          <w:sz w:val="24"/>
          <w:szCs w:val="24"/>
        </w:rPr>
        <w:t>et al.</w:t>
      </w:r>
      <w:r w:rsidRPr="00286395">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w:t>
      </w:r>
      <w:r w:rsidRPr="00286395">
        <w:rPr>
          <w:rFonts w:ascii="Times New Roman" w:hAnsi="Times New Roman" w:cs="Times New Roman"/>
          <w:noProof/>
          <w:color w:val="000000" w:themeColor="text1"/>
          <w:sz w:val="24"/>
          <w:szCs w:val="24"/>
        </w:rPr>
        <w:t>2018)</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537A03">
        <w:rPr>
          <w:rFonts w:ascii="Times New Roman" w:hAnsi="Times New Roman" w:cs="Times New Roman"/>
          <w:color w:val="000000" w:themeColor="text1"/>
          <w:sz w:val="24"/>
          <w:szCs w:val="24"/>
        </w:rPr>
        <w:t>studied environmental standards are followed around the world, which introduced advanced oxidation process, help to remove toxic contamination present in water and wastewater. Photo</w:t>
      </w:r>
      <w:r>
        <w:rPr>
          <w:rFonts w:ascii="Times New Roman" w:hAnsi="Times New Roman" w:cs="Times New Roman"/>
          <w:color w:val="000000" w:themeColor="text1"/>
          <w:sz w:val="24"/>
          <w:szCs w:val="24"/>
        </w:rPr>
        <w:t xml:space="preserve"> </w:t>
      </w:r>
      <w:r w:rsidRPr="00537A03">
        <w:rPr>
          <w:rFonts w:ascii="Times New Roman" w:hAnsi="Times New Roman" w:cs="Times New Roman"/>
          <w:color w:val="000000" w:themeColor="text1"/>
          <w:sz w:val="24"/>
          <w:szCs w:val="24"/>
        </w:rPr>
        <w:t>catalysis has high potential for degradation of inorganic and organic pollutants to make them less harmful under the irradiations of visible light. This research work comprises of method to obtain high crystallized powder ZnO doped with Cu, using co-precipitation method. It is observed from FE-SEM image that has morphology like a cotton ball, having uniform size from 25 to 40nm. The degradation degree was dependent on amount of photo</w:t>
      </w:r>
      <w:r>
        <w:rPr>
          <w:rFonts w:ascii="Times New Roman" w:hAnsi="Times New Roman" w:cs="Times New Roman"/>
          <w:color w:val="000000" w:themeColor="text1"/>
          <w:sz w:val="24"/>
          <w:szCs w:val="24"/>
        </w:rPr>
        <w:t xml:space="preserve"> </w:t>
      </w:r>
      <w:r w:rsidRPr="00537A03">
        <w:rPr>
          <w:rFonts w:ascii="Times New Roman" w:hAnsi="Times New Roman" w:cs="Times New Roman"/>
          <w:color w:val="000000" w:themeColor="text1"/>
          <w:sz w:val="24"/>
          <w:szCs w:val="24"/>
        </w:rPr>
        <w:t>catalyst, aqueous phase pH, initial dye concentration, and irradiation time and photo</w:t>
      </w:r>
      <w:r>
        <w:rPr>
          <w:rFonts w:ascii="Times New Roman" w:hAnsi="Times New Roman" w:cs="Times New Roman"/>
          <w:color w:val="000000" w:themeColor="text1"/>
          <w:sz w:val="24"/>
          <w:szCs w:val="24"/>
        </w:rPr>
        <w:t xml:space="preserve"> </w:t>
      </w:r>
      <w:r w:rsidRPr="00537A03">
        <w:rPr>
          <w:rFonts w:ascii="Times New Roman" w:hAnsi="Times New Roman" w:cs="Times New Roman"/>
          <w:color w:val="000000" w:themeColor="text1"/>
          <w:sz w:val="24"/>
          <w:szCs w:val="24"/>
        </w:rPr>
        <w:t>degradation kinetics. At pH 6.8, the photo</w:t>
      </w:r>
      <w:r>
        <w:rPr>
          <w:rFonts w:ascii="Times New Roman" w:hAnsi="Times New Roman" w:cs="Times New Roman"/>
          <w:color w:val="000000" w:themeColor="text1"/>
          <w:sz w:val="24"/>
          <w:szCs w:val="24"/>
        </w:rPr>
        <w:t xml:space="preserve"> </w:t>
      </w:r>
      <w:r w:rsidRPr="00537A03">
        <w:rPr>
          <w:rFonts w:ascii="Times New Roman" w:hAnsi="Times New Roman" w:cs="Times New Roman"/>
          <w:color w:val="000000" w:themeColor="text1"/>
          <w:sz w:val="24"/>
          <w:szCs w:val="24"/>
        </w:rPr>
        <w:t>catalytic degradation was found maximum for DB 71 dye. The textile residues of coloring industries act as chief pollutants that pollute water and affect badly that aquat</w:t>
      </w:r>
      <w:r w:rsidR="002415D3">
        <w:rPr>
          <w:rFonts w:ascii="Times New Roman" w:hAnsi="Times New Roman" w:cs="Times New Roman"/>
          <w:color w:val="000000" w:themeColor="text1"/>
          <w:sz w:val="24"/>
          <w:szCs w:val="24"/>
        </w:rPr>
        <w:t xml:space="preserve">ic life along with human life.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apsusc.2012.05.021","ISSN":"0169-4332","author":[{"dropping-particle":"","family":"Jongnavakit","given":"P","non-dropping-particle":"","parse-names":false,"suffix":""},{"dropping-particle":"","family":"Amornpitoksuk","given":"P","non-dropping-particle":"","parse-names":false,"suffix":""},{"dropping-particle":"","family":"Suwanboon","given":"S","non-dropping-particle":"","parse-names":false,"suffix":""},{"dropping-particle":"","family":"Ndiege","given":"N","non-dropping-particle":"","parse-names":false,"suffix":""}],"container-title":"Applied Surface Science","id":"ITEM-1","issue":"20","issued":{"date-parts":[["2012"]]},"page":"8192-8198","publisher":"Elsevier B.V.","title":"Applied Surface Science Preparation and photocatalytic activity of Cu-doped ZnO thin films prepared by the sol – gel method","type":"article-journal","volume":"258"},"uris":["http://www.mendeley.com/documents/?uuid=b791dff8-370a-402d-800f-9095a18942e3"]}],"mendeley":{"formattedCitation":"(Jongnavakit &lt;i&gt;et al.&lt;/i&gt;, 2012)","manualFormatting":"Jongnavakit et al., (2012)","plainTextFormattedCitation":"(Jongnavakit et al., 2012)","previouslyFormattedCitation":"(Jongnavakit &lt;i&gt;et al.&lt;/i&gt;, 2012)"},"properties":{"noteIndex":0},"schema":"https://github.com/citation-style-language/schema/raw/master/csl-citation.json"}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8211A8">
        <w:rPr>
          <w:rFonts w:ascii="Times New Roman" w:hAnsi="Times New Roman" w:cs="Times New Roman"/>
          <w:noProof/>
          <w:color w:val="000000" w:themeColor="text1"/>
          <w:sz w:val="24"/>
          <w:szCs w:val="24"/>
        </w:rPr>
        <w:t xml:space="preserve">Jongnavakit </w:t>
      </w:r>
      <w:r w:rsidRPr="008211A8">
        <w:rPr>
          <w:rFonts w:ascii="Times New Roman" w:hAnsi="Times New Roman" w:cs="Times New Roman"/>
          <w:i/>
          <w:noProof/>
          <w:color w:val="000000" w:themeColor="text1"/>
          <w:sz w:val="24"/>
          <w:szCs w:val="24"/>
        </w:rPr>
        <w:t>et al.</w:t>
      </w:r>
      <w:r w:rsidRPr="008211A8">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w:t>
      </w:r>
      <w:r w:rsidRPr="008211A8">
        <w:rPr>
          <w:rFonts w:ascii="Times New Roman" w:hAnsi="Times New Roman" w:cs="Times New Roman"/>
          <w:noProof/>
          <w:color w:val="000000" w:themeColor="text1"/>
          <w:sz w:val="24"/>
          <w:szCs w:val="24"/>
        </w:rPr>
        <w:t>2012)</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537A03">
        <w:rPr>
          <w:rFonts w:ascii="Times New Roman" w:hAnsi="Times New Roman" w:cs="Times New Roman"/>
          <w:color w:val="000000" w:themeColor="text1"/>
          <w:sz w:val="24"/>
          <w:szCs w:val="24"/>
        </w:rPr>
        <w:t>studied the easy and effective process for the decomposition of poisonous organic pollutants is photo</w:t>
      </w:r>
      <w:r>
        <w:rPr>
          <w:rFonts w:ascii="Times New Roman" w:hAnsi="Times New Roman" w:cs="Times New Roman"/>
          <w:color w:val="000000" w:themeColor="text1"/>
          <w:sz w:val="24"/>
          <w:szCs w:val="24"/>
        </w:rPr>
        <w:t xml:space="preserve"> </w:t>
      </w:r>
      <w:r w:rsidRPr="00537A03">
        <w:rPr>
          <w:rFonts w:ascii="Times New Roman" w:hAnsi="Times New Roman" w:cs="Times New Roman"/>
          <w:color w:val="000000" w:themeColor="text1"/>
          <w:sz w:val="24"/>
          <w:szCs w:val="24"/>
        </w:rPr>
        <w:t>catalytic degradation that converts them to less hazardous minerals. Due to direct band</w:t>
      </w:r>
      <w:r>
        <w:rPr>
          <w:rFonts w:ascii="Times New Roman" w:hAnsi="Times New Roman" w:cs="Times New Roman"/>
          <w:color w:val="000000" w:themeColor="text1"/>
          <w:sz w:val="24"/>
          <w:szCs w:val="24"/>
        </w:rPr>
        <w:t xml:space="preserve"> </w:t>
      </w:r>
      <w:r w:rsidRPr="00537A03">
        <w:rPr>
          <w:rFonts w:ascii="Times New Roman" w:hAnsi="Times New Roman" w:cs="Times New Roman"/>
          <w:color w:val="000000" w:themeColor="text1"/>
          <w:sz w:val="24"/>
          <w:szCs w:val="24"/>
        </w:rPr>
        <w:t>gap energy and high excitation binding-energy, ZnO is attractive and wrathful in established hi-tech applications like blue, ultra-violet light emitters, surface acoustic wave devices, transparent electrode, photo-voltaic devices, solar cell windows, photo</w:t>
      </w:r>
      <w:r>
        <w:rPr>
          <w:rFonts w:ascii="Times New Roman" w:hAnsi="Times New Roman" w:cs="Times New Roman"/>
          <w:color w:val="000000" w:themeColor="text1"/>
          <w:sz w:val="24"/>
          <w:szCs w:val="24"/>
        </w:rPr>
        <w:t xml:space="preserve"> </w:t>
      </w:r>
      <w:r w:rsidRPr="00537A03">
        <w:rPr>
          <w:rFonts w:ascii="Times New Roman" w:hAnsi="Times New Roman" w:cs="Times New Roman"/>
          <w:color w:val="000000" w:themeColor="text1"/>
          <w:sz w:val="24"/>
          <w:szCs w:val="24"/>
        </w:rPr>
        <w:t xml:space="preserve">catalysis, gas sensors etc. </w:t>
      </w:r>
      <w:r w:rsidR="002F7AAB" w:rsidRPr="00537A03">
        <w:rPr>
          <w:rFonts w:ascii="Times New Roman" w:hAnsi="Times New Roman" w:cs="Times New Roman"/>
          <w:color w:val="000000" w:themeColor="text1"/>
          <w:sz w:val="24"/>
          <w:szCs w:val="24"/>
        </w:rPr>
        <w:t>Copper Acetate Tetra</w:t>
      </w:r>
      <w:r w:rsidR="002F7AAB">
        <w:rPr>
          <w:rFonts w:ascii="Times New Roman" w:hAnsi="Times New Roman" w:cs="Times New Roman"/>
          <w:color w:val="000000" w:themeColor="text1"/>
          <w:sz w:val="24"/>
          <w:szCs w:val="24"/>
        </w:rPr>
        <w:t>-</w:t>
      </w:r>
      <w:r w:rsidR="002F7AAB" w:rsidRPr="00537A03">
        <w:rPr>
          <w:rFonts w:ascii="Times New Roman" w:hAnsi="Times New Roman" w:cs="Times New Roman"/>
          <w:color w:val="000000" w:themeColor="text1"/>
          <w:sz w:val="24"/>
          <w:szCs w:val="24"/>
        </w:rPr>
        <w:t>hydrate</w:t>
      </w:r>
      <w:r w:rsidRPr="00537A03">
        <w:rPr>
          <w:rFonts w:ascii="Times New Roman" w:hAnsi="Times New Roman" w:cs="Times New Roman"/>
          <w:color w:val="000000" w:themeColor="text1"/>
          <w:sz w:val="24"/>
          <w:szCs w:val="24"/>
        </w:rPr>
        <w:t xml:space="preserve"> Zinc Acetate Dehydrate, Sodium Hydroxide, Hydrochloric Acid were used for synthesis. The characterization of product was done by using XRD, TEM, FTIR and SEM. The result of diffraction peaks showed the ZnO catalyst structure was hexagonal wurtzite having preferred orientation (101). This phase is most stable for ZnO. By increasing concentr</w:t>
      </w:r>
      <w:r w:rsidR="00DF335C">
        <w:rPr>
          <w:rFonts w:ascii="Times New Roman" w:hAnsi="Times New Roman" w:cs="Times New Roman"/>
          <w:color w:val="000000" w:themeColor="text1"/>
          <w:sz w:val="24"/>
          <w:szCs w:val="24"/>
        </w:rPr>
        <w:t>ation of dopant from 0.25% to 1.</w:t>
      </w:r>
      <w:r w:rsidRPr="00537A03">
        <w:rPr>
          <w:rFonts w:ascii="Times New Roman" w:hAnsi="Times New Roman" w:cs="Times New Roman"/>
          <w:color w:val="000000" w:themeColor="text1"/>
          <w:sz w:val="24"/>
          <w:szCs w:val="24"/>
        </w:rPr>
        <w:t>3%, the ZnO peak intensely increased. Due to impurity, an additional peak was also found. The prepared Cu has excellent catalytic activity using visible light radiations. The visible photo-degradation effect was examined to show pseudo-first order rate equation for DB 71 dye.</w:t>
      </w:r>
    </w:p>
    <w:p w14:paraId="548260DF" w14:textId="1A6E3486" w:rsidR="00841964" w:rsidRPr="00537A03" w:rsidRDefault="00841964" w:rsidP="002415D3">
      <w:pPr>
        <w:pStyle w:val="NormalWeb"/>
        <w:spacing w:before="0" w:beforeAutospacing="0" w:after="0" w:afterAutospacing="0" w:line="360" w:lineRule="auto"/>
        <w:ind w:firstLine="720"/>
        <w:jc w:val="both"/>
        <w:rPr>
          <w:color w:val="000000" w:themeColor="text1"/>
        </w:rPr>
      </w:pPr>
      <w:r>
        <w:rPr>
          <w:color w:val="000000" w:themeColor="text1"/>
        </w:rPr>
        <w:fldChar w:fldCharType="begin" w:fldLock="1"/>
      </w:r>
      <w:r>
        <w:rPr>
          <w:color w:val="000000" w:themeColor="text1"/>
        </w:rPr>
        <w:instrText>ADDIN CSL_CITATION {"citationItems":[{"id":"ITEM-1","itemData":{"DOI":"10.1016/j.chemosphere.2012.12.055","ISSN":"0045-6535","author":[{"dropping-particle":"","family":"Ba-abbad","given":"Muneer M","non-dropping-particle":"","parse-names":false,"suffix":""},{"dropping-particle":"","family":"Amir","given":"Abdul","non-dropping-particle":"","parse-names":false,"suffix":""},{"dropping-particle":"","family":"Kadhum","given":"H","non-dropping-particle":"","parse-names":false,"suffix":""},{"dropping-particle":"","family":"Bakar","given":"Abu","non-dropping-particle":"","parse-names":false,"suffix":""},{"dropping-particle":"","family":"Takriff","given":"Mohd S","non-dropping-particle":"","parse-names":false,"suffix":""}],"container-title":"CHEMOSPHERE","id":"ITEM-1","issued":{"date-parts":[["2013"]]},"title":"Chemosphere Visible light photocatalytic activity of Fe 3 + -doped ZnO nanoparticle prepared via sol – gel technique","type":"article-journal"},"uris":["http://www.mendeley.com/documents/?uuid=03d17eb6-c1bf-4d65-a839-042a272c5df4"]}],"mendeley":{"formattedCitation":"(Ba-abbad &lt;i&gt;et al.&lt;/i&gt;, 2013)","manualFormatting":"Ba-abbad et al., (2013)","plainTextFormattedCitation":"(Ba-abbad et al., 2013)","previouslyFormattedCitation":"(Ba-abbad &lt;i&gt;et al.&lt;/i&gt;, 2013)"},"properties":{"noteIndex":0},"schema":"https://github.com/citation-style-language/schema/raw/master/csl-citation.json"}</w:instrText>
      </w:r>
      <w:r>
        <w:rPr>
          <w:color w:val="000000" w:themeColor="text1"/>
        </w:rPr>
        <w:fldChar w:fldCharType="separate"/>
      </w:r>
      <w:r w:rsidRPr="008211A8">
        <w:rPr>
          <w:noProof/>
          <w:color w:val="000000" w:themeColor="text1"/>
        </w:rPr>
        <w:t xml:space="preserve">Ba-abbad </w:t>
      </w:r>
      <w:r w:rsidRPr="008211A8">
        <w:rPr>
          <w:i/>
          <w:noProof/>
          <w:color w:val="000000" w:themeColor="text1"/>
        </w:rPr>
        <w:t>et al.</w:t>
      </w:r>
      <w:r w:rsidRPr="008211A8">
        <w:rPr>
          <w:noProof/>
          <w:color w:val="000000" w:themeColor="text1"/>
        </w:rPr>
        <w:t xml:space="preserve">, </w:t>
      </w:r>
      <w:r>
        <w:rPr>
          <w:noProof/>
          <w:color w:val="000000" w:themeColor="text1"/>
        </w:rPr>
        <w:t>(</w:t>
      </w:r>
      <w:r w:rsidRPr="008211A8">
        <w:rPr>
          <w:noProof/>
          <w:color w:val="000000" w:themeColor="text1"/>
        </w:rPr>
        <w:t>2013)</w:t>
      </w:r>
      <w:r>
        <w:rPr>
          <w:color w:val="000000" w:themeColor="text1"/>
        </w:rPr>
        <w:fldChar w:fldCharType="end"/>
      </w:r>
      <w:r>
        <w:rPr>
          <w:color w:val="000000" w:themeColor="text1"/>
        </w:rPr>
        <w:t xml:space="preserve"> </w:t>
      </w:r>
      <w:r w:rsidRPr="00537A03">
        <w:rPr>
          <w:color w:val="000000" w:themeColor="text1"/>
        </w:rPr>
        <w:t>studied by using deposition method of low energy electron beam, Cu-doped thin and emaciated films were coated on the silicon substrate. It was observed, on band</w:t>
      </w:r>
      <w:r>
        <w:rPr>
          <w:color w:val="000000" w:themeColor="text1"/>
        </w:rPr>
        <w:t xml:space="preserve"> </w:t>
      </w:r>
      <w:r w:rsidRPr="00537A03">
        <w:rPr>
          <w:color w:val="000000" w:themeColor="text1"/>
        </w:rPr>
        <w:t>gap value, CU has non-monotonic effect, varying from 2.67 to 3.33eV and increase due to ZnO matrix layer structure having low Cu concentration and decrease because of Cu</w:t>
      </w:r>
      <w:r>
        <w:rPr>
          <w:color w:val="000000" w:themeColor="text1"/>
        </w:rPr>
        <w:t xml:space="preserve"> </w:t>
      </w:r>
      <w:r w:rsidRPr="00537A03">
        <w:rPr>
          <w:color w:val="000000" w:themeColor="text1"/>
        </w:rPr>
        <w:t>O</w:t>
      </w:r>
      <w:r>
        <w:rPr>
          <w:color w:val="000000" w:themeColor="text1"/>
        </w:rPr>
        <w:t>xides</w:t>
      </w:r>
      <w:r w:rsidRPr="00537A03">
        <w:rPr>
          <w:color w:val="000000" w:themeColor="text1"/>
        </w:rPr>
        <w:t xml:space="preserve"> presence as separate phase. Using IR spectra and UV-Vis a significant change was observed in ZnO structure due to presence Cu. The electron-beam exposure initiates the intense chemical reaction between target </w:t>
      </w:r>
      <w:r w:rsidR="002F7AAB" w:rsidRPr="00537A03">
        <w:rPr>
          <w:color w:val="000000" w:themeColor="text1"/>
        </w:rPr>
        <w:t>components,</w:t>
      </w:r>
      <w:r w:rsidRPr="00537A03">
        <w:rPr>
          <w:color w:val="000000" w:themeColor="text1"/>
        </w:rPr>
        <w:t xml:space="preserve"> and it is highly exothermic. The amount of energy released may be sufficient to further initiate chemical interactions and also for transferring compounds int</w:t>
      </w:r>
      <w:r w:rsidR="002415D3">
        <w:rPr>
          <w:color w:val="000000" w:themeColor="text1"/>
        </w:rPr>
        <w:t xml:space="preserve">o gas phase. </w:t>
      </w:r>
      <w:r>
        <w:rPr>
          <w:color w:val="000000" w:themeColor="text1"/>
        </w:rPr>
        <w:fldChar w:fldCharType="begin" w:fldLock="1"/>
      </w:r>
      <w:r>
        <w:rPr>
          <w:color w:val="000000" w:themeColor="text1"/>
        </w:rPr>
        <w:instrText>ADDIN CSL_CITATION {"citationItems":[{"id":"ITEM-1","itemData":{"DOI":"10.1016/j.jphotochem.2014.09.002","ISSN":"1010-6030","author":[{"dropping-particle":"","family":"Jayabharathi","given":"J","non-dropping-particle":"","parse-names":false,"suffix":""},{"dropping-particle":"","family":"Karunakaran","given":"C","non-dropping-particle":"","parse-names":false,"suffix":""},{"dropping-particle":"","family":"Kalaiarasi","given":"V","non-dropping-particle":"","parse-names":false,"suffix":""},{"dropping-particle":"","family":"Ramanathan","given":"P","non-dropping-particle":"","parse-names":false,"suffix":""}],"container-title":"\"Journal of Photochemistry &amp; Photobiology, A: Chemistry\"","id":"ITEM-1","issued":{"date-parts":[["2014"]]},"page":"1-10","publisher":"Elsevier B.V.","title":"Journal of Photochemistry and Photobiology A : Chemistry Nano ZnO , Cu-doped ZnO , and Ag-doped ZnO assisted generation of light from imidazole","type":"article-journal","volume":"295"},"uris":["http://www.mendeley.com/documents/?uuid=cd3e4647-25d9-49aa-9e7f-1a122e4dd9c2"]}],"mendeley":{"formattedCitation":"(Jayabharathi &lt;i&gt;et al.&lt;/i&gt;, 2014)","manualFormatting":"Jayabharathi et al., (2014)","plainTextFormattedCitation":"(Jayabharathi et al., 2014)","previouslyFormattedCitation":"(Jayabharathi &lt;i&gt;et al.&lt;/i&gt;, 2014)"},"properties":{"noteIndex":0},"schema":"https://github.com/citation-style-language/schema/raw/master/csl-citation.json"}</w:instrText>
      </w:r>
      <w:r>
        <w:rPr>
          <w:color w:val="000000" w:themeColor="text1"/>
        </w:rPr>
        <w:fldChar w:fldCharType="separate"/>
      </w:r>
      <w:r w:rsidRPr="008211A8">
        <w:rPr>
          <w:noProof/>
          <w:color w:val="000000" w:themeColor="text1"/>
        </w:rPr>
        <w:t xml:space="preserve">Jayabharathi </w:t>
      </w:r>
      <w:r w:rsidRPr="008211A8">
        <w:rPr>
          <w:i/>
          <w:noProof/>
          <w:color w:val="000000" w:themeColor="text1"/>
        </w:rPr>
        <w:t>et al.</w:t>
      </w:r>
      <w:r w:rsidRPr="008211A8">
        <w:rPr>
          <w:noProof/>
          <w:color w:val="000000" w:themeColor="text1"/>
        </w:rPr>
        <w:t xml:space="preserve">, </w:t>
      </w:r>
      <w:r>
        <w:rPr>
          <w:noProof/>
          <w:color w:val="000000" w:themeColor="text1"/>
        </w:rPr>
        <w:t>(</w:t>
      </w:r>
      <w:r w:rsidRPr="008211A8">
        <w:rPr>
          <w:noProof/>
          <w:color w:val="000000" w:themeColor="text1"/>
        </w:rPr>
        <w:t>2014)</w:t>
      </w:r>
      <w:r>
        <w:rPr>
          <w:color w:val="000000" w:themeColor="text1"/>
        </w:rPr>
        <w:fldChar w:fldCharType="end"/>
      </w:r>
      <w:r w:rsidRPr="00537A03">
        <w:rPr>
          <w:color w:val="000000" w:themeColor="text1"/>
        </w:rPr>
        <w:t xml:space="preserve"> studied the multi-step manufacturing need of targets. The unwanted exposure of energy creates defects in formed thin layer. Copper Nitrate is used as dopant source. The reason for choosing Cu</w:t>
      </w:r>
      <w:r>
        <w:rPr>
          <w:color w:val="000000" w:themeColor="text1"/>
        </w:rPr>
        <w:t xml:space="preserve"> </w:t>
      </w:r>
      <w:r w:rsidRPr="00537A03">
        <w:rPr>
          <w:color w:val="000000" w:themeColor="text1"/>
        </w:rPr>
        <w:t>(NO</w:t>
      </w:r>
      <w:r w:rsidRPr="00537A03">
        <w:rPr>
          <w:color w:val="000000" w:themeColor="text1"/>
          <w:vertAlign w:val="subscript"/>
        </w:rPr>
        <w:t>3</w:t>
      </w:r>
      <w:r w:rsidRPr="00537A03">
        <w:rPr>
          <w:color w:val="000000" w:themeColor="text1"/>
        </w:rPr>
        <w:t>) is that it can be vaporized easily in vacuum after heating. Gas phase is generated to deposit thin films by exposure of targets of electrons having 800 to 1600eV of energy with dens</w:t>
      </w:r>
      <w:r w:rsidR="00DF335C">
        <w:rPr>
          <w:color w:val="000000" w:themeColor="text1"/>
        </w:rPr>
        <w:t>ity of current 0.01 to 0.03A/cm</w:t>
      </w:r>
      <w:r w:rsidRPr="00537A03">
        <w:rPr>
          <w:color w:val="000000" w:themeColor="text1"/>
        </w:rPr>
        <w:t xml:space="preserve">. Zinc </w:t>
      </w:r>
      <w:r w:rsidR="00D33F26" w:rsidRPr="00537A03">
        <w:rPr>
          <w:color w:val="000000" w:themeColor="text1"/>
        </w:rPr>
        <w:t>dust;</w:t>
      </w:r>
      <w:r w:rsidRPr="00537A03">
        <w:rPr>
          <w:color w:val="000000" w:themeColor="text1"/>
        </w:rPr>
        <w:t xml:space="preserve"> Zinc Nitrate </w:t>
      </w:r>
      <w:r>
        <w:rPr>
          <w:color w:val="000000" w:themeColor="text1"/>
        </w:rPr>
        <w:t>Hex-</w:t>
      </w:r>
      <w:r w:rsidRPr="00537A03">
        <w:rPr>
          <w:color w:val="000000" w:themeColor="text1"/>
        </w:rPr>
        <w:t>hydrate and Copper Nitrate Tri</w:t>
      </w:r>
      <w:r>
        <w:rPr>
          <w:color w:val="000000" w:themeColor="text1"/>
        </w:rPr>
        <w:t>-</w:t>
      </w:r>
      <w:r w:rsidRPr="00537A03">
        <w:rPr>
          <w:color w:val="000000" w:themeColor="text1"/>
        </w:rPr>
        <w:t>hydrate are used. Coating was controlled by quartz crystal microbalance. Using FTIR, IR spectroscopic studies were done by using Cray-50 spectrophotometer. Zinc dust is injected into evaporation zone. The purpose of using Zinc dust is that it increases stability of this process and helps in fast deposition of film. When values of copper are low in coating, there is increase in E, due to changes in matrix layer of structure of ZnO. But at high value of copper, there is decrease because of Cu</w:t>
      </w:r>
      <w:r>
        <w:rPr>
          <w:color w:val="000000" w:themeColor="text1"/>
        </w:rPr>
        <w:t xml:space="preserve"> </w:t>
      </w:r>
      <w:r w:rsidRPr="00537A03">
        <w:rPr>
          <w:color w:val="000000" w:themeColor="text1"/>
        </w:rPr>
        <w:t>O</w:t>
      </w:r>
      <w:r>
        <w:rPr>
          <w:color w:val="000000" w:themeColor="text1"/>
        </w:rPr>
        <w:t>xides</w:t>
      </w:r>
      <w:r w:rsidRPr="00537A03">
        <w:rPr>
          <w:color w:val="000000" w:themeColor="text1"/>
        </w:rPr>
        <w:t xml:space="preserve"> present in coating as independent phase.</w:t>
      </w:r>
      <w:r w:rsidR="002415D3">
        <w:rPr>
          <w:color w:val="000000" w:themeColor="text1"/>
        </w:rPr>
        <w:t xml:space="preserve"> </w:t>
      </w:r>
      <w:r>
        <w:rPr>
          <w:color w:val="000000" w:themeColor="text1"/>
        </w:rPr>
        <w:fldChar w:fldCharType="begin" w:fldLock="1"/>
      </w:r>
      <w:r>
        <w:rPr>
          <w:color w:val="000000" w:themeColor="text1"/>
        </w:rPr>
        <w:instrText>ADDIN CSL_CITATION {"citationItems":[{"id":"ITEM-1","itemData":{"DOI":"10.1016/j.jallcom.2007.08.048","author":[{"dropping-particle":"","family":"Suwanboon","given":"S","non-dropping-particle":"","parse-names":false,"suffix":""},{"dropping-particle":"","family":"Amornpitoksuk","given":"P","non-dropping-particle":"","parse-names":false,"suffix":""},{"dropping-particle":"","family":"Haidoux","given":"A","non-dropping-particle":"","parse-names":false,"suffix":""},{"dropping-particle":"","family":"Tedenac","given":"J C","non-dropping-particle":"","parse-names":false,"suffix":""}],"id":"ITEM-1","issued":{"date-parts":[["2008"]]},"page":"335-339","title":"Structural and optical properties of undoped and aluminium doped zinc oxide nanoparticles via precipitation method at low temperature","type":"article-journal","volume":"462"},"uris":["http://www.mendeley.com/documents/?uuid=75ff1f51-362f-4011-ac35-d1921ff567f6"]}],"mendeley":{"formattedCitation":"(Suwanboon &lt;i&gt;et al.&lt;/i&gt;, 2008)","manualFormatting":"Suwanboon et al., (2008)","plainTextFormattedCitation":"(Suwanboon et al., 2008)","previouslyFormattedCitation":"(Suwanboon &lt;i&gt;et al.&lt;/i&gt;, 2008)"},"properties":{"noteIndex":0},"schema":"https://github.com/citation-style-language/schema/raw/master/csl-citation.json"}</w:instrText>
      </w:r>
      <w:r>
        <w:rPr>
          <w:color w:val="000000" w:themeColor="text1"/>
        </w:rPr>
        <w:fldChar w:fldCharType="separate"/>
      </w:r>
      <w:r w:rsidRPr="00AF00EA">
        <w:rPr>
          <w:noProof/>
          <w:color w:val="000000" w:themeColor="text1"/>
        </w:rPr>
        <w:t xml:space="preserve">Suwanboon </w:t>
      </w:r>
      <w:r w:rsidRPr="00AF00EA">
        <w:rPr>
          <w:i/>
          <w:noProof/>
          <w:color w:val="000000" w:themeColor="text1"/>
        </w:rPr>
        <w:t>et al.</w:t>
      </w:r>
      <w:r w:rsidRPr="00AF00EA">
        <w:rPr>
          <w:noProof/>
          <w:color w:val="000000" w:themeColor="text1"/>
        </w:rPr>
        <w:t xml:space="preserve">, </w:t>
      </w:r>
      <w:r>
        <w:rPr>
          <w:noProof/>
          <w:color w:val="000000" w:themeColor="text1"/>
        </w:rPr>
        <w:t>(</w:t>
      </w:r>
      <w:r w:rsidRPr="00AF00EA">
        <w:rPr>
          <w:noProof/>
          <w:color w:val="000000" w:themeColor="text1"/>
        </w:rPr>
        <w:t>2008)</w:t>
      </w:r>
      <w:r>
        <w:rPr>
          <w:color w:val="000000" w:themeColor="text1"/>
        </w:rPr>
        <w:fldChar w:fldCharType="end"/>
      </w:r>
      <w:r w:rsidRPr="00537A03">
        <w:rPr>
          <w:color w:val="000000" w:themeColor="text1"/>
        </w:rPr>
        <w:t xml:space="preserve"> studied the first time that Cu-integrated ZnO Nano-particles were synthesized with unlike concentration of Cu without subservient post-thermal treatment. </w:t>
      </w:r>
      <w:r w:rsidR="002F7AAB" w:rsidRPr="00537A03">
        <w:rPr>
          <w:color w:val="000000" w:themeColor="text1"/>
        </w:rPr>
        <w:t>To</w:t>
      </w:r>
      <w:r w:rsidRPr="00537A03">
        <w:rPr>
          <w:color w:val="000000" w:themeColor="text1"/>
        </w:rPr>
        <w:t xml:space="preserve"> direct structural qualities and the property related comparisons, pure Zn</w:t>
      </w:r>
      <w:r>
        <w:rPr>
          <w:color w:val="000000" w:themeColor="text1"/>
        </w:rPr>
        <w:t>O NPs were also synthesized. Zn/</w:t>
      </w:r>
      <w:r w:rsidRPr="00537A03">
        <w:rPr>
          <w:color w:val="000000" w:themeColor="text1"/>
        </w:rPr>
        <w:t>Cu NPs were described by the X-ray photo-electron spectroscopy (XPS), TEM, XRD, vibrating sample magnetometer, photo-luminescence spectroscopy and UV-Visible. For detailed investigation of crystallography was done by Riveted</w:t>
      </w:r>
      <w:r>
        <w:rPr>
          <w:color w:val="000000" w:themeColor="text1"/>
        </w:rPr>
        <w:t xml:space="preserve"> refinement. ZnO/</w:t>
      </w:r>
      <w:r w:rsidRPr="00537A03">
        <w:rPr>
          <w:color w:val="000000" w:themeColor="text1"/>
        </w:rPr>
        <w:t>Cu showed ferromagnetic property at room temperatu</w:t>
      </w:r>
      <w:r>
        <w:rPr>
          <w:color w:val="000000" w:themeColor="text1"/>
        </w:rPr>
        <w:t>re (RTFM). RTFM property in ZnO/</w:t>
      </w:r>
      <w:r w:rsidRPr="00537A03">
        <w:rPr>
          <w:color w:val="000000" w:themeColor="text1"/>
        </w:rPr>
        <w:t>Cu is due to Cu ions incorporated into ZnO structure lattice. XPS chemical study shows Cu incorporation as Cu ions. Magnetization gets enhanced by increasing Cu amount. This narrows down the band gap. The present work gives insight about room temperature ferromagnetic property of ZnO nanoparticles.</w:t>
      </w:r>
      <w:r w:rsidR="002415D3">
        <w:rPr>
          <w:color w:val="000000" w:themeColor="text1"/>
        </w:rPr>
        <w:t xml:space="preserve"> </w:t>
      </w:r>
      <w:r>
        <w:rPr>
          <w:color w:val="000000" w:themeColor="text1"/>
        </w:rPr>
        <w:fldChar w:fldCharType="begin" w:fldLock="1"/>
      </w:r>
      <w:r>
        <w:rPr>
          <w:color w:val="000000" w:themeColor="text1"/>
        </w:rPr>
        <w:instrText>ADDIN CSL_CITATION {"citationItems":[{"id":"ITEM-1","itemData":{"DOI":"10.1016/j.spmi.2016.03.024","ISSN":"0749-6036","author":[{"dropping-particle":"","family":"Giri","given":"Pushpa","non-dropping-particle":"","parse-names":false,"suffix":""},{"dropping-particle":"","family":"Chakrabarti","given":"P","non-dropping-particle":"","parse-names":false,"suffix":""}],"container-title":"Superlattices and Microstructures","id":"ITEM-1","issued":{"date-parts":[["2016"]]},"page":"248-260","publisher":"Elsevier Ltd","title":"Superlattices and Microstructures Effect of Mg doping in ZnO buffer layer on ZnO thin fi lm devices for electronic applications","type":"article-journal","volume":"93"},"uris":["http://www.mendeley.com/documents/?uuid=657dd692-e5f2-40ea-a10d-cca4690153c9"]}],"mendeley":{"formattedCitation":"(Giri and Chakrabarti, 2016)","manualFormatting":"Giri et al, (2016)","plainTextFormattedCitation":"(Giri and Chakrabarti, 2016)","previouslyFormattedCitation":"(Giri and Chakrabarti, 2016)"},"properties":{"noteIndex":0},"schema":"https://github.com/citation-style-language/schema/raw/master/csl-citation.json"}</w:instrText>
      </w:r>
      <w:r>
        <w:rPr>
          <w:color w:val="000000" w:themeColor="text1"/>
        </w:rPr>
        <w:fldChar w:fldCharType="separate"/>
      </w:r>
      <w:r w:rsidRPr="00AF00EA">
        <w:rPr>
          <w:noProof/>
          <w:color w:val="000000" w:themeColor="text1"/>
        </w:rPr>
        <w:t xml:space="preserve">Giri </w:t>
      </w:r>
      <w:r w:rsidRPr="000A1899">
        <w:rPr>
          <w:i/>
          <w:noProof/>
          <w:color w:val="000000" w:themeColor="text1"/>
        </w:rPr>
        <w:t>et al</w:t>
      </w:r>
      <w:r w:rsidRPr="00AF00EA">
        <w:rPr>
          <w:noProof/>
          <w:color w:val="000000" w:themeColor="text1"/>
        </w:rPr>
        <w:t xml:space="preserve">, </w:t>
      </w:r>
      <w:r>
        <w:rPr>
          <w:noProof/>
          <w:color w:val="000000" w:themeColor="text1"/>
        </w:rPr>
        <w:t>(</w:t>
      </w:r>
      <w:r w:rsidRPr="00AF00EA">
        <w:rPr>
          <w:noProof/>
          <w:color w:val="000000" w:themeColor="text1"/>
        </w:rPr>
        <w:t>2016)</w:t>
      </w:r>
      <w:r>
        <w:rPr>
          <w:color w:val="000000" w:themeColor="text1"/>
        </w:rPr>
        <w:fldChar w:fldCharType="end"/>
      </w:r>
      <w:r w:rsidRPr="00537A03">
        <w:rPr>
          <w:color w:val="000000" w:themeColor="text1"/>
        </w:rPr>
        <w:t xml:space="preserve"> </w:t>
      </w:r>
      <w:r>
        <w:rPr>
          <w:color w:val="000000" w:themeColor="text1"/>
        </w:rPr>
        <w:t xml:space="preserve">Studied </w:t>
      </w:r>
      <w:r w:rsidRPr="00537A03">
        <w:rPr>
          <w:color w:val="000000" w:themeColor="text1"/>
        </w:rPr>
        <w:t>that ZnO can be utilized to increase ferromagnetic behavior in the diluted magnetic semiconductors. Semiconductor metal oxides incorporated with transition metal are called Diluted Magnetic Semiconductors (DMS) and they show property of room temperature ferromagnetism. Smaller band-gap energies were found for ZnO incorporated with Cu along with reduction in absorption band edge. The RTFM behavior of ZnO incorporated with copper seems to be intrinsic and oriented due to substitution of copper ions on ZnO crystal. There can be seen a co-relation between bond structure, crystal structure and RTFM behavior of Cu incorporated ZnO Nano-structures. The present, simple, cost effective, rapid room temperature technique of doing can be tailored to the other TM elements in order to get DMSs having quality of room ferromagnetism.</w:t>
      </w:r>
      <w:r w:rsidR="002415D3">
        <w:rPr>
          <w:color w:val="000000" w:themeColor="text1"/>
        </w:rPr>
        <w:t xml:space="preserve"> </w:t>
      </w:r>
      <w:r>
        <w:rPr>
          <w:color w:val="000000" w:themeColor="text1"/>
        </w:rPr>
        <w:fldChar w:fldCharType="begin" w:fldLock="1"/>
      </w:r>
      <w:r>
        <w:rPr>
          <w:color w:val="000000" w:themeColor="text1"/>
        </w:rPr>
        <w:instrText>ADDIN CSL_CITATION {"citationItems":[{"id":"ITEM-1","itemData":{"author":[{"dropping-particle":"","family":"Xia","given":"Tian","non-dropping-particle":"","parse-names":false,"suffix":""},{"dropping-particle":"","family":"Zhao","given":"Yan","non-dropping-particle":"","parse-names":false,"suffix":""},{"dropping-particle":"","family":"Sager","given":"Tina","non-dropping-particle":"","parse-names":false,"suffix":""},{"dropping-particle":"","family":"George","given":"Saji","non-dropping-particle":"","parse-names":false,"suffix":""},{"dropping-particle":"","family":"Pokhrel","given":"Suman","non-dropping-particle":"","parse-names":false,"suffix":""},{"dropping-particle":"","family":"Li","given":"Ning","non-dropping-particle":"","parse-names":false,"suffix":""},{"dropping-particle":"","family":"Schoenfeld","given":"David","non-dropping-particle":"","parse-names":false,"suffix":""},{"dropping-particle":"","family":"Meng","given":"Huan","non-dropping-particle":"","parse-names":false,"suffix":""},{"dropping-particle":"","family":"Lin","given":"Sijie","non-dropping-particle":"","parse-names":false,"suffix":""},{"dropping-particle":"","family":"Wang","given":"Xiang","non-dropping-particle":"","parse-names":false,"suffix":""},{"dropping-particle":"","family":"Wang","given":"Meiying","non-dropping-particle":"","parse-names":false,"suffix":""},{"dropping-particle":"","family":"Ji","given":"Zhaoxia","non-dropping-particle":"","parse-names":false,"suffix":""},{"dropping-particle":"","family":"Zink","given":"Jeffrey I","non-dropping-particle":"","parse-names":false,"suffix":""},{"dropping-particle":"","family":"Lutz","given":"M","non-dropping-particle":"","parse-names":false,"suffix":""},{"dropping-particle":"","family":"Castranova","given":"Vincent","non-dropping-particle":"","parse-names":false,"suffix":""},{"dropping-particle":"","family":"Lin","given":"Shuo","non-dropping-particle":"","parse-names":false,"suffix":""},{"dropping-particle":"","family":"Nel","given":"Andre E","non-dropping-particle":"","parse-names":false,"suffix":""}],"id":"ITEM-1","issue":"2","issued":{"date-parts":[["2011"]]},"page":"1223-1235","title":"Decreased Dissolution of ZnO by Iron Doping Yields Nanoparticles with Reduced Toxicity in the Rodent Lung and Zebra fi sh Embryos","type":"article-journal"},"uris":["http://www.mendeley.com/documents/?uuid=bc8030f6-2c8f-4681-a0a4-509b2b762d41"]}],"mendeley":{"formattedCitation":"(Xia &lt;i&gt;et al.&lt;/i&gt;, 2011)","manualFormatting":"Xia et al., (2011)","plainTextFormattedCitation":"(Xia et al., 2011)","previouslyFormattedCitation":"(Xia &lt;i&gt;et al.&lt;/i&gt;, 2011)"},"properties":{"noteIndex":0},"schema":"https://github.com/citation-style-language/schema/raw/master/csl-citation.json"}</w:instrText>
      </w:r>
      <w:r>
        <w:rPr>
          <w:color w:val="000000" w:themeColor="text1"/>
        </w:rPr>
        <w:fldChar w:fldCharType="separate"/>
      </w:r>
      <w:r w:rsidRPr="000A1899">
        <w:rPr>
          <w:noProof/>
          <w:color w:val="000000" w:themeColor="text1"/>
        </w:rPr>
        <w:t xml:space="preserve">Xia </w:t>
      </w:r>
      <w:r w:rsidRPr="000A1899">
        <w:rPr>
          <w:i/>
          <w:noProof/>
          <w:color w:val="000000" w:themeColor="text1"/>
        </w:rPr>
        <w:t>et al.</w:t>
      </w:r>
      <w:r w:rsidRPr="000A1899">
        <w:rPr>
          <w:noProof/>
          <w:color w:val="000000" w:themeColor="text1"/>
        </w:rPr>
        <w:t xml:space="preserve">, </w:t>
      </w:r>
      <w:r>
        <w:rPr>
          <w:noProof/>
          <w:color w:val="000000" w:themeColor="text1"/>
        </w:rPr>
        <w:t>(</w:t>
      </w:r>
      <w:r w:rsidRPr="000A1899">
        <w:rPr>
          <w:noProof/>
          <w:color w:val="000000" w:themeColor="text1"/>
        </w:rPr>
        <w:t>2011)</w:t>
      </w:r>
      <w:r>
        <w:rPr>
          <w:color w:val="000000" w:themeColor="text1"/>
        </w:rPr>
        <w:fldChar w:fldCharType="end"/>
      </w:r>
      <w:r w:rsidRPr="00537A03">
        <w:rPr>
          <w:color w:val="000000" w:themeColor="text1"/>
        </w:rPr>
        <w:t xml:space="preserve"> studied that plane wave ultra-soft potential process can be used to explore density of the states, band structures and absorbed spectra of undoped and copper doped ZnO theoretically. Copper-incorporated ZnO crystalline films are produced by using hydrothermal method. By comparing with unadulterated ZnO, photo-luminescence spectrum of ZnO doped wit Cu shows that the peak of UV emission shifts towards lower energy and the intensity decreases. </w:t>
      </w:r>
      <w:r w:rsidR="002F7AAB" w:rsidRPr="00537A03">
        <w:rPr>
          <w:color w:val="000000" w:themeColor="text1"/>
        </w:rPr>
        <w:t>Furthermore,</w:t>
      </w:r>
      <w:r w:rsidRPr="00537A03">
        <w:rPr>
          <w:color w:val="000000" w:themeColor="text1"/>
        </w:rPr>
        <w:t xml:space="preserve"> in blue and green regions, two more emission peaks were centered. It was observed from results that an energy shift happens in both valence bands and conduction bands that narrower the band gap in Cu-doped ZnO than the pure ZnO. Moreover, in theory, near valence band maximum, the impurity levels were also calculated which caused two emission peaks that were centered at near 469nm and 535nm.</w:t>
      </w:r>
    </w:p>
    <w:p w14:paraId="28CB1B1D" w14:textId="04A60BF1" w:rsidR="00841964" w:rsidRPr="00537A03" w:rsidRDefault="00841964" w:rsidP="002415D3">
      <w:pPr>
        <w:pStyle w:val="NormalWeb"/>
        <w:spacing w:before="0" w:beforeAutospacing="0" w:afterAutospacing="0" w:line="360" w:lineRule="auto"/>
        <w:ind w:firstLine="720"/>
        <w:jc w:val="both"/>
        <w:rPr>
          <w:color w:val="000000" w:themeColor="text1"/>
        </w:rPr>
      </w:pPr>
      <w:r>
        <w:rPr>
          <w:color w:val="000000" w:themeColor="text1"/>
        </w:rPr>
        <w:fldChar w:fldCharType="begin" w:fldLock="1"/>
      </w:r>
      <w:r>
        <w:rPr>
          <w:color w:val="000000" w:themeColor="text1"/>
        </w:rPr>
        <w:instrText>ADDIN CSL_CITATION {"citationItems":[{"id":"ITEM-1","itemData":{"DOI":"10.1016/j.jallcom.2016.04.093","ISSN":"0925-8388","author":[{"dropping-particle":"","family":"Singh","given":"Fouran","non-dropping-particle":"","parse-names":false,"suffix":""}],"container-title":"Journal of Alloys and Compounds","id":"ITEM-1","issued":{"date-parts":[["2016"]]},"publisher":"Elsevier Ltd","title":"SC","type":"article-journal"},"uris":["http://www.mendeley.com/documents/?uuid=c21a6a34-10d3-4174-b9c0-c2dfe2c01184"]}],"mendeley":{"formattedCitation":"(Singh, 2016)","manualFormatting":"Singh, (2016)","plainTextFormattedCitation":"(Singh, 2016)","previouslyFormattedCitation":"(Singh, 2016)"},"properties":{"noteIndex":0},"schema":"https://github.com/citation-style-language/schema/raw/master/csl-citation.json"}</w:instrText>
      </w:r>
      <w:r>
        <w:rPr>
          <w:color w:val="000000" w:themeColor="text1"/>
        </w:rPr>
        <w:fldChar w:fldCharType="separate"/>
      </w:r>
      <w:r w:rsidRPr="000A1899">
        <w:rPr>
          <w:noProof/>
          <w:color w:val="000000" w:themeColor="text1"/>
        </w:rPr>
        <w:t xml:space="preserve">Singh, </w:t>
      </w:r>
      <w:r>
        <w:rPr>
          <w:noProof/>
          <w:color w:val="000000" w:themeColor="text1"/>
        </w:rPr>
        <w:t>(</w:t>
      </w:r>
      <w:r w:rsidRPr="000A1899">
        <w:rPr>
          <w:noProof/>
          <w:color w:val="000000" w:themeColor="text1"/>
        </w:rPr>
        <w:t>2016)</w:t>
      </w:r>
      <w:r>
        <w:rPr>
          <w:color w:val="000000" w:themeColor="text1"/>
        </w:rPr>
        <w:fldChar w:fldCharType="end"/>
      </w:r>
      <w:r w:rsidRPr="00537A03">
        <w:rPr>
          <w:bCs/>
          <w:color w:val="000000" w:themeColor="text1"/>
        </w:rPr>
        <w:t xml:space="preserve"> studied that the donor levels generated when the Zn atoms were substituted</w:t>
      </w:r>
      <w:r w:rsidRPr="00537A03">
        <w:rPr>
          <w:color w:val="000000" w:themeColor="text1"/>
        </w:rPr>
        <w:t xml:space="preserve"> by Si and weak p-type transformation was studied on ZnO. It was observed that a very small mismatch in Au or Ag doped ZnO, enhanced that optical transition. It was observed that co</w:t>
      </w:r>
      <w:r>
        <w:rPr>
          <w:color w:val="000000" w:themeColor="text1"/>
        </w:rPr>
        <w:t>-</w:t>
      </w:r>
      <w:r w:rsidRPr="00537A03">
        <w:rPr>
          <w:bCs/>
          <w:color w:val="000000" w:themeColor="text1"/>
        </w:rPr>
        <w:t>doping of 2N-Ga would create high quality and stable p-type ZnO imaginary and real parts show a certain red shift, Copper atom is preferable for substitution of Zn it increases electrical and magnetic properties and could induce local magnetic moment. Imaginary parts</w:t>
      </w:r>
      <w:r w:rsidRPr="00537A03">
        <w:rPr>
          <w:color w:val="000000" w:themeColor="text1"/>
        </w:rPr>
        <w:t xml:space="preserve"> of the dielectric functions and the absorption spectrum showed a red shift behavior. Here the optical properties of the compound ZnO doped with copper are discussed, which was still not resolved. A hydrothermal method was used to synthesize cone arrays of Cu-doped ZnO. A highly pure zinc foil and Na</w:t>
      </w:r>
      <w:r>
        <w:rPr>
          <w:color w:val="000000" w:themeColor="text1"/>
        </w:rPr>
        <w:t>Cl</w:t>
      </w:r>
      <w:r w:rsidRPr="00537A03">
        <w:rPr>
          <w:color w:val="000000" w:themeColor="text1"/>
        </w:rPr>
        <w:t xml:space="preserve"> in quantity of I mol</w:t>
      </w:r>
      <w:r>
        <w:rPr>
          <w:color w:val="000000" w:themeColor="text1"/>
        </w:rPr>
        <w:t>ar</w:t>
      </w:r>
      <w:r w:rsidRPr="00537A03">
        <w:rPr>
          <w:color w:val="000000" w:themeColor="text1"/>
        </w:rPr>
        <w:t xml:space="preserve"> were put together in autoclave vessel with deionized water and then in furnace for 24h. The ZnO cone arrays were grown on surface of foil. Levels of impurity near CBM lead to difference in PL sp</w:t>
      </w:r>
      <w:r w:rsidR="002415D3">
        <w:rPr>
          <w:color w:val="000000" w:themeColor="text1"/>
        </w:rPr>
        <w:t xml:space="preserve">ectra of undoped and doped ZnO. </w:t>
      </w:r>
      <w:r>
        <w:rPr>
          <w:color w:val="000000" w:themeColor="text1"/>
        </w:rPr>
        <w:fldChar w:fldCharType="begin" w:fldLock="1"/>
      </w:r>
      <w:r>
        <w:rPr>
          <w:color w:val="000000" w:themeColor="text1"/>
        </w:rPr>
        <w:instrText>ADDIN CSL_CITATION {"citationItems":[{"id":"ITEM-1","itemData":{"DOI":"10.1016/j.physb.2012.01.103","ISSN":"0921-4526","author":[{"dropping-particle":"","family":"Singhal","given":"Sonal","non-dropping-particle":"","parse-names":false,"suffix":""},{"dropping-particle":"","family":"Kaur","given":"Japinder","non-dropping-particle":"","parse-names":false,"suffix":""},{"dropping-particle":"","family":"Namgyal","given":"Tsering","non-dropping-particle":"","parse-names":false,"suffix":""},{"dropping-particle":"","family":"Sharma","given":"Rimi","non-dropping-particle":"","parse-names":false,"suffix":""}],"container-title":"Physica B: Physics of Condensed Matter","id":"ITEM-1","issue":"8","issued":{"date-parts":[["2012"]]},"page":"1223-1226","publisher":"Elsevier","title":"Cu-doped ZnO nanoparticles : Synthesis , structural and electrical properties","type":"article-journal","volume":"407"},"uris":["http://www.mendeley.com/documents/?uuid=c9cdee0f-9276-44d8-a518-d75fc6302850"]}],"mendeley":{"formattedCitation":"(Singhal &lt;i&gt;et al.&lt;/i&gt;, 2012)","manualFormatting":"Singhal et al., (2012)","plainTextFormattedCitation":"(Singhal et al., 2012)","previouslyFormattedCitation":"(Singhal &lt;i&gt;et al.&lt;/i&gt;, 2012)"},"properties":{"noteIndex":0},"schema":"https://github.com/citation-style-language/schema/raw/master/csl-citation.json"}</w:instrText>
      </w:r>
      <w:r>
        <w:rPr>
          <w:color w:val="000000" w:themeColor="text1"/>
        </w:rPr>
        <w:fldChar w:fldCharType="separate"/>
      </w:r>
      <w:r w:rsidRPr="0066680E">
        <w:rPr>
          <w:noProof/>
          <w:color w:val="000000" w:themeColor="text1"/>
        </w:rPr>
        <w:t xml:space="preserve">Singhal </w:t>
      </w:r>
      <w:r w:rsidRPr="0066680E">
        <w:rPr>
          <w:i/>
          <w:noProof/>
          <w:color w:val="000000" w:themeColor="text1"/>
        </w:rPr>
        <w:t>et al.</w:t>
      </w:r>
      <w:r w:rsidRPr="0066680E">
        <w:rPr>
          <w:noProof/>
          <w:color w:val="000000" w:themeColor="text1"/>
        </w:rPr>
        <w:t xml:space="preserve">, </w:t>
      </w:r>
      <w:r>
        <w:rPr>
          <w:noProof/>
          <w:color w:val="000000" w:themeColor="text1"/>
        </w:rPr>
        <w:t>(</w:t>
      </w:r>
      <w:r w:rsidRPr="0066680E">
        <w:rPr>
          <w:noProof/>
          <w:color w:val="000000" w:themeColor="text1"/>
        </w:rPr>
        <w:t>2012)</w:t>
      </w:r>
      <w:r>
        <w:rPr>
          <w:color w:val="000000" w:themeColor="text1"/>
        </w:rPr>
        <w:fldChar w:fldCharType="end"/>
      </w:r>
      <w:r w:rsidRPr="00537A03">
        <w:rPr>
          <w:color w:val="000000" w:themeColor="text1"/>
        </w:rPr>
        <w:t xml:space="preserve"> studied that by using solution route, copper doped ZnO Nano particles were synthesized and then annealed in 02, N2 and Ar respectively. X-ray photoelectron spectroscopy and XRD observations showed that the sample had wurtzite structure and there were no additional impurity phases. The magnetization loops were measured for the ZnO samples and showed Ferro-magnetic saturation behavior. Defect analysis was done by photo-luminescence spectroscopy that showed the effects of defects on the origin and nature of ferromagnetism. A crucial role was played in mediating </w:t>
      </w:r>
      <w:r w:rsidR="00544E71" w:rsidRPr="00537A03">
        <w:rPr>
          <w:color w:val="000000" w:themeColor="text1"/>
        </w:rPr>
        <w:t>Ferromagnetism</w:t>
      </w:r>
      <w:r w:rsidRPr="00537A03">
        <w:rPr>
          <w:color w:val="000000" w:themeColor="text1"/>
        </w:rPr>
        <w:t xml:space="preserve"> of Cu-doped ZnO especially by single ionized oxygen vacancies.</w:t>
      </w:r>
    </w:p>
    <w:p w14:paraId="12DBE1AF" w14:textId="69A07E41" w:rsidR="00841964" w:rsidRPr="00537A03" w:rsidRDefault="00841964" w:rsidP="00841964">
      <w:pPr>
        <w:pStyle w:val="NormalWeb"/>
        <w:spacing w:before="0" w:beforeAutospacing="0" w:after="0" w:afterAutospacing="0" w:line="360" w:lineRule="auto"/>
        <w:ind w:firstLine="720"/>
        <w:jc w:val="both"/>
        <w:rPr>
          <w:color w:val="000000" w:themeColor="text1"/>
        </w:rPr>
      </w:pPr>
      <w:r>
        <w:rPr>
          <w:color w:val="000000" w:themeColor="text1"/>
        </w:rPr>
        <w:fldChar w:fldCharType="begin" w:fldLock="1"/>
      </w:r>
      <w:r>
        <w:rPr>
          <w:color w:val="000000" w:themeColor="text1"/>
        </w:rPr>
        <w:instrText>ADDIN CSL_CITATION {"citationItems":[{"id":"ITEM-1","itemData":{"DOI":"10.1016/j.snb.2018.03.102","ISSN":"0925-4005","author":[{"dropping-particle":"","family":"Yoo","given":"Ran","non-dropping-particle":"","parse-names":false,"suffix":""},{"dropping-particle":"","family":"Li","given":"Dongmei","non-dropping-particle":"","parse-names":false,"suffix":""},{"dropping-particle":"","family":"Rim","given":"Hyun Jun","non-dropping-particle":"","parse-names":false,"suffix":""},{"dropping-particle":"","family":"Cho","given":"Sungmee","non-dropping-particle":"","parse-names":false,"suffix":""},{"dropping-particle":"","family":"Lee","given":"Hyun-sook","non-dropping-particle":"","parse-names":false,"suffix":""},{"dropping-particle":"","family":"Lee","given":"Wooyoung","non-dropping-particle":"","parse-names":false,"suffix":""}],"container-title":"Sensors &amp; Actuators: B. Chemical","id":"ITEM-1","issued":{"date-parts":[["2018"]]},"publisher":"Elsevier B.V.","title":"PT SC","type":"article-journal"},"uris":["http://www.mendeley.com/documents/?uuid=3703e60a-c831-4445-a405-d5211ecbf77c"]}],"mendeley":{"formattedCitation":"(Yoo &lt;i&gt;et al.&lt;/i&gt;, 2018)","manualFormatting":"Yoo et al., (2018)","plainTextFormattedCitation":"(Yoo et al., 2018)","previouslyFormattedCitation":"(Yoo &lt;i&gt;et al.&lt;/i&gt;, 2018)"},"properties":{"noteIndex":0},"schema":"https://github.com/citation-style-language/schema/raw/master/csl-citation.json"}</w:instrText>
      </w:r>
      <w:r>
        <w:rPr>
          <w:color w:val="000000" w:themeColor="text1"/>
        </w:rPr>
        <w:fldChar w:fldCharType="separate"/>
      </w:r>
      <w:r w:rsidRPr="0066680E">
        <w:rPr>
          <w:noProof/>
          <w:color w:val="000000" w:themeColor="text1"/>
        </w:rPr>
        <w:t xml:space="preserve">Yoo </w:t>
      </w:r>
      <w:r w:rsidRPr="0066680E">
        <w:rPr>
          <w:i/>
          <w:noProof/>
          <w:color w:val="000000" w:themeColor="text1"/>
        </w:rPr>
        <w:t>et al.</w:t>
      </w:r>
      <w:r w:rsidRPr="0066680E">
        <w:rPr>
          <w:noProof/>
          <w:color w:val="000000" w:themeColor="text1"/>
        </w:rPr>
        <w:t xml:space="preserve">, </w:t>
      </w:r>
      <w:r>
        <w:rPr>
          <w:noProof/>
          <w:color w:val="000000" w:themeColor="text1"/>
        </w:rPr>
        <w:t>(</w:t>
      </w:r>
      <w:r w:rsidRPr="0066680E">
        <w:rPr>
          <w:noProof/>
          <w:color w:val="000000" w:themeColor="text1"/>
        </w:rPr>
        <w:t>2018)</w:t>
      </w:r>
      <w:r>
        <w:rPr>
          <w:color w:val="000000" w:themeColor="text1"/>
        </w:rPr>
        <w:fldChar w:fldCharType="end"/>
      </w:r>
      <w:r w:rsidRPr="00537A03">
        <w:rPr>
          <w:color w:val="000000" w:themeColor="text1"/>
        </w:rPr>
        <w:t xml:space="preserve"> studied that non-linear absorption properties and structural properties of films of ZnO doped with Cu prepared by using magnetron sputtering. The characterization of prepared films was done by using XRD and SEM. It was observed that Cu-doped ZnO films maintain wurtzite structure. The measurements of open aperture Z-scan were done by Nano-second laser pulse. A transiti</w:t>
      </w:r>
      <w:r>
        <w:rPr>
          <w:color w:val="000000" w:themeColor="text1"/>
        </w:rPr>
        <w:t xml:space="preserve">on to reverse </w:t>
      </w:r>
      <w:r w:rsidRPr="00537A03">
        <w:rPr>
          <w:color w:val="000000" w:themeColor="text1"/>
        </w:rPr>
        <w:t xml:space="preserve">saturable from saturable absorption was observed by the increase of excitation intensity. The goodness of non-linear optical coefficient shows the sample could be potential application in optical devices. The fabricated sample shows ZnO characteristic diffraction peak (002). It also shows that c axis preferred orientation in fabrication of thin film sample. By the increase of direct current power, (002) peak intensity increases firstly </w:t>
      </w:r>
      <w:r w:rsidRPr="00537A03">
        <w:rPr>
          <w:bCs/>
          <w:color w:val="000000" w:themeColor="text1"/>
        </w:rPr>
        <w:t>then decreases to the maximum 4W. This effect is due to controlled moderate Copper</w:t>
      </w:r>
      <w:r w:rsidRPr="00537A03">
        <w:rPr>
          <w:color w:val="000000" w:themeColor="text1"/>
        </w:rPr>
        <w:t xml:space="preserve"> quantity. The atoms of Cu exist as interstitial and shared oxygen atom with atoms of Zn so thus the value (002) orientation improves. The intemperance </w:t>
      </w:r>
      <w:r w:rsidR="00544E71" w:rsidRPr="00537A03">
        <w:rPr>
          <w:color w:val="000000" w:themeColor="text1"/>
        </w:rPr>
        <w:t>number</w:t>
      </w:r>
      <w:r w:rsidRPr="00537A03">
        <w:rPr>
          <w:color w:val="000000" w:themeColor="text1"/>
        </w:rPr>
        <w:t xml:space="preserve"> of atoms of Cu can be strongly encouraging for the formation of metallic copper cluster. The change in intensity of peak characteristic of Cu-doped ZnO films shows the qualities the reason of difference in radius of Cu</w:t>
      </w:r>
      <w:r w:rsidRPr="00BC7121">
        <w:rPr>
          <w:color w:val="000000" w:themeColor="text1"/>
          <w:vertAlign w:val="superscript"/>
        </w:rPr>
        <w:t>2+</w:t>
      </w:r>
      <w:r w:rsidRPr="00537A03">
        <w:rPr>
          <w:color w:val="000000" w:themeColor="text1"/>
        </w:rPr>
        <w:t xml:space="preserve"> and Zn</w:t>
      </w:r>
      <w:r w:rsidRPr="00BC7121">
        <w:rPr>
          <w:color w:val="000000" w:themeColor="text1"/>
          <w:vertAlign w:val="superscript"/>
        </w:rPr>
        <w:t>2+</w:t>
      </w:r>
      <w:r w:rsidRPr="00537A03">
        <w:rPr>
          <w:color w:val="000000" w:themeColor="text1"/>
        </w:rPr>
        <w:t xml:space="preserve"> and the difference of electro negativity that causes distortion of lattice. The average </w:t>
      </w:r>
      <w:r w:rsidR="00EC6AEF">
        <w:rPr>
          <w:color w:val="000000" w:themeColor="text1"/>
        </w:rPr>
        <w:t>sizes of crystals 24, 21 and 16</w:t>
      </w:r>
      <w:r w:rsidRPr="00537A03">
        <w:rPr>
          <w:color w:val="000000" w:themeColor="text1"/>
        </w:rPr>
        <w:t xml:space="preserve">nm. By the results of SEM, it was seen that the size of grain was not uniform on the surface of undoped ZnO film. But the Cu-doped ZnO films show a smooth surface and uniform grain size. The substitution of Cu increases crystallization. The results of absorption spectra and the results show the value </w:t>
      </w:r>
      <w:r w:rsidR="00EC6AEF">
        <w:rPr>
          <w:color w:val="000000" w:themeColor="text1"/>
        </w:rPr>
        <w:t>of band gap as 3.17, 3.20, 3.22</w:t>
      </w:r>
      <w:r w:rsidRPr="00537A03">
        <w:rPr>
          <w:color w:val="000000" w:themeColor="text1"/>
        </w:rPr>
        <w:t>eV, for obtained thin films that are made of Cu-doped ZnO at the powers of 8W, 4W and 2W of direct current. The red shift was also observed. To observe that the non-linear absorption behavior of films is the function of input-energy, open aperture Z-scan was performed by using Nano-second pulse of energies 1.6, 1.4, 1.0, 0.6, 0.4mJ.</w:t>
      </w:r>
    </w:p>
    <w:p w14:paraId="186DA841" w14:textId="77777777" w:rsidR="00841964" w:rsidRPr="00537A03" w:rsidRDefault="00841964" w:rsidP="00841964">
      <w:pPr>
        <w:pStyle w:val="NormalWeb"/>
        <w:spacing w:before="0" w:beforeAutospacing="0" w:after="0" w:afterAutospacing="0" w:line="360" w:lineRule="auto"/>
        <w:ind w:firstLine="720"/>
        <w:jc w:val="both"/>
        <w:rPr>
          <w:color w:val="000000" w:themeColor="text1"/>
        </w:rPr>
      </w:pPr>
      <w:r>
        <w:rPr>
          <w:color w:val="000000" w:themeColor="text1"/>
        </w:rPr>
        <w:fldChar w:fldCharType="begin" w:fldLock="1"/>
      </w:r>
      <w:r>
        <w:rPr>
          <w:color w:val="000000" w:themeColor="text1"/>
        </w:rPr>
        <w:instrText>ADDIN CSL_CITATION {"citationItems":[{"id":"ITEM-1","itemData":{"DOI":"10.1016/j.phpro.2013.10.024","ISSN":"1875-3892","author":[{"dropping-particle":"","family":"Chitra","given":"M","non-dropping-particle":"","parse-names":false,"suffix":""},{"dropping-particle":"","family":"Uthayarani","given":"K","non-dropping-particle":"","parse-names":false,"suffix":""},{"dropping-particle":"","family":"Rajasekaran","given":"N","non-dropping-particle":"","parse-names":false,"suffix":""},{"dropping-particle":"","family":"Girija","given":"E K","non-dropping-particle":"","parse-names":false,"suffix":""}],"container-title":"Physics Procedia","id":"ITEM-1","issued":{"date-parts":[["2013"]]},"page":"177-182","publisher":"Elsevier B.V.","title":"Preparation and characterisation of Al doped ZnO nanopowders","type":"article-journal","volume":"49"},"uris":["http://www.mendeley.com/documents/?uuid=c1bf68f2-a1bb-4390-ad68-61488f4d2c25"]}],"mendeley":{"formattedCitation":"(Chitra &lt;i&gt;et al.&lt;/i&gt;, 2013)","manualFormatting":"Chitra et al., (2013)","plainTextFormattedCitation":"(Chitra et al., 2013)","previouslyFormattedCitation":"(Chitra &lt;i&gt;et al.&lt;/i&gt;, 2013)"},"properties":{"noteIndex":0},"schema":"https://github.com/citation-style-language/schema/raw/master/csl-citation.json"}</w:instrText>
      </w:r>
      <w:r>
        <w:rPr>
          <w:color w:val="000000" w:themeColor="text1"/>
        </w:rPr>
        <w:fldChar w:fldCharType="separate"/>
      </w:r>
      <w:r w:rsidRPr="0066680E">
        <w:rPr>
          <w:noProof/>
          <w:color w:val="000000" w:themeColor="text1"/>
        </w:rPr>
        <w:t xml:space="preserve">Chitra </w:t>
      </w:r>
      <w:r w:rsidRPr="0066680E">
        <w:rPr>
          <w:i/>
          <w:noProof/>
          <w:color w:val="000000" w:themeColor="text1"/>
        </w:rPr>
        <w:t>et al.</w:t>
      </w:r>
      <w:r w:rsidRPr="0066680E">
        <w:rPr>
          <w:noProof/>
          <w:color w:val="000000" w:themeColor="text1"/>
        </w:rPr>
        <w:t xml:space="preserve">, </w:t>
      </w:r>
      <w:r>
        <w:rPr>
          <w:noProof/>
          <w:color w:val="000000" w:themeColor="text1"/>
        </w:rPr>
        <w:t>(</w:t>
      </w:r>
      <w:r w:rsidRPr="0066680E">
        <w:rPr>
          <w:noProof/>
          <w:color w:val="000000" w:themeColor="text1"/>
        </w:rPr>
        <w:t>2013)</w:t>
      </w:r>
      <w:r>
        <w:rPr>
          <w:color w:val="000000" w:themeColor="text1"/>
        </w:rPr>
        <w:fldChar w:fldCharType="end"/>
      </w:r>
      <w:r w:rsidRPr="00537A03">
        <w:rPr>
          <w:color w:val="000000" w:themeColor="text1"/>
        </w:rPr>
        <w:t xml:space="preserve"> studied the effect of different operational parameters like solution pH, initial </w:t>
      </w:r>
      <w:r w:rsidRPr="00EF278A">
        <w:rPr>
          <w:color w:val="000000" w:themeColor="text1"/>
        </w:rPr>
        <w:t xml:space="preserve">diazinon </w:t>
      </w:r>
      <w:r w:rsidRPr="00537A03">
        <w:rPr>
          <w:color w:val="000000" w:themeColor="text1"/>
        </w:rPr>
        <w:t>concentration, dosage of Cu-doped ZnO Nano rods, nitrogen and oxygen gases and H</w:t>
      </w:r>
      <w:r w:rsidRPr="00EF278A">
        <w:rPr>
          <w:color w:val="000000" w:themeColor="text1"/>
          <w:vertAlign w:val="subscript"/>
        </w:rPr>
        <w:t>2</w:t>
      </w:r>
      <w:r w:rsidRPr="00537A03">
        <w:rPr>
          <w:color w:val="000000" w:themeColor="text1"/>
        </w:rPr>
        <w:t>O</w:t>
      </w:r>
      <w:r w:rsidRPr="00EF278A">
        <w:rPr>
          <w:color w:val="000000" w:themeColor="text1"/>
          <w:vertAlign w:val="subscript"/>
        </w:rPr>
        <w:t>2</w:t>
      </w:r>
      <w:r w:rsidRPr="00537A03">
        <w:rPr>
          <w:color w:val="000000" w:themeColor="text1"/>
        </w:rPr>
        <w:t xml:space="preserve"> concentration were studied by doing photo</w:t>
      </w:r>
      <w:r>
        <w:rPr>
          <w:color w:val="000000" w:themeColor="text1"/>
        </w:rPr>
        <w:t xml:space="preserve"> </w:t>
      </w:r>
      <w:r w:rsidRPr="00537A03">
        <w:rPr>
          <w:color w:val="000000" w:themeColor="text1"/>
        </w:rPr>
        <w:t>catalytic experiment and using ZnO Nano-rods doped with copper. As an optional-pH condition, neutral pH was chosen because of photo, corrosion effect of ZnO in basic and acidic conditions. The organic-phosphorous is one of those used widely in the world. The water system contaminated by diazinon must be treated with better techniques like absorption, membrane process and chemical coagulation. Bioremediation, photo</w:t>
      </w:r>
      <w:r>
        <w:rPr>
          <w:color w:val="000000" w:themeColor="text1"/>
        </w:rPr>
        <w:t xml:space="preserve"> </w:t>
      </w:r>
      <w:r w:rsidRPr="00537A03">
        <w:rPr>
          <w:color w:val="000000" w:themeColor="text1"/>
        </w:rPr>
        <w:t>catalyst and advanced or conventional oxidation processes.</w:t>
      </w:r>
    </w:p>
    <w:p w14:paraId="41DC8980" w14:textId="6E3A0464" w:rsidR="00841964" w:rsidRPr="00537A03" w:rsidRDefault="00841964" w:rsidP="002415D3">
      <w:pPr>
        <w:pStyle w:val="NormalWeb"/>
        <w:spacing w:before="0" w:beforeAutospacing="0" w:after="0" w:afterAutospacing="0" w:line="360" w:lineRule="auto"/>
        <w:ind w:firstLine="720"/>
        <w:jc w:val="both"/>
        <w:rPr>
          <w:color w:val="000000" w:themeColor="text1"/>
        </w:rPr>
      </w:pPr>
      <w:r>
        <w:rPr>
          <w:color w:val="000000" w:themeColor="text1"/>
        </w:rPr>
        <w:fldChar w:fldCharType="begin" w:fldLock="1"/>
      </w:r>
      <w:r>
        <w:rPr>
          <w:color w:val="000000" w:themeColor="text1"/>
        </w:rPr>
        <w:instrText>ADDIN CSL_CITATION {"citationItems":[{"id":"ITEM-1","itemData":{"DOI":"10.1016/j.renene.2016.02.068","ISSN":"0960-1481","author":[{"dropping-particle":"","family":"Baskar","given":"G","non-dropping-particle":"","parse-names":false,"suffix":""},{"dropping-particle":"","family":"Soumiya","given":"S","non-dropping-particle":"","parse-names":false,"suffix":""}],"container-title":"Renewable Energy","id":"ITEM-1","issued":{"date-parts":[["2016"]]},"page":"1-7","publisher":"Elsevier Ltd","title":"Production of biodiesel from castor oil using iron ( II ) doped zinc oxide nanocatalyst","type":"article-journal"},"uris":["http://www.mendeley.com/documents/?uuid=ab0c6308-2e00-4c16-a26c-55625a903099"]}],"mendeley":{"formattedCitation":"(Baskar and Soumiya, 2016)","manualFormatting":"Baskar et al., (2016)","plainTextFormattedCitation":"(Baskar and Soumiya, 2016)","previouslyFormattedCitation":"(Baskar and Soumiya, 2016)"},"properties":{"noteIndex":0},"schema":"https://github.com/citation-style-language/schema/raw/master/csl-citation.json"}</w:instrText>
      </w:r>
      <w:r>
        <w:rPr>
          <w:color w:val="000000" w:themeColor="text1"/>
        </w:rPr>
        <w:fldChar w:fldCharType="separate"/>
      </w:r>
      <w:r w:rsidRPr="0066680E">
        <w:rPr>
          <w:noProof/>
          <w:color w:val="000000" w:themeColor="text1"/>
        </w:rPr>
        <w:t xml:space="preserve">Baskar </w:t>
      </w:r>
      <w:r w:rsidRPr="0066680E">
        <w:rPr>
          <w:i/>
          <w:noProof/>
          <w:color w:val="000000" w:themeColor="text1"/>
        </w:rPr>
        <w:t>et al</w:t>
      </w:r>
      <w:r>
        <w:rPr>
          <w:i/>
          <w:noProof/>
          <w:color w:val="000000" w:themeColor="text1"/>
        </w:rPr>
        <w:t>.</w:t>
      </w:r>
      <w:r w:rsidRPr="0066680E">
        <w:rPr>
          <w:noProof/>
          <w:color w:val="000000" w:themeColor="text1"/>
        </w:rPr>
        <w:t xml:space="preserve">, </w:t>
      </w:r>
      <w:r>
        <w:rPr>
          <w:noProof/>
          <w:color w:val="000000" w:themeColor="text1"/>
        </w:rPr>
        <w:t>(</w:t>
      </w:r>
      <w:r w:rsidRPr="0066680E">
        <w:rPr>
          <w:noProof/>
          <w:color w:val="000000" w:themeColor="text1"/>
        </w:rPr>
        <w:t>2016)</w:t>
      </w:r>
      <w:r>
        <w:rPr>
          <w:color w:val="000000" w:themeColor="text1"/>
        </w:rPr>
        <w:fldChar w:fldCharType="end"/>
      </w:r>
      <w:r w:rsidRPr="00537A03">
        <w:rPr>
          <w:color w:val="000000" w:themeColor="text1"/>
        </w:rPr>
        <w:t xml:space="preserve"> studied Nano-catalyst processor used commonly for removal of dangerous, toxic compounds. ZnO has unequaled physical properties like conductivity, pie ZO electricity and magnet. ZnO shows transparent properties to visible range. But pure ZnO has some limitations as a photo</w:t>
      </w:r>
      <w:r>
        <w:rPr>
          <w:color w:val="000000" w:themeColor="text1"/>
        </w:rPr>
        <w:t xml:space="preserve"> </w:t>
      </w:r>
      <w:r w:rsidRPr="00537A03">
        <w:rPr>
          <w:color w:val="000000" w:themeColor="text1"/>
        </w:rPr>
        <w:t>catalyst like fast rate of recombination of generated positive hole and electron. So</w:t>
      </w:r>
      <w:r w:rsidR="00544E71">
        <w:rPr>
          <w:color w:val="000000" w:themeColor="text1"/>
        </w:rPr>
        <w:t>,</w:t>
      </w:r>
      <w:r w:rsidRPr="00537A03">
        <w:rPr>
          <w:color w:val="000000" w:themeColor="text1"/>
        </w:rPr>
        <w:t xml:space="preserve"> it is necessary to decrease recombination rate for electron and hole. To enlarge transparent conducting oxide property of ZnO, this is doped through various metal ions like Cu, Ni, Ga, Co, Al, Sn and Y. The substitution of Cu to ZnO modifies its electrical, optical, photo</w:t>
      </w:r>
      <w:r>
        <w:rPr>
          <w:color w:val="000000" w:themeColor="text1"/>
        </w:rPr>
        <w:t xml:space="preserve"> </w:t>
      </w:r>
      <w:r w:rsidRPr="00537A03">
        <w:rPr>
          <w:color w:val="000000" w:themeColor="text1"/>
        </w:rPr>
        <w:t>catalytic activity, magnet and gas sensitivity properties. There is limited information available for the removal kinetics and efficiency of diazinon with illuminated ZnO Nano-rods doped with copper. In environmental photo-catalysis field, study has been done on ZnO Nano-particles, where high photo-catalytic efficiency is noticed with large ratio of surface-to volume by decreasing particle size. But in practical photo-catalytic process, it is difficult to separate finely powdered photo-catalysts from reactor. Now efforts are made to find low cost easily recycled and high active ZnO based photo-catalysts. Cu-doped ZnO having Nano-rod structure can be collected easily from solution. This can overcome disadvantages of ZnO as Nano-catalyst. The capacity of photo-catalytic degradation of diazinon was investigated. Photo-catalytic kinetics in UV/Cu-doped ZnO was better fit with first order model. So</w:t>
      </w:r>
      <w:r w:rsidR="00544E71">
        <w:rPr>
          <w:color w:val="000000" w:themeColor="text1"/>
        </w:rPr>
        <w:t>,</w:t>
      </w:r>
      <w:r w:rsidRPr="00537A03">
        <w:rPr>
          <w:color w:val="000000" w:themeColor="text1"/>
        </w:rPr>
        <w:t xml:space="preserve"> IV/Cu opened ZnO process is efficient than UV/ZnO in degradation of diazinon because it has low rate of electron-hole recombination. After five cycles, photo-catalytic activity was </w:t>
      </w:r>
      <w:r w:rsidRPr="00537A03">
        <w:rPr>
          <w:bCs/>
          <w:color w:val="000000" w:themeColor="text1"/>
        </w:rPr>
        <w:t>similar. Very good photo-stability, high photo-catalytic activity and easy gravity-separation of ZnO Nano-rods doped with copper will make their application easy in waste-water and</w:t>
      </w:r>
      <w:r w:rsidRPr="00537A03">
        <w:rPr>
          <w:color w:val="000000" w:themeColor="text1"/>
        </w:rPr>
        <w:t xml:space="preserve"> water treatment and other envir</w:t>
      </w:r>
      <w:r w:rsidR="002415D3">
        <w:rPr>
          <w:color w:val="000000" w:themeColor="text1"/>
        </w:rPr>
        <w:t xml:space="preserve">onmental photo-catalysis field. </w:t>
      </w:r>
      <w:r>
        <w:rPr>
          <w:color w:val="000000" w:themeColor="text1"/>
        </w:rPr>
        <w:fldChar w:fldCharType="begin" w:fldLock="1"/>
      </w:r>
      <w:r>
        <w:rPr>
          <w:color w:val="000000" w:themeColor="text1"/>
        </w:rPr>
        <w:instrText>ADDIN CSL_CITATION {"citationItems":[{"id":"ITEM-1","itemData":{"DOI":"10.1016/j.physe.2009.12.005","ISSN":"1386-9477","author":[{"dropping-particle":"","family":"Chen","given":"Haixia","non-dropping-particle":"","parse-names":false,"suffix":""},{"dropping-particle":"","family":"Ding","given":"Jijun","non-dropping-particle":"","parse-names":false,"suffix":""},{"dropping-particle":"","family":"Ma","given":"Shuyi","non-dropping-particle":"","parse-names":false,"suffix":""}],"container-title":"Physica E: Low-dimensional Systems and Nanostructures","id":"ITEM-1","issue":"5","issued":{"date-parts":[["2010"]]},"page":"1487-1491","publisher":"Elsevier","title":"Structural and optical properties of ZnO : Mg thin films grown under different oxygen partial pressures","type":"article-journal","volume":"42"},"uris":["http://www.mendeley.com/documents/?uuid=6def9ae1-9513-40c0-bf8f-6569006a24f2"]}],"mendeley":{"formattedCitation":"(Chen &lt;i&gt;et al.&lt;/i&gt;, 2010)","manualFormatting":"Chen et al., (2010)","plainTextFormattedCitation":"(Chen et al., 2010)","previouslyFormattedCitation":"(Chen &lt;i&gt;et al.&lt;/i&gt;, 2010)"},"properties":{"noteIndex":0},"schema":"https://github.com/citation-style-language/schema/raw/master/csl-citation.json"}</w:instrText>
      </w:r>
      <w:r>
        <w:rPr>
          <w:color w:val="000000" w:themeColor="text1"/>
        </w:rPr>
        <w:fldChar w:fldCharType="separate"/>
      </w:r>
      <w:r w:rsidRPr="00042FDE">
        <w:rPr>
          <w:noProof/>
          <w:color w:val="000000" w:themeColor="text1"/>
        </w:rPr>
        <w:t xml:space="preserve">Chen </w:t>
      </w:r>
      <w:r w:rsidRPr="00042FDE">
        <w:rPr>
          <w:i/>
          <w:noProof/>
          <w:color w:val="000000" w:themeColor="text1"/>
        </w:rPr>
        <w:t>et al.</w:t>
      </w:r>
      <w:r w:rsidRPr="00042FDE">
        <w:rPr>
          <w:noProof/>
          <w:color w:val="000000" w:themeColor="text1"/>
        </w:rPr>
        <w:t xml:space="preserve">, </w:t>
      </w:r>
      <w:r>
        <w:rPr>
          <w:noProof/>
          <w:color w:val="000000" w:themeColor="text1"/>
        </w:rPr>
        <w:t>(</w:t>
      </w:r>
      <w:r w:rsidRPr="00042FDE">
        <w:rPr>
          <w:noProof/>
          <w:color w:val="000000" w:themeColor="text1"/>
        </w:rPr>
        <w:t>2010)</w:t>
      </w:r>
      <w:r>
        <w:rPr>
          <w:color w:val="000000" w:themeColor="text1"/>
        </w:rPr>
        <w:fldChar w:fldCharType="end"/>
      </w:r>
      <w:r>
        <w:rPr>
          <w:color w:val="000000" w:themeColor="text1"/>
        </w:rPr>
        <w:t xml:space="preserve"> </w:t>
      </w:r>
      <w:r w:rsidRPr="00537A03">
        <w:rPr>
          <w:color w:val="000000" w:themeColor="text1"/>
        </w:rPr>
        <w:t xml:space="preserve">studied the pulsed </w:t>
      </w:r>
      <w:r w:rsidR="00544E71" w:rsidRPr="00537A03">
        <w:rPr>
          <w:color w:val="000000" w:themeColor="text1"/>
        </w:rPr>
        <w:t>magnetic field</w:t>
      </w:r>
      <w:r w:rsidRPr="00537A03">
        <w:rPr>
          <w:color w:val="000000" w:themeColor="text1"/>
        </w:rPr>
        <w:t>; Nano sized ZnO doped with copper synthesized, by, hydrothermal, method. XRD result showed the hexagonal wurtzite,</w:t>
      </w:r>
      <w:r>
        <w:rPr>
          <w:color w:val="000000" w:themeColor="text1"/>
        </w:rPr>
        <w:t xml:space="preserve"> </w:t>
      </w:r>
      <w:r w:rsidRPr="00537A03">
        <w:rPr>
          <w:color w:val="000000" w:themeColor="text1"/>
        </w:rPr>
        <w:t>structure of pure ZnO. The pulsed magnetic field application increased the content of oxygen vacancy and level of doping of Cut when observed by X-ray photo-electron spectroscopy and Raman spectra. The ferromagnetism origin is quality of vacancies of oxygen induced with Cu</w:t>
      </w:r>
      <w:r w:rsidRPr="00537A03">
        <w:rPr>
          <w:color w:val="000000" w:themeColor="text1"/>
          <w:vertAlign w:val="superscript"/>
        </w:rPr>
        <w:t>+2</w:t>
      </w:r>
      <w:r w:rsidRPr="00537A03">
        <w:rPr>
          <w:color w:val="000000" w:themeColor="text1"/>
        </w:rPr>
        <w:t xml:space="preserve"> Ferro-magnetic coupling. Dilute magnetic semiconductors have fascinated the interest of different re</w:t>
      </w:r>
      <w:r>
        <w:rPr>
          <w:color w:val="000000" w:themeColor="text1"/>
        </w:rPr>
        <w:t>searchers because of their spin</w:t>
      </w:r>
      <w:r w:rsidRPr="00537A03">
        <w:rPr>
          <w:color w:val="000000" w:themeColor="text1"/>
        </w:rPr>
        <w:t xml:space="preserve">tronics device applications with combined magnetic and electronic behavior. Doping of parent semiconductor with transition metal is efficient method of diluted magnetic semiconductors </w:t>
      </w:r>
      <w:r w:rsidR="00544E71" w:rsidRPr="00537A03">
        <w:rPr>
          <w:color w:val="000000" w:themeColor="text1"/>
        </w:rPr>
        <w:t>and</w:t>
      </w:r>
      <w:r w:rsidRPr="00537A03">
        <w:rPr>
          <w:color w:val="000000" w:themeColor="text1"/>
        </w:rPr>
        <w:t xml:space="preserve"> the novel properties like magneto-optical properties, Spin Hall Effect and giant Zeeman Effect. Copper Chloride and Zinc Acetate were used for synthesis. XRD was performed by using Cu Kα for the analysis of crystal structure and phase composition.</w:t>
      </w:r>
      <w:r>
        <w:rPr>
          <w:color w:val="000000" w:themeColor="text1"/>
        </w:rPr>
        <w:t xml:space="preserve"> </w:t>
      </w:r>
    </w:p>
    <w:p w14:paraId="4493BCB4" w14:textId="04F2E25B" w:rsidR="00841964" w:rsidRPr="00537A03" w:rsidRDefault="00841964" w:rsidP="002415D3">
      <w:pPr>
        <w:pStyle w:val="NormalWeb"/>
        <w:spacing w:before="0" w:beforeAutospacing="0" w:after="0" w:afterAutospacing="0" w:line="360" w:lineRule="auto"/>
        <w:ind w:firstLine="720"/>
        <w:jc w:val="both"/>
        <w:rPr>
          <w:color w:val="000000" w:themeColor="text1"/>
        </w:rPr>
      </w:pPr>
      <w:r>
        <w:rPr>
          <w:color w:val="000000" w:themeColor="text1"/>
        </w:rPr>
        <w:fldChar w:fldCharType="begin" w:fldLock="1"/>
      </w:r>
      <w:r>
        <w:rPr>
          <w:color w:val="000000" w:themeColor="text1"/>
        </w:rPr>
        <w:instrText>ADDIN CSL_CITATION {"citationItems":[{"id":"ITEM-1","itemData":{"DOI":"10.1016/j.matlet.2015.06.023","author":[{"dropping-particle":"","family":"Ciciliati","given":"Mariani A","non-dropping-particle":"","parse-names":false,"suffix":""},{"dropping-particle":"","family":"Silva","given":"Marcela F","non-dropping-particle":"","parse-names":false,"suffix":""},{"dropping-particle":"","family":"Fernandes","given":"Daniela M","non-dropping-particle":"","parse-names":false,"suffix":""},{"dropping-particle":"De","family":"Melo","given":"Mauricio A C","non-dropping-particle":"","parse-names":false,"suffix":""},{"dropping-particle":"","family":"Adelina","given":"Ana","non-dropping-particle":"","parse-names":false,"suffix":""},{"dropping-particle":"","family":"Hechenleitner","given":"W","non-dropping-particle":"","parse-names":false,"suffix":""},{"dropping-particle":"","family":"Pineda","given":"Edgardo A G","non-dropping-particle":"","parse-names":false,"suffix":""}],"id":"ITEM-1","issued":{"date-parts":[["2015"]]},"page":"84-86","title":"Fe-doped ZnO nanoparticles : Synthesis by a modi fi ed sol – gel method and characterization","type":"article-journal","volume":"159"},"uris":["http://www.mendeley.com/documents/?uuid=cb91c653-7dff-4df1-8fc2-910d486f197a"]}],"mendeley":{"formattedCitation":"(Ciciliati &lt;i&gt;et al.&lt;/i&gt;, 2015)","manualFormatting":"Ciciliati et al., (2015)","plainTextFormattedCitation":"(Ciciliati et al., 2015)","previouslyFormattedCitation":"(Ciciliati &lt;i&gt;et al.&lt;/i&gt;, 2015)"},"properties":{"noteIndex":0},"schema":"https://github.com/citation-style-language/schema/raw/master/csl-citation.json"}</w:instrText>
      </w:r>
      <w:r>
        <w:rPr>
          <w:color w:val="000000" w:themeColor="text1"/>
        </w:rPr>
        <w:fldChar w:fldCharType="separate"/>
      </w:r>
      <w:r w:rsidRPr="00042FDE">
        <w:rPr>
          <w:noProof/>
          <w:color w:val="000000" w:themeColor="text1"/>
        </w:rPr>
        <w:t xml:space="preserve">Ciciliati </w:t>
      </w:r>
      <w:r w:rsidRPr="00042FDE">
        <w:rPr>
          <w:i/>
          <w:noProof/>
          <w:color w:val="000000" w:themeColor="text1"/>
        </w:rPr>
        <w:t>et al.</w:t>
      </w:r>
      <w:r w:rsidRPr="00042FDE">
        <w:rPr>
          <w:noProof/>
          <w:color w:val="000000" w:themeColor="text1"/>
        </w:rPr>
        <w:t xml:space="preserve">, </w:t>
      </w:r>
      <w:r>
        <w:rPr>
          <w:noProof/>
          <w:color w:val="000000" w:themeColor="text1"/>
        </w:rPr>
        <w:t>(</w:t>
      </w:r>
      <w:r w:rsidRPr="00042FDE">
        <w:rPr>
          <w:noProof/>
          <w:color w:val="000000" w:themeColor="text1"/>
        </w:rPr>
        <w:t>2015)</w:t>
      </w:r>
      <w:r>
        <w:rPr>
          <w:color w:val="000000" w:themeColor="text1"/>
        </w:rPr>
        <w:fldChar w:fldCharType="end"/>
      </w:r>
      <w:r w:rsidRPr="00537A03">
        <w:rPr>
          <w:color w:val="000000" w:themeColor="text1"/>
        </w:rPr>
        <w:t xml:space="preserve"> studied the observation of crystal defects of sample, a Raman spectrum was used. XPS was utilized to analyze arrangement environment of Cu, Zn and O present in prepared sample. Vibrating sample </w:t>
      </w:r>
      <w:r w:rsidR="00544E71" w:rsidRPr="00537A03">
        <w:rPr>
          <w:color w:val="000000" w:themeColor="text1"/>
        </w:rPr>
        <w:t>magnetometer</w:t>
      </w:r>
      <w:r w:rsidRPr="00537A03">
        <w:rPr>
          <w:color w:val="000000" w:themeColor="text1"/>
        </w:rPr>
        <w:t xml:space="preserve"> (VSM) was used to measure magnetic properties in range from -104 to 104 De. The higher shift of peaks of Cu-doped ZnO, show the enhancement of pulsed m</w:t>
      </w:r>
      <w:r w:rsidR="00E87AB5">
        <w:rPr>
          <w:color w:val="000000" w:themeColor="text1"/>
        </w:rPr>
        <w:t>agnetic field due to ions of Cu</w:t>
      </w:r>
      <w:r w:rsidRPr="00537A03">
        <w:rPr>
          <w:color w:val="000000" w:themeColor="text1"/>
        </w:rPr>
        <w:t xml:space="preserve"> substituted on Zn</w:t>
      </w:r>
      <w:r w:rsidRPr="00537A03">
        <w:rPr>
          <w:color w:val="000000" w:themeColor="text1"/>
          <w:vertAlign w:val="superscript"/>
        </w:rPr>
        <w:t>+2</w:t>
      </w:r>
      <w:r w:rsidRPr="00537A03">
        <w:rPr>
          <w:color w:val="000000" w:themeColor="text1"/>
        </w:rPr>
        <w:t xml:space="preserve"> sites. SEM described the morphology and micro-structure of synthesized sample. Both samples showed hexagonal rod-like morphology. The Cu-doped ZnO-OT branched at ends with diameter about Sum and Cu-doped ZnO 4T was reduced about 3 pm. EDS was used to analyze the existence of ions of Cu in ZnO crystal. Raman scattering calculations were done in wave is range of 200 to 900cm. It showed strain stress states, phonon properties and vacancies. In-direct interaction between dopant ions and oxygen vacancies from magnetic polarons overlapped to generate room temperature </w:t>
      </w:r>
      <w:r w:rsidR="00544E71" w:rsidRPr="00537A03">
        <w:rPr>
          <w:color w:val="000000" w:themeColor="text1"/>
        </w:rPr>
        <w:t>Ferromagnetism</w:t>
      </w:r>
      <w:r w:rsidRPr="00537A03">
        <w:rPr>
          <w:color w:val="000000" w:themeColor="text1"/>
        </w:rPr>
        <w:t xml:space="preserve"> (RTFM). The increase in oxygen vacancy produced additional magnetic polarons and increased magnetic order. The oxygen vacancy in ZnO matrix is said to be the origin of Ferro</w:t>
      </w:r>
      <w:r w:rsidR="002415D3">
        <w:rPr>
          <w:color w:val="000000" w:themeColor="text1"/>
        </w:rPr>
        <w:t xml:space="preserve">-magnetism in copper doped ZnO. </w:t>
      </w:r>
      <w:r>
        <w:rPr>
          <w:color w:val="000000" w:themeColor="text1"/>
        </w:rPr>
        <w:fldChar w:fldCharType="begin" w:fldLock="1"/>
      </w:r>
      <w:r>
        <w:rPr>
          <w:color w:val="000000" w:themeColor="text1"/>
        </w:rPr>
        <w:instrText>ADDIN CSL_CITATION {"citationItems":[{"id":"ITEM-1","itemData":{"DOI":"10.1016/j.matpr.2018.06.478","ISSN":"2214-7853","author":[{"dropping-particle":"","family":"Bharadwaj","given":"Sachin S","non-dropping-particle":"","parse-names":false,"suffix":""},{"dropping-particle":"","family":"Shivaraj","given":"B W","non-dropping-particle":"","parse-names":false,"suffix":""},{"dropping-particle":"","family":"Murthy","given":"H N Narasimha","non-dropping-particle":"","parse-names":false,"suffix":""},{"dropping-particle":"","family":"Krishna","given":"M","non-dropping-particle":"","parse-names":false,"suffix":""}],"container-title":"Materials Today: Proceedings","id":"ITEM-1","issue":"10","issued":{"date-parts":[["2018"]]},"page":"20904-20911","publisher":"Elsevier Ltd","title":"ScienceDirect Synthesis and Characterization of Copper Doped Zinc Oxide Thin Films for CO Gas Sensing","type":"article-journal","volume":"5"},"uris":["http://www.mendeley.com/documents/?uuid=62fa33d6-f5a9-4011-8357-3364405c6cd1"]}],"mendeley":{"formattedCitation":"(Bharadwaj &lt;i&gt;et al.&lt;/i&gt;, 2018)","manualFormatting":"Bharadwaj et al., (2018)","plainTextFormattedCitation":"(Bharadwaj et al., 2018)","previouslyFormattedCitation":"(Bharadwaj &lt;i&gt;et al.&lt;/i&gt;, 2018)"},"properties":{"noteIndex":0},"schema":"https://github.com/citation-style-language/schema/raw/master/csl-citation.json"}</w:instrText>
      </w:r>
      <w:r>
        <w:rPr>
          <w:color w:val="000000" w:themeColor="text1"/>
        </w:rPr>
        <w:fldChar w:fldCharType="separate"/>
      </w:r>
      <w:r w:rsidRPr="00052263">
        <w:rPr>
          <w:noProof/>
          <w:color w:val="000000" w:themeColor="text1"/>
        </w:rPr>
        <w:t xml:space="preserve">Bharadwaj </w:t>
      </w:r>
      <w:r w:rsidRPr="00052263">
        <w:rPr>
          <w:i/>
          <w:noProof/>
          <w:color w:val="000000" w:themeColor="text1"/>
        </w:rPr>
        <w:t>et al.</w:t>
      </w:r>
      <w:r w:rsidRPr="00052263">
        <w:rPr>
          <w:noProof/>
          <w:color w:val="000000" w:themeColor="text1"/>
        </w:rPr>
        <w:t xml:space="preserve">, </w:t>
      </w:r>
      <w:r>
        <w:rPr>
          <w:noProof/>
          <w:color w:val="000000" w:themeColor="text1"/>
        </w:rPr>
        <w:t>(</w:t>
      </w:r>
      <w:r w:rsidRPr="00052263">
        <w:rPr>
          <w:noProof/>
          <w:color w:val="000000" w:themeColor="text1"/>
        </w:rPr>
        <w:t>2018)</w:t>
      </w:r>
      <w:r>
        <w:rPr>
          <w:color w:val="000000" w:themeColor="text1"/>
        </w:rPr>
        <w:fldChar w:fldCharType="end"/>
      </w:r>
      <w:r>
        <w:rPr>
          <w:color w:val="000000" w:themeColor="text1"/>
        </w:rPr>
        <w:t xml:space="preserve"> </w:t>
      </w:r>
      <w:r w:rsidRPr="00537A03">
        <w:rPr>
          <w:color w:val="000000" w:themeColor="text1"/>
        </w:rPr>
        <w:t>studied</w:t>
      </w:r>
      <w:r>
        <w:rPr>
          <w:color w:val="000000" w:themeColor="text1"/>
        </w:rPr>
        <w:t xml:space="preserve"> that</w:t>
      </w:r>
      <w:r w:rsidRPr="00537A03">
        <w:rPr>
          <w:color w:val="000000" w:themeColor="text1"/>
        </w:rPr>
        <w:t xml:space="preserve"> </w:t>
      </w:r>
      <w:r w:rsidRPr="00537A03">
        <w:rPr>
          <w:bCs/>
          <w:color w:val="000000" w:themeColor="text1"/>
        </w:rPr>
        <w:t xml:space="preserve">undoped, and Cu-doped, ZnO Nano-structures were produced by micro-wave assisted method. The optical and surface qualities of both particles were discussed. The characterization of undoped and doped ZnO was done via using UV-vis, SEM, FTIR, EDAX and XRD, SEM declared the Nano-flowered shaped and Nano-needle shaped </w:t>
      </w:r>
      <w:r w:rsidR="00544E71" w:rsidRPr="00537A03">
        <w:rPr>
          <w:bCs/>
          <w:color w:val="000000" w:themeColor="text1"/>
        </w:rPr>
        <w:t>Nanostructures</w:t>
      </w:r>
      <w:r w:rsidRPr="00537A03">
        <w:rPr>
          <w:bCs/>
          <w:color w:val="000000" w:themeColor="text1"/>
        </w:rPr>
        <w:t>.</w:t>
      </w:r>
      <w:r w:rsidRPr="00537A03">
        <w:rPr>
          <w:color w:val="000000" w:themeColor="text1"/>
        </w:rPr>
        <w:t xml:space="preserve"> Analysis of EDAX confirmed the purity of prepared </w:t>
      </w:r>
      <w:r w:rsidR="00544E71" w:rsidRPr="00537A03">
        <w:rPr>
          <w:color w:val="000000" w:themeColor="text1"/>
        </w:rPr>
        <w:t>Nanostructures</w:t>
      </w:r>
      <w:r w:rsidRPr="00537A03">
        <w:rPr>
          <w:color w:val="000000" w:themeColor="text1"/>
        </w:rPr>
        <w:t>. The typical size of undoped ZnO particle was about 15nm and was calculated by Scherer formul</w:t>
      </w:r>
      <w:r>
        <w:rPr>
          <w:color w:val="000000" w:themeColor="text1"/>
        </w:rPr>
        <w:t>a using XRD. Copper nitrate hexa</w:t>
      </w:r>
      <w:r w:rsidRPr="00537A03">
        <w:rPr>
          <w:color w:val="000000" w:themeColor="text1"/>
        </w:rPr>
        <w:t>hydrate and zinc nitrate hexahydrate were the chemicals used for synthesis. The micro-eave oven of 800W power was used for irradiation of sample. It was observed that ZnO Nano-crystals grow faster along c-axis.</w:t>
      </w:r>
      <w:r w:rsidR="002415D3">
        <w:rPr>
          <w:color w:val="000000" w:themeColor="text1"/>
        </w:rPr>
        <w:t xml:space="preserve"> </w:t>
      </w:r>
      <w:r>
        <w:rPr>
          <w:color w:val="000000" w:themeColor="text1"/>
        </w:rPr>
        <w:fldChar w:fldCharType="begin" w:fldLock="1"/>
      </w:r>
      <w:r>
        <w:rPr>
          <w:color w:val="000000" w:themeColor="text1"/>
        </w:rPr>
        <w:instrText>ADDIN CSL_CITATION {"citationItems":[{"id":"ITEM-1","itemData":{"DOI":"10.1016/j.moem.2017.07.001","ISSN":"2452-1779","author":[{"dropping-particle":"","family":"Zno","given":"Characterization Fe-doped","non-dropping-particle":"","parse-names":false,"suffix":""}],"container-title":"Modern Electronic Materials","id":"ITEM-1","issued":{"date-parts":[["2017"]]},"publisher":"Elsevier B.V.","title":"Author ’ s Accepted Manuscript","type":"article-journal"},"uris":["http://www.mendeley.com/documents/?uuid=b03b99a4-a5a8-4f1a-8f0c-602ca7486eef"]}],"mendeley":{"formattedCitation":"(Zno, 2017)","manualFormatting":"Srinivasulu, (2017)","plainTextFormattedCitation":"(Zno, 2017)","previouslyFormattedCitation":"(Zno, 2017)"},"properties":{"noteIndex":0},"schema":"https://github.com/citation-style-language/schema/raw/master/csl-citation.json"}</w:instrText>
      </w:r>
      <w:r>
        <w:rPr>
          <w:color w:val="000000" w:themeColor="text1"/>
        </w:rPr>
        <w:fldChar w:fldCharType="separate"/>
      </w:r>
      <w:r>
        <w:rPr>
          <w:noProof/>
        </w:rPr>
        <w:t>Srinivasulu</w:t>
      </w:r>
      <w:r w:rsidRPr="00052263">
        <w:rPr>
          <w:noProof/>
          <w:color w:val="000000" w:themeColor="text1"/>
        </w:rPr>
        <w:t xml:space="preserve">, </w:t>
      </w:r>
      <w:r>
        <w:rPr>
          <w:noProof/>
          <w:color w:val="000000" w:themeColor="text1"/>
        </w:rPr>
        <w:t>(</w:t>
      </w:r>
      <w:r w:rsidRPr="00052263">
        <w:rPr>
          <w:noProof/>
          <w:color w:val="000000" w:themeColor="text1"/>
        </w:rPr>
        <w:t>2017)</w:t>
      </w:r>
      <w:r>
        <w:rPr>
          <w:color w:val="000000" w:themeColor="text1"/>
        </w:rPr>
        <w:fldChar w:fldCharType="end"/>
      </w:r>
      <w:r>
        <w:rPr>
          <w:color w:val="000000" w:themeColor="text1"/>
        </w:rPr>
        <w:t xml:space="preserve"> </w:t>
      </w:r>
      <w:r w:rsidRPr="00537A03">
        <w:rPr>
          <w:color w:val="000000" w:themeColor="text1"/>
        </w:rPr>
        <w:t xml:space="preserve">studied that due to low surface energy along c axis. The pure ZnO showed needle-like morphology but the addition of copper causes the formation of </w:t>
      </w:r>
      <w:r w:rsidR="00544E71" w:rsidRPr="00537A03">
        <w:rPr>
          <w:color w:val="000000" w:themeColor="text1"/>
        </w:rPr>
        <w:t>Nanoparticles</w:t>
      </w:r>
      <w:r w:rsidRPr="00537A03">
        <w:rPr>
          <w:color w:val="000000" w:themeColor="text1"/>
        </w:rPr>
        <w:t xml:space="preserve"> having Nano flower morphology. The atomic percentage of Zn was 11.49 and that of O was 88.51 in pure ZnO. The atomic percentage of Zn was 33.80, that of Cu was 1.26 and that of O were 64.94 in Cu-doped ZnO. The FTIR shows result of spectrum ranging from 4000 to 400cm". The observed peaks supported the large excitation-binding energy and excellent optical properties of synthesized </w:t>
      </w:r>
      <w:r w:rsidR="00544E71" w:rsidRPr="00537A03">
        <w:rPr>
          <w:color w:val="000000" w:themeColor="text1"/>
        </w:rPr>
        <w:t>Nanostructures</w:t>
      </w:r>
      <w:r w:rsidRPr="00537A03">
        <w:rPr>
          <w:color w:val="000000" w:themeColor="text1"/>
        </w:rPr>
        <w:t>. The Cu addition in ZnO increased absorption wavelength to 337nm for undoped and 352nm for doped ZnO. The broadness of peak in spectrum shows formation of small sized particles. The obtained particles are prospective application in the area of medicine and energy.</w:t>
      </w:r>
      <w:r w:rsidR="002415D3">
        <w:rPr>
          <w:color w:val="000000" w:themeColor="text1"/>
        </w:rPr>
        <w:t xml:space="preserve"> </w:t>
      </w:r>
      <w:r>
        <w:rPr>
          <w:color w:val="000000" w:themeColor="text1"/>
        </w:rPr>
        <w:fldChar w:fldCharType="begin" w:fldLock="1"/>
      </w:r>
      <w:r>
        <w:rPr>
          <w:color w:val="000000" w:themeColor="text1"/>
        </w:rPr>
        <w:instrText>ADDIN CSL_CITATION {"citationItems":[{"id":"ITEM-1","itemData":{"DOI":"10.1016/j.mspro.2015.04.108","ISSN":"2211-8128","author":[{"dropping-particle":"","family":"Garcés","given":"F A","non-dropping-particle":"","parse-names":false,"suffix":""},{"dropping-particle":"","family":"Budini","given":"N","non-dropping-particle":"","parse-names":false,"suffix":""},{"dropping-particle":"","family":"Koropecki","given":"R R","non-dropping-particle":"","parse-names":false,"suffix":""},{"dropping-particle":"","family":"Arce","given":"R D","non-dropping-particle":"","parse-names":false,"suffix":""}],"container-title":"Procedia Materials Science","id":"ITEM-1","issued":{"date-parts":[["2015"]]},"page":"551-560","publisher":"Elsevier B.V.","title":"Structural Analysis of ZnO (: Al , Mg ) Thin Films by X-ray Diffraction","type":"article-journal","volume":"8"},"uris":["http://www.mendeley.com/documents/?uuid=772d5b13-e542-4930-8554-0dc64e6f0b9c"]}],"mendeley":{"formattedCitation":"(Garcés &lt;i&gt;et al.&lt;/i&gt;, 2015)","manualFormatting":"Garcés et al., (2015)","plainTextFormattedCitation":"(Garcés et al., 2015)","previouslyFormattedCitation":"(Garcés &lt;i&gt;et al.&lt;/i&gt;, 2015)"},"properties":{"noteIndex":0},"schema":"https://github.com/citation-style-language/schema/raw/master/csl-citation.json"}</w:instrText>
      </w:r>
      <w:r>
        <w:rPr>
          <w:color w:val="000000" w:themeColor="text1"/>
        </w:rPr>
        <w:fldChar w:fldCharType="separate"/>
      </w:r>
      <w:r w:rsidRPr="00052263">
        <w:rPr>
          <w:noProof/>
          <w:color w:val="000000" w:themeColor="text1"/>
        </w:rPr>
        <w:t xml:space="preserve">Garcés </w:t>
      </w:r>
      <w:r w:rsidRPr="00052263">
        <w:rPr>
          <w:i/>
          <w:noProof/>
          <w:color w:val="000000" w:themeColor="text1"/>
        </w:rPr>
        <w:t>et al.</w:t>
      </w:r>
      <w:r w:rsidRPr="00052263">
        <w:rPr>
          <w:noProof/>
          <w:color w:val="000000" w:themeColor="text1"/>
        </w:rPr>
        <w:t xml:space="preserve">, </w:t>
      </w:r>
      <w:r>
        <w:rPr>
          <w:noProof/>
          <w:color w:val="000000" w:themeColor="text1"/>
        </w:rPr>
        <w:t>(</w:t>
      </w:r>
      <w:r w:rsidRPr="00052263">
        <w:rPr>
          <w:noProof/>
          <w:color w:val="000000" w:themeColor="text1"/>
        </w:rPr>
        <w:t>2015)</w:t>
      </w:r>
      <w:r>
        <w:rPr>
          <w:color w:val="000000" w:themeColor="text1"/>
        </w:rPr>
        <w:fldChar w:fldCharType="end"/>
      </w:r>
      <w:r>
        <w:rPr>
          <w:color w:val="000000" w:themeColor="text1"/>
        </w:rPr>
        <w:t xml:space="preserve"> </w:t>
      </w:r>
      <w:r w:rsidRPr="00537A03">
        <w:rPr>
          <w:color w:val="000000" w:themeColor="text1"/>
        </w:rPr>
        <w:t xml:space="preserve">studied that </w:t>
      </w:r>
      <w:r w:rsidRPr="00537A03">
        <w:rPr>
          <w:bCs/>
          <w:color w:val="000000" w:themeColor="text1"/>
        </w:rPr>
        <w:t xml:space="preserve">ion beam aided Cu doped ZnO film was set down on un-heated glass substrate. This </w:t>
      </w:r>
      <w:r w:rsidRPr="00537A03">
        <w:rPr>
          <w:color w:val="000000" w:themeColor="text1"/>
        </w:rPr>
        <w:t>was done through the simultaneous DC and RF magnetron sputtering of zinc oxide and Cu respectively. Then films were annealed thermally at 200°C for an hour. Here is a systematic way of thermal annealing and ion beam assistance effects on optical, structural and morphological qualities of Cu doped ZnO films. The XRD results showed that films that were deposited were polycrystalline having (002) as pre-dominate orientation. In the hexagonal wurtzite configuration, ZnO was crystallized at right angles to surface of substrate along c-axis. Ion beam assistance of Cu-doped zinc oxide films influenced pre-dominant (002) reflection. Additional energy diffusion was obtained by ad atoms during the growth of films enhanced the concentration of Cu in ZnO lattice and it disrupts the (002) reflection. The surface morphology films showed the hexagonal and granular shaped granules that were vertical to substrate. With the effect of ion beam assistance, optical transmittance of annealed and as-deposited decreased. But optical absorption edge transferred towards larger wavelength and it reduced band gap energy.</w:t>
      </w:r>
    </w:p>
    <w:p w14:paraId="72BB30FC" w14:textId="7C299366" w:rsidR="00841964" w:rsidRPr="00537A03" w:rsidRDefault="00841964" w:rsidP="002415D3">
      <w:pPr>
        <w:pStyle w:val="NormalWeb"/>
        <w:spacing w:before="0" w:beforeAutospacing="0" w:after="0" w:afterAutospacing="0" w:line="360" w:lineRule="auto"/>
        <w:ind w:firstLine="720"/>
        <w:jc w:val="both"/>
        <w:rPr>
          <w:color w:val="000000" w:themeColor="text1"/>
        </w:rPr>
      </w:pPr>
      <w:r>
        <w:rPr>
          <w:color w:val="000000" w:themeColor="text1"/>
        </w:rPr>
        <w:fldChar w:fldCharType="begin" w:fldLock="1"/>
      </w:r>
      <w:r>
        <w:rPr>
          <w:color w:val="000000" w:themeColor="text1"/>
        </w:rPr>
        <w:instrText>ADDIN CSL_CITATION {"citationItems":[{"id":"ITEM-1","itemData":{"DOI":"10.1080/17458080.2015.1025302","author":[{"dropping-particle":"","family":"Sharma","given":"Neha","non-dropping-particle":"","parse-names":false,"suffix":""},{"dropping-particle":"","family":"Jandaik","given":"Savita","non-dropping-particle":"","parse-names":false,"suffix":""},{"dropping-particle":"","family":"Kumar","given":"Sanjeev","non-dropping-particle":"","parse-names":false,"suffix":""},{"dropping-particle":"","family":"Chitkara","given":"Mansi","non-dropping-particle":"","parse-names":false,"suffix":""}],"id":"ITEM-1","issue":"April","issued":{"date-parts":[["2015"]]},"page":"37-41","title":"Synthesis , characterisation and antimicrobial activity of manganese- and iron-doped zinc oxide nanoparticles","type":"article-journal"},"uris":["http://www.mendeley.com/documents/?uuid=e0ce80f9-d79e-412d-a8f5-ba4f71df83ce"]}],"mendeley":{"formattedCitation":"(Sharma &lt;i&gt;et al.&lt;/i&gt;, 2015)","manualFormatting":"Sharma et al., (2015)","plainTextFormattedCitation":"(Sharma et al., 2015)","previouslyFormattedCitation":"(Sharma &lt;i&gt;et al.&lt;/i&gt;, 2015)"},"properties":{"noteIndex":0},"schema":"https://github.com/citation-style-language/schema/raw/master/csl-citation.json"}</w:instrText>
      </w:r>
      <w:r>
        <w:rPr>
          <w:color w:val="000000" w:themeColor="text1"/>
        </w:rPr>
        <w:fldChar w:fldCharType="separate"/>
      </w:r>
      <w:r w:rsidRPr="006F2BF9">
        <w:rPr>
          <w:noProof/>
          <w:color w:val="000000" w:themeColor="text1"/>
        </w:rPr>
        <w:t xml:space="preserve">Sharma </w:t>
      </w:r>
      <w:r w:rsidRPr="006F2BF9">
        <w:rPr>
          <w:i/>
          <w:noProof/>
          <w:color w:val="000000" w:themeColor="text1"/>
        </w:rPr>
        <w:t>et al.</w:t>
      </w:r>
      <w:r w:rsidRPr="006F2BF9">
        <w:rPr>
          <w:noProof/>
          <w:color w:val="000000" w:themeColor="text1"/>
        </w:rPr>
        <w:t xml:space="preserve">, </w:t>
      </w:r>
      <w:r>
        <w:rPr>
          <w:noProof/>
          <w:color w:val="000000" w:themeColor="text1"/>
        </w:rPr>
        <w:t>(</w:t>
      </w:r>
      <w:r w:rsidRPr="006F2BF9">
        <w:rPr>
          <w:noProof/>
          <w:color w:val="000000" w:themeColor="text1"/>
        </w:rPr>
        <w:t>2015)</w:t>
      </w:r>
      <w:r>
        <w:rPr>
          <w:color w:val="000000" w:themeColor="text1"/>
        </w:rPr>
        <w:fldChar w:fldCharType="end"/>
      </w:r>
      <w:r w:rsidRPr="00537A03">
        <w:rPr>
          <w:color w:val="000000" w:themeColor="text1"/>
        </w:rPr>
        <w:t xml:space="preserve"> studied that during the film deposited by instantaneous DC and RF magnetron sputtering of Cu and ZnO, as external beam of ion assistance was varied as discharge current and voltage function. The given voltage and current increases the offensive attack of flux of argon ion on surface of substrate. The application of ion beam assistance on Cu doped ZnO films altered the pre-dominant (002) value orientation to (100) value direction and (101) direction. The increase in ion beam assistance enhanced the concentration </w:t>
      </w:r>
      <w:r w:rsidR="009221EA">
        <w:rPr>
          <w:color w:val="000000" w:themeColor="text1"/>
        </w:rPr>
        <w:t>of Cu in ZnO by substituting Cu</w:t>
      </w:r>
      <w:r w:rsidR="009221EA" w:rsidRPr="009221EA">
        <w:rPr>
          <w:color w:val="000000" w:themeColor="text1"/>
          <w:vertAlign w:val="superscript"/>
        </w:rPr>
        <w:t>+</w:t>
      </w:r>
      <w:r w:rsidRPr="00537A03">
        <w:rPr>
          <w:color w:val="000000" w:themeColor="text1"/>
        </w:rPr>
        <w:t xml:space="preserve"> ions at invariable DC-sputtering having power of amount 4W supplied to a Cu target. It was observed that by the raise in the grain height, there is distortion of pre-dominant reflection (002). There is decrease in optical transmittance of films (</w:t>
      </w:r>
      <w:r w:rsidR="00864E33" w:rsidRPr="00537A03">
        <w:rPr>
          <w:color w:val="000000" w:themeColor="text1"/>
        </w:rPr>
        <w:t>as deposited</w:t>
      </w:r>
      <w:r w:rsidRPr="00537A03">
        <w:rPr>
          <w:color w:val="000000" w:themeColor="text1"/>
        </w:rPr>
        <w:t xml:space="preserve">) with the ion beam assistance effect. Non ion-beam assisted Cu doped ZnO films have optical band gap of value 3.14eV and at higher voltage and discharge current 130eV and 0.25A, it decreases to 3.05eV. So the resultant annealed films show enhanced crystalline nature, RMS roughness, grain size, optical band gap values and reduced micro </w:t>
      </w:r>
      <w:r w:rsidR="002415D3">
        <w:rPr>
          <w:color w:val="000000" w:themeColor="text1"/>
        </w:rPr>
        <w:t xml:space="preserve">strain than as-deposited films. </w:t>
      </w:r>
      <w:r>
        <w:rPr>
          <w:color w:val="000000" w:themeColor="text1"/>
        </w:rPr>
        <w:fldChar w:fldCharType="begin" w:fldLock="1"/>
      </w:r>
      <w:r w:rsidR="002415D3">
        <w:rPr>
          <w:color w:val="000000" w:themeColor="text1"/>
        </w:rPr>
        <w:instrText>ADDIN CSL_CITATION {"citationItems":[{"id":"ITEM-1","itemData":{"DOI":"10.1016/j.jallcom.2007.08.048","author":[{"dropping-particle":"","family":"Suwanboon","given":"S","non-dropping-particle":"","parse-names":false,"suffix":""},{"dropping-particle":"","family":"Amornpitoksuk","given":"P","non-dropping-particle":"","parse-names":false,"suffix":""},{"dropping-particle":"","family":"Haidoux","given":"A","non-dropping-particle":"","parse-names":false,"suffix":""},{"dropping-particle":"","family":"Tedenac","given":"J C","non-dropping-particle":"","parse-names":false,"suffix":""}],"id":"ITEM-1","issued":{"date-parts":[["2008"]]},"page":"335-339","title":"Structural and optical properties of undoped and aluminium doped zinc oxide nanoparticles via precipitation method at low temperature","type":"article-journal","volume":"462"},"uris":["http://www.mendeley.com/documents/?uuid=75ff1f51-362f-4011-ac35-d1921ff567f6"]}],"mendeley":{"formattedCitation":"(Suwanboon &lt;i&gt;et al.&lt;/i&gt;, 2008)","manualFormatting":"Haidoux et al., (2008)","plainTextFormattedCitation":"(Suwanboon et al., 2008)","previouslyFormattedCitation":"(Suwanboon &lt;i&gt;et al.&lt;/i&gt;, 2008)"},"properties":{"noteIndex":0},"schema":"https://github.com/citation-style-language/schema/raw/master/csl-citation.json"}</w:instrText>
      </w:r>
      <w:r>
        <w:rPr>
          <w:color w:val="000000" w:themeColor="text1"/>
        </w:rPr>
        <w:fldChar w:fldCharType="separate"/>
      </w:r>
      <w:r>
        <w:rPr>
          <w:noProof/>
        </w:rPr>
        <w:t>Haidoux</w:t>
      </w:r>
      <w:r w:rsidRPr="00C010FD">
        <w:rPr>
          <w:noProof/>
          <w:color w:val="000000" w:themeColor="text1"/>
        </w:rPr>
        <w:t xml:space="preserve"> </w:t>
      </w:r>
      <w:r w:rsidRPr="00C010FD">
        <w:rPr>
          <w:i/>
          <w:noProof/>
          <w:color w:val="000000" w:themeColor="text1"/>
        </w:rPr>
        <w:t>et al.</w:t>
      </w:r>
      <w:r w:rsidRPr="00C010FD">
        <w:rPr>
          <w:noProof/>
          <w:color w:val="000000" w:themeColor="text1"/>
        </w:rPr>
        <w:t xml:space="preserve">, </w:t>
      </w:r>
      <w:r>
        <w:rPr>
          <w:noProof/>
          <w:color w:val="000000" w:themeColor="text1"/>
        </w:rPr>
        <w:t>(</w:t>
      </w:r>
      <w:r w:rsidRPr="00C010FD">
        <w:rPr>
          <w:noProof/>
          <w:color w:val="000000" w:themeColor="text1"/>
        </w:rPr>
        <w:t>2008)</w:t>
      </w:r>
      <w:r>
        <w:rPr>
          <w:color w:val="000000" w:themeColor="text1"/>
        </w:rPr>
        <w:fldChar w:fldCharType="end"/>
      </w:r>
      <w:r w:rsidRPr="00537A03">
        <w:rPr>
          <w:color w:val="000000" w:themeColor="text1"/>
        </w:rPr>
        <w:t xml:space="preserve"> studied that Cu-doped ZnO micro balls were achieve</w:t>
      </w:r>
      <w:r>
        <w:rPr>
          <w:color w:val="000000" w:themeColor="text1"/>
        </w:rPr>
        <w:t>d through oxalate assisted sono</w:t>
      </w:r>
      <w:r w:rsidRPr="00537A03">
        <w:rPr>
          <w:color w:val="000000" w:themeColor="text1"/>
        </w:rPr>
        <w:t>chemical way. FESEM and XRD showed that Nano sheet like structures were assembled and they were forming micro balls of 2 to 4um diameter room temperature photo-luminescence spectra showed that near-band emission was centered</w:t>
      </w:r>
      <w:r w:rsidR="009221EA">
        <w:rPr>
          <w:color w:val="000000" w:themeColor="text1"/>
        </w:rPr>
        <w:t xml:space="preserve"> </w:t>
      </w:r>
      <w:r w:rsidRPr="00537A03">
        <w:rPr>
          <w:color w:val="000000" w:themeColor="text1"/>
        </w:rPr>
        <w:t>300nm. The absorbance spectrum shows a red shift in direction of the UV-region on nearly at 390nm. The absorbance spectrum shows a red shift in direction of the UV-region on substitution of copper on ZnO. The manufactured goods show extensive light absorption. They show brilliant capability of photo-degradation driven by the sunlight, towards Rhodamine B and Methylene blue dyes. The XRD of pure and 3% copper doped ZnO shows intense and sharp peaks that exhibits the quality of high conductivity. The assembly of a large number of Nano-sheets forms a spherical shape. The thickness of Nano-sheets is about 50 to 100nm. A close analysis of Nano-sheet network shows that there is 50° to 60° angle between the adjacent sheets. Oxalate used in process, act as capping agent. The synthesized copper doped ZnO micro-balls have mesoporous structure and large surface area. Due to these qualities they provide efficient transportation and diffusion of degradable hydroxyl radicals and degradable organic molecules, which makes high photo-catalytic activity.</w:t>
      </w:r>
    </w:p>
    <w:p w14:paraId="12532D75" w14:textId="43E52736" w:rsidR="00841964" w:rsidRPr="00537A03" w:rsidRDefault="00841964" w:rsidP="002415D3">
      <w:pPr>
        <w:pStyle w:val="NormalWeb"/>
        <w:spacing w:before="0" w:beforeAutospacing="0" w:after="0" w:afterAutospacing="0" w:line="360" w:lineRule="auto"/>
        <w:ind w:firstLine="720"/>
        <w:jc w:val="both"/>
        <w:rPr>
          <w:color w:val="000000" w:themeColor="text1"/>
        </w:rPr>
      </w:pPr>
      <w:r>
        <w:rPr>
          <w:color w:val="000000" w:themeColor="text1"/>
        </w:rPr>
        <w:fldChar w:fldCharType="begin" w:fldLock="1"/>
      </w:r>
      <w:r>
        <w:rPr>
          <w:color w:val="000000" w:themeColor="text1"/>
        </w:rPr>
        <w:instrText>ADDIN CSL_CITATION {"citationItems":[{"id":"ITEM-1","itemData":{"DOI":"10.1016/j.apsusc.2011.10.003","ISSN":"0169-4332","author":[{"dropping-particle":"","family":"Fu","given":"Min","non-dropping-particle":"","parse-names":false,"suffix":""},{"dropping-particle":"","family":"Li","given":"Yalin","non-dropping-particle":"","parse-names":false,"suffix":""},{"dropping-particle":"","family":"Lu","given":"Peng","non-dropping-particle":"","parse-names":false,"suffix":""},{"dropping-particle":"","family":"Liu","given":"Jing","non-dropping-particle":"","parse-names":false,"suffix":""},{"dropping-particle":"","family":"Dong","given":"Fan","non-dropping-particle":"","parse-names":false,"suffix":""}],"container-title":"Applied Surface Science","id":"ITEM-1","issue":"4","issued":{"date-parts":[["2011"]]},"page":"1587-1591","publisher":"Elsevier B.V.","title":"Applied Surface Science Sol – gel preparation and enhanced photocatalytic performance of Cu-doped ZnO nanoparticles","type":"article-journal","volume":"258"},"uris":["http://www.mendeley.com/documents/?uuid=31d1a4b5-43c3-4b4c-927f-7fd15eaec08f"]}],"mendeley":{"formattedCitation":"(Fu &lt;i&gt;et al.&lt;/i&gt;, 2011)","plainTextFormattedCitation":"(Fu et al., 2011)","previouslyFormattedCitation":"(Fu &lt;i&gt;et al.&lt;/i&gt;, 2011)"},"properties":{"noteIndex":0},"schema":"https://github.com/citation-style-language/schema/raw/master/csl-citation.json"}</w:instrText>
      </w:r>
      <w:r>
        <w:rPr>
          <w:color w:val="000000" w:themeColor="text1"/>
        </w:rPr>
        <w:fldChar w:fldCharType="separate"/>
      </w:r>
      <w:r w:rsidRPr="00C010FD">
        <w:rPr>
          <w:noProof/>
          <w:color w:val="000000" w:themeColor="text1"/>
        </w:rPr>
        <w:t xml:space="preserve">Fu </w:t>
      </w:r>
      <w:r w:rsidRPr="00C010FD">
        <w:rPr>
          <w:i/>
          <w:noProof/>
          <w:color w:val="000000" w:themeColor="text1"/>
        </w:rPr>
        <w:t>et al.</w:t>
      </w:r>
      <w:r w:rsidRPr="00C010FD">
        <w:rPr>
          <w:noProof/>
          <w:color w:val="000000" w:themeColor="text1"/>
        </w:rPr>
        <w:t xml:space="preserve">, </w:t>
      </w:r>
      <w:r w:rsidR="00827048">
        <w:rPr>
          <w:noProof/>
          <w:color w:val="000000" w:themeColor="text1"/>
        </w:rPr>
        <w:t>(</w:t>
      </w:r>
      <w:r w:rsidRPr="00C010FD">
        <w:rPr>
          <w:noProof/>
          <w:color w:val="000000" w:themeColor="text1"/>
        </w:rPr>
        <w:t>2011)</w:t>
      </w:r>
      <w:r>
        <w:rPr>
          <w:color w:val="000000" w:themeColor="text1"/>
        </w:rPr>
        <w:fldChar w:fldCharType="end"/>
      </w:r>
      <w:r w:rsidRPr="00537A03">
        <w:rPr>
          <w:color w:val="000000" w:themeColor="text1"/>
        </w:rPr>
        <w:t xml:space="preserve"> studied that detection of biological species and chemicals is an issue to human safety and health. Synthesis of copper doped ZnO is performed at 95°C by hydrothermal method. These synthesized ZnO were short dimensional rods, efficient for standard room temperature sensing and have increased sensor functioning. SEM, XRD, XPS, photoluminescence and Raman were used for characterization of materials. To compare the suitability for gas detecting application, of undoped and Cu doped ZnO rods, a double-rod device was fabricated that used Focused Ion Beam. It was observed that Cu doped ZnO rod sensors showed faster response time, enhances room temperature sensitivity and excellent sensitivity. Nano sized Cu doped ZnO rod-based sensors act as promising candidate for efficient detectors and show lo</w:t>
      </w:r>
      <w:r w:rsidR="002415D3">
        <w:rPr>
          <w:color w:val="000000" w:themeColor="text1"/>
        </w:rPr>
        <w:t xml:space="preserve">w power consumption. </w:t>
      </w:r>
      <w:r>
        <w:rPr>
          <w:color w:val="000000" w:themeColor="text1"/>
        </w:rPr>
        <w:fldChar w:fldCharType="begin" w:fldLock="1"/>
      </w:r>
      <w:r>
        <w:rPr>
          <w:color w:val="000000" w:themeColor="text1"/>
        </w:rPr>
        <w:instrText>ADDIN CSL_CITATION {"citationItems":[{"id":"ITEM-1","itemData":{"DOI":"10.1016/j.matpr.2015.11.125","ISSN":"2214-7853","author":[{"dropping-particle":"","family":"Khan","given":"Rabia Noor","non-dropping-particle":"","parse-names":false,"suffix":""},{"dropping-particle":"","family":"Ali","given":"Nasir","non-dropping-particle":"","parse-names":false,"suffix":""},{"dropping-particle":"","family":"Riaz","given":"Saira","non-dropping-particle":"","parse-names":false,"suffix":""},{"dropping-particle":"","family":"Naseem","given":"Shahzad","non-dropping-particle":"","parse-names":false,"suffix":""}],"container-title":"Materials Today: Proceedings","id":"ITEM-1","issue":"10","issued":{"date-parts":[["2015"]]},"number-of-pages":"5765-5770","publisher":"Elsevier Ltd.","title":"Effect of calcination on properties of cobalt doped ZnO nanoparticles","type":"book","volume":"2"},"uris":["http://www.mendeley.com/documents/?uuid=c812b107-743b-4f25-bbf8-79520c067a57"]}],"mendeley":{"formattedCitation":"(Khan &lt;i&gt;et al.&lt;/i&gt;, 2015)","manualFormatting":"Ali et al., (2015)","plainTextFormattedCitation":"(Khan et al., 2015)","previouslyFormattedCitation":"(Khan &lt;i&gt;et al.&lt;/i&gt;, 2015)"},"properties":{"noteIndex":0},"schema":"https://github.com/citation-style-language/schema/raw/master/csl-citation.json"}</w:instrText>
      </w:r>
      <w:r>
        <w:rPr>
          <w:color w:val="000000" w:themeColor="text1"/>
        </w:rPr>
        <w:fldChar w:fldCharType="separate"/>
      </w:r>
      <w:r>
        <w:rPr>
          <w:noProof/>
          <w:color w:val="000000" w:themeColor="text1"/>
        </w:rPr>
        <w:t>Ali</w:t>
      </w:r>
      <w:r w:rsidRPr="00362738">
        <w:rPr>
          <w:noProof/>
          <w:color w:val="000000" w:themeColor="text1"/>
        </w:rPr>
        <w:t xml:space="preserve"> </w:t>
      </w:r>
      <w:r w:rsidRPr="00362738">
        <w:rPr>
          <w:i/>
          <w:noProof/>
          <w:color w:val="000000" w:themeColor="text1"/>
        </w:rPr>
        <w:t>et al.</w:t>
      </w:r>
      <w:r w:rsidRPr="00362738">
        <w:rPr>
          <w:noProof/>
          <w:color w:val="000000" w:themeColor="text1"/>
        </w:rPr>
        <w:t xml:space="preserve">, </w:t>
      </w:r>
      <w:r>
        <w:rPr>
          <w:noProof/>
          <w:color w:val="000000" w:themeColor="text1"/>
        </w:rPr>
        <w:t>(</w:t>
      </w:r>
      <w:r w:rsidRPr="00362738">
        <w:rPr>
          <w:noProof/>
          <w:color w:val="000000" w:themeColor="text1"/>
        </w:rPr>
        <w:t>2015)</w:t>
      </w:r>
      <w:r>
        <w:rPr>
          <w:color w:val="000000" w:themeColor="text1"/>
        </w:rPr>
        <w:fldChar w:fldCharType="end"/>
      </w:r>
      <w:r w:rsidRPr="00537A03">
        <w:rPr>
          <w:color w:val="000000" w:themeColor="text1"/>
        </w:rPr>
        <w:t xml:space="preserve"> studied the electrical resistance change in old gas sensors was due to targeted-gas molecule interactions with ZnO Nano-rod surface. But those were slow in response, had selectivity and sensitivity issues. Also working at </w:t>
      </w:r>
      <w:r w:rsidR="00C77C46" w:rsidRPr="00537A03">
        <w:rPr>
          <w:color w:val="000000" w:themeColor="text1"/>
        </w:rPr>
        <w:t>high temperatures</w:t>
      </w:r>
      <w:r w:rsidRPr="00537A03">
        <w:rPr>
          <w:color w:val="000000" w:themeColor="text1"/>
        </w:rPr>
        <w:t xml:space="preserve"> may burn H, in air. Now ZnO Nano-rods show improved performances and have room temperature working foe detection of H</w:t>
      </w:r>
      <w:r w:rsidRPr="009221EA">
        <w:rPr>
          <w:color w:val="000000" w:themeColor="text1"/>
          <w:vertAlign w:val="subscript"/>
        </w:rPr>
        <w:t>2</w:t>
      </w:r>
      <w:r w:rsidRPr="00537A03">
        <w:rPr>
          <w:color w:val="000000" w:themeColor="text1"/>
        </w:rPr>
        <w:t>. By doping of Cu on ZnO Nano-rods, all these properties and integrated compatibility can also be enhanced. It was noted that by increasing the concentration circuit compatibility can also Cu, the intensity of pea For chemical analysis, intensity of peaks of ZnO decreased that was due to crystallinity decrease of ZnO. For chemical analysis, XPS was used. The elements Zn, O, Cu, N and C. XPS also showed the increase in oxygen range in Cu-doped ZnO sample. Raman measurements confirmed the absence of Cu O and Cu</w:t>
      </w:r>
      <w:r>
        <w:rPr>
          <w:color w:val="000000" w:themeColor="text1"/>
        </w:rPr>
        <w:t xml:space="preserve"> </w:t>
      </w:r>
      <w:r w:rsidRPr="00537A03">
        <w:rPr>
          <w:color w:val="000000" w:themeColor="text1"/>
        </w:rPr>
        <w:t>O</w:t>
      </w:r>
      <w:r>
        <w:rPr>
          <w:color w:val="000000" w:themeColor="text1"/>
        </w:rPr>
        <w:t>xides</w:t>
      </w:r>
      <w:r w:rsidRPr="00537A03">
        <w:rPr>
          <w:color w:val="000000" w:themeColor="text1"/>
        </w:rPr>
        <w:t xml:space="preserve"> peaks. The pure and Cu-doped ZnO showed wurtzite structure. The broadness and weakness of E, mode line of Raman is confirmation of presence of copper 700 structures. The photo-luminescence band related to Cu was seen as broad band having maximum about 2.4 to 2.5eV and with 3% Cu-ZnO. It shows emergence in low temperature spectrum. It was the first time that a bottom-up approach was used for fabrication of double </w:t>
      </w:r>
      <w:r w:rsidR="00C77C46" w:rsidRPr="00537A03">
        <w:rPr>
          <w:color w:val="000000" w:themeColor="text1"/>
        </w:rPr>
        <w:t>rod-based</w:t>
      </w:r>
      <w:r w:rsidRPr="00537A03">
        <w:rPr>
          <w:color w:val="000000" w:themeColor="text1"/>
        </w:rPr>
        <w:t xml:space="preserve"> sensors through using in-situ-lift-out technique. The samples showed 44% enhancement in H, sensitivity.</w:t>
      </w:r>
    </w:p>
    <w:p w14:paraId="1C03A95D" w14:textId="47F671CB" w:rsidR="00841964" w:rsidRPr="00537A03" w:rsidRDefault="00841964" w:rsidP="00841964">
      <w:pPr>
        <w:pStyle w:val="NormalWeb"/>
        <w:spacing w:before="0" w:beforeAutospacing="0" w:after="0" w:afterAutospacing="0" w:line="360" w:lineRule="auto"/>
        <w:ind w:firstLine="720"/>
        <w:jc w:val="both"/>
        <w:rPr>
          <w:color w:val="000000" w:themeColor="text1"/>
        </w:rPr>
      </w:pPr>
      <w:r>
        <w:rPr>
          <w:color w:val="000000" w:themeColor="text1"/>
        </w:rPr>
        <w:fldChar w:fldCharType="begin" w:fldLock="1"/>
      </w:r>
      <w:r>
        <w:rPr>
          <w:color w:val="000000" w:themeColor="text1"/>
        </w:rPr>
        <w:instrText>ADDIN CSL_CITATION {"citationItems":[{"id":"ITEM-1","itemData":{"author":[{"dropping-particle":"","family":"Pradeev","given":"K","non-dropping-particle":"","parse-names":false,"suffix":""},{"dropping-particle":"","family":"Sadaiyandi","given":"K","non-dropping-particle":"","parse-names":false,"suffix":""},{"dropping-particle":"","family":"Kennedy","given":"A","non-dropping-particle":"","parse-names":false,"suffix":""},{"dropping-particle":"","family":"Sagadevan","given":"Suresh","non-dropping-particle":"","parse-names":false,"suffix":""},{"dropping-particle":"","family":"Chowdhury","given":"Zaira Zaman","non-dropping-particle":"","parse-names":false,"suffix":""},{"dropping-particle":"","family":"Rafie","given":"Mohd","non-dropping-particle":"","parse-names":false,"suffix":""},{"dropping-particle":"","family":"Johan","given":"Bin","non-dropping-particle":"","parse-names":false,"suffix":""},{"dropping-particle":"","family":"Aziz","given":"Fauziah Abdul","non-dropping-particle":"","parse-names":false,"suffix":""},{"dropping-particle":"","family":"Rafique","given":"Rahman F","non-dropping-particle":"","parse-names":false,"suffix":""},{"dropping-particle":"","family":"Selvi","given":"R Thamiz","non-dropping-particle":"","parse-names":false,"suffix":""},{"dropping-particle":"","family":"Rathina","given":"R","non-dropping-particle":"","parse-names":false,"suffix":""}],"id":"ITEM-1","issued":{"date-parts":[["2018"]]},"publisher":"Nanoscale Research Letters","title":"Influence of Mg Doping on ZnO Nanoparticles for Enhanced Photocatalytic Evaluation and Antibacterial Analysis","type":"article-journal"},"uris":["http://www.mendeley.com/documents/?uuid=756d7c0a-46d6-4bbc-9e36-8e1f844c9bd5"]}],"mendeley":{"formattedCitation":"(Pradeev &lt;i&gt;et al.&lt;/i&gt;, 2018)","manualFormatting":"Suresh et al., (2018)","plainTextFormattedCitation":"(Pradeev et al., 2018)","previouslyFormattedCitation":"(Pradeev &lt;i&gt;et al.&lt;/i&gt;, 2018)"},"properties":{"noteIndex":0},"schema":"https://github.com/citation-style-language/schema/raw/master/csl-citation.json"}</w:instrText>
      </w:r>
      <w:r>
        <w:rPr>
          <w:color w:val="000000" w:themeColor="text1"/>
        </w:rPr>
        <w:fldChar w:fldCharType="separate"/>
      </w:r>
      <w:r>
        <w:rPr>
          <w:noProof/>
        </w:rPr>
        <w:t>Suresh</w:t>
      </w:r>
      <w:r>
        <w:rPr>
          <w:noProof/>
          <w:color w:val="000000" w:themeColor="text1"/>
        </w:rPr>
        <w:t xml:space="preserve"> </w:t>
      </w:r>
      <w:r w:rsidRPr="00362738">
        <w:rPr>
          <w:i/>
          <w:noProof/>
          <w:color w:val="000000" w:themeColor="text1"/>
        </w:rPr>
        <w:t>et al.</w:t>
      </w:r>
      <w:r w:rsidRPr="00362738">
        <w:rPr>
          <w:noProof/>
          <w:color w:val="000000" w:themeColor="text1"/>
        </w:rPr>
        <w:t xml:space="preserve">, </w:t>
      </w:r>
      <w:r>
        <w:rPr>
          <w:noProof/>
          <w:color w:val="000000" w:themeColor="text1"/>
        </w:rPr>
        <w:t>(</w:t>
      </w:r>
      <w:r w:rsidRPr="00362738">
        <w:rPr>
          <w:noProof/>
          <w:color w:val="000000" w:themeColor="text1"/>
        </w:rPr>
        <w:t>2018)</w:t>
      </w:r>
      <w:r>
        <w:rPr>
          <w:color w:val="000000" w:themeColor="text1"/>
        </w:rPr>
        <w:fldChar w:fldCharType="end"/>
      </w:r>
      <w:r w:rsidRPr="00537A03">
        <w:rPr>
          <w:color w:val="000000" w:themeColor="text1"/>
        </w:rPr>
        <w:t xml:space="preserve"> studied that catalytic Nano-particle functionalization on sensing layer of semi-conductor metal oxide is effective method to improve their selectivity and sensitivity for the formation of sensors having better working. It is a grand challenge to obtain homogenous and smooth distribution of </w:t>
      </w:r>
      <w:r w:rsidR="00C77C46" w:rsidRPr="00537A03">
        <w:rPr>
          <w:color w:val="000000" w:themeColor="text1"/>
        </w:rPr>
        <w:t>Nanocrystals</w:t>
      </w:r>
      <w:r w:rsidRPr="00537A03">
        <w:rPr>
          <w:color w:val="000000" w:themeColor="text1"/>
        </w:rPr>
        <w:t xml:space="preserve"> on surface of semi-conductor metal oxide because; the SMO based sensors for gas sensing are highly influenced by distribution a</w:t>
      </w:r>
      <w:r>
        <w:rPr>
          <w:color w:val="000000" w:themeColor="text1"/>
        </w:rPr>
        <w:t>nd size of catalyst. By using Apo-</w:t>
      </w:r>
      <w:r w:rsidRPr="00537A03">
        <w:rPr>
          <w:color w:val="000000" w:themeColor="text1"/>
        </w:rPr>
        <w:t>fer</w:t>
      </w:r>
      <w:r>
        <w:rPr>
          <w:color w:val="000000" w:themeColor="text1"/>
        </w:rPr>
        <w:t>r</w:t>
      </w:r>
      <w:r w:rsidRPr="00537A03">
        <w:rPr>
          <w:color w:val="000000" w:themeColor="text1"/>
        </w:rPr>
        <w:t xml:space="preserve">itin a protein caged template, well distributed catalytic </w:t>
      </w:r>
      <w:r w:rsidR="00C77C46" w:rsidRPr="00537A03">
        <w:rPr>
          <w:color w:val="000000" w:themeColor="text1"/>
        </w:rPr>
        <w:t>Nanoparticles</w:t>
      </w:r>
      <w:r w:rsidRPr="00537A03">
        <w:rPr>
          <w:color w:val="000000" w:themeColor="text1"/>
        </w:rPr>
        <w:t xml:space="preserve"> on one dimensional semi-conductor metal oxide </w:t>
      </w:r>
      <w:r w:rsidR="00C77C46" w:rsidRPr="00537A03">
        <w:rPr>
          <w:color w:val="000000" w:themeColor="text1"/>
        </w:rPr>
        <w:t>Nano</w:t>
      </w:r>
      <w:r w:rsidR="00C77C46">
        <w:rPr>
          <w:color w:val="000000" w:themeColor="text1"/>
        </w:rPr>
        <w:t>fibers</w:t>
      </w:r>
      <w:r>
        <w:rPr>
          <w:color w:val="000000" w:themeColor="text1"/>
        </w:rPr>
        <w:t xml:space="preserve"> can be fabricated. In Apo-</w:t>
      </w:r>
      <w:r w:rsidRPr="00537A03">
        <w:rPr>
          <w:color w:val="000000" w:themeColor="text1"/>
        </w:rPr>
        <w:t>ferritin assisted method, simply by replacement of precursor can be used to synthesize precious catalyst like Pt as well as non-precious catalyst like Cu and La can be synthesized successfully in Nano scale ranging from 3 to 5 nm.</w:t>
      </w:r>
      <w:r>
        <w:rPr>
          <w:color w:val="000000" w:themeColor="text1"/>
        </w:rPr>
        <w:t xml:space="preserve"> The catalysts encapsulated by A</w:t>
      </w:r>
      <w:r w:rsidRPr="00537A03">
        <w:rPr>
          <w:color w:val="000000" w:themeColor="text1"/>
        </w:rPr>
        <w:t>po</w:t>
      </w:r>
      <w:r>
        <w:rPr>
          <w:color w:val="000000" w:themeColor="text1"/>
        </w:rPr>
        <w:t>-</w:t>
      </w:r>
      <w:r w:rsidRPr="00537A03">
        <w:rPr>
          <w:color w:val="000000" w:themeColor="text1"/>
        </w:rPr>
        <w:t xml:space="preserve">ferritin show high dispersion property because of force of repulsion between protein shells. Due to this reason, catalytic </w:t>
      </w:r>
      <w:r w:rsidR="00C77C46" w:rsidRPr="00537A03">
        <w:rPr>
          <w:color w:val="000000" w:themeColor="text1"/>
        </w:rPr>
        <w:t>Nanoparticles</w:t>
      </w:r>
      <w:r w:rsidRPr="00537A03">
        <w:rPr>
          <w:color w:val="000000" w:themeColor="text1"/>
        </w:rPr>
        <w:t xml:space="preserve"> were decorated homogenously on ZnO Nano-fibers after electro-spinning that was followed by calcinations. Catalytic copper </w:t>
      </w:r>
      <w:r w:rsidR="00C77C46" w:rsidRPr="00537A03">
        <w:rPr>
          <w:color w:val="000000" w:themeColor="text1"/>
        </w:rPr>
        <w:t>Nanoparticles</w:t>
      </w:r>
      <w:r w:rsidRPr="00537A03">
        <w:rPr>
          <w:color w:val="000000" w:themeColor="text1"/>
        </w:rPr>
        <w:t xml:space="preserve"> and platinum Nano-particles functionalized ZnO Nano fibers shoe approximately </w:t>
      </w:r>
      <w:r w:rsidR="00C77C46" w:rsidRPr="00537A03">
        <w:rPr>
          <w:color w:val="000000" w:themeColor="text1"/>
        </w:rPr>
        <w:t>2.95-fold</w:t>
      </w:r>
      <w:r w:rsidRPr="00537A03">
        <w:rPr>
          <w:color w:val="000000" w:themeColor="text1"/>
        </w:rPr>
        <w:t xml:space="preserve"> and </w:t>
      </w:r>
      <w:r w:rsidR="00C77C46" w:rsidRPr="00537A03">
        <w:rPr>
          <w:color w:val="000000" w:themeColor="text1"/>
        </w:rPr>
        <w:t>6.38-fold</w:t>
      </w:r>
      <w:r w:rsidRPr="00537A03">
        <w:rPr>
          <w:color w:val="000000" w:themeColor="text1"/>
        </w:rPr>
        <w:t xml:space="preserve"> that was an improved acetone response as compared to pristine ZnO Nano-fiber's response. The present work demonstrate a robustness of synthesis and functionalization method by using bio inspired protein templates combination with electro-spinning technique and a potential of using a non-precious analyst to produce collection of diverse sensing material which can be applied for the cognition of breath pattern to diagnose diseases. Semi-conductor metal </w:t>
      </w:r>
      <w:r w:rsidR="00C77C46" w:rsidRPr="00537A03">
        <w:rPr>
          <w:color w:val="000000" w:themeColor="text1"/>
        </w:rPr>
        <w:t>oxide-based</w:t>
      </w:r>
      <w:r w:rsidRPr="00537A03">
        <w:rPr>
          <w:color w:val="000000" w:themeColor="text1"/>
        </w:rPr>
        <w:t xml:space="preserve"> sensors are of great importance great importance due to cost effectiveness, miniaturization, fast analysis, and the use of simple operating principle that is change of resistance of signals. But semiconductor metal oxide</w:t>
      </w:r>
      <w:r w:rsidR="00C77C46">
        <w:rPr>
          <w:color w:val="000000" w:themeColor="text1"/>
        </w:rPr>
        <w:t>-</w:t>
      </w:r>
      <w:r w:rsidRPr="00537A03">
        <w:rPr>
          <w:color w:val="000000" w:themeColor="text1"/>
        </w:rPr>
        <w:t>based sensor has challenge for detection of sub-ppm level for gas with large selectivity and sensitivity in exhaled breath.</w:t>
      </w:r>
    </w:p>
    <w:p w14:paraId="53850FAE" w14:textId="24693C03" w:rsidR="00841964" w:rsidRPr="00537A03" w:rsidRDefault="00841964" w:rsidP="002415D3">
      <w:pPr>
        <w:pStyle w:val="NormalWeb"/>
        <w:spacing w:before="0" w:beforeAutospacing="0" w:after="0" w:afterAutospacing="0" w:line="360" w:lineRule="auto"/>
        <w:jc w:val="both"/>
        <w:rPr>
          <w:color w:val="000000" w:themeColor="text1"/>
        </w:rPr>
      </w:pPr>
      <w:r>
        <w:rPr>
          <w:color w:val="000000" w:themeColor="text1"/>
        </w:rPr>
        <w:fldChar w:fldCharType="begin" w:fldLock="1"/>
      </w:r>
      <w:r>
        <w:rPr>
          <w:color w:val="000000" w:themeColor="text1"/>
        </w:rPr>
        <w:instrText>ADDIN CSL_CITATION {"citationItems":[{"id":"ITEM-1","itemData":{"DOI":"10.1016/j.matlet.2015.06.023","author":[{"dropping-particle":"","family":"Ciciliati","given":"Mariani A","non-dropping-particle":"","parse-names":false,"suffix":""},{"dropping-particle":"","family":"Silva","given":"Marcela F","non-dropping-particle":"","parse-names":false,"suffix":""},{"dropping-particle":"","family":"Fernandes","given":"Daniela M","non-dropping-particle":"","parse-names":false,"suffix":""},{"dropping-particle":"De","family":"Melo","given":"Mauricio A C","non-dropping-particle":"","parse-names":false,"suffix":""},{"dropping-particle":"","family":"Adelina","given":"Ana","non-dropping-particle":"","parse-names":false,"suffix":""},{"dropping-particle":"","family":"Hechenleitner","given":"W","non-dropping-particle":"","parse-names":false,"suffix":""},{"dropping-particle":"","family":"Pineda","given":"Edgardo A G","non-dropping-particle":"","parse-names":false,"suffix":""}],"id":"ITEM-1","issued":{"date-parts":[["2015"]]},"page":"84-86","title":"Fe-doped ZnO nanoparticles : Synthesis by a modi fi ed sol – gel method and characterization","type":"article-journal","volume":"159"},"uris":["http://www.mendeley.com/documents/?uuid=cb91c653-7dff-4df1-8fc2-910d486f197a"]}],"mendeley":{"formattedCitation":"(Ciciliati &lt;i&gt;et al.&lt;/i&gt;, 2015)","manualFormatting":" Silva et al., (2015)","plainTextFormattedCitation":"(Ciciliati et al., 2015)","previouslyFormattedCitation":"(Ciciliati &lt;i&gt;et al.&lt;/i&gt;, 2015)"},"properties":{"noteIndex":0},"schema":"https://github.com/citation-style-language/schema/raw/master/csl-citation.json"}</w:instrText>
      </w:r>
      <w:r>
        <w:rPr>
          <w:color w:val="000000" w:themeColor="text1"/>
        </w:rPr>
        <w:fldChar w:fldCharType="separate"/>
      </w:r>
      <w:r w:rsidRPr="00780177">
        <w:rPr>
          <w:noProof/>
        </w:rPr>
        <w:t xml:space="preserve"> </w:t>
      </w:r>
      <w:r w:rsidR="00B909A7">
        <w:rPr>
          <w:noProof/>
        </w:rPr>
        <w:tab/>
      </w:r>
      <w:r>
        <w:rPr>
          <w:noProof/>
        </w:rPr>
        <w:t>Silva</w:t>
      </w:r>
      <w:r w:rsidRPr="00780177">
        <w:rPr>
          <w:noProof/>
          <w:color w:val="000000" w:themeColor="text1"/>
        </w:rPr>
        <w:t xml:space="preserve"> </w:t>
      </w:r>
      <w:r w:rsidRPr="00780177">
        <w:rPr>
          <w:i/>
          <w:noProof/>
          <w:color w:val="000000" w:themeColor="text1"/>
        </w:rPr>
        <w:t>et al.</w:t>
      </w:r>
      <w:r w:rsidRPr="00780177">
        <w:rPr>
          <w:noProof/>
          <w:color w:val="000000" w:themeColor="text1"/>
        </w:rPr>
        <w:t xml:space="preserve">, </w:t>
      </w:r>
      <w:r>
        <w:rPr>
          <w:noProof/>
          <w:color w:val="000000" w:themeColor="text1"/>
        </w:rPr>
        <w:t>(</w:t>
      </w:r>
      <w:r w:rsidRPr="00780177">
        <w:rPr>
          <w:noProof/>
          <w:color w:val="000000" w:themeColor="text1"/>
        </w:rPr>
        <w:t>2015)</w:t>
      </w:r>
      <w:r>
        <w:rPr>
          <w:color w:val="000000" w:themeColor="text1"/>
        </w:rPr>
        <w:fldChar w:fldCharType="end"/>
      </w:r>
      <w:r>
        <w:rPr>
          <w:color w:val="000000" w:themeColor="text1"/>
        </w:rPr>
        <w:t xml:space="preserve"> </w:t>
      </w:r>
      <w:r w:rsidRPr="00537A03">
        <w:rPr>
          <w:color w:val="000000" w:themeColor="text1"/>
        </w:rPr>
        <w:t xml:space="preserve">studied that copper doped </w:t>
      </w:r>
      <w:r w:rsidR="00B909A7" w:rsidRPr="00537A03">
        <w:rPr>
          <w:color w:val="000000" w:themeColor="text1"/>
        </w:rPr>
        <w:t>Nanowires</w:t>
      </w:r>
      <w:r w:rsidRPr="00537A03">
        <w:rPr>
          <w:color w:val="000000" w:themeColor="text1"/>
        </w:rPr>
        <w:t xml:space="preserve"> were synthesized by annealing. Cu, doped </w:t>
      </w:r>
      <w:r w:rsidR="00B909A7" w:rsidRPr="00537A03">
        <w:rPr>
          <w:color w:val="000000" w:themeColor="text1"/>
        </w:rPr>
        <w:t>Nanowires</w:t>
      </w:r>
      <w:r w:rsidRPr="00537A03">
        <w:rPr>
          <w:color w:val="000000" w:themeColor="text1"/>
        </w:rPr>
        <w:t xml:space="preserve"> were synthesized through CVD i.e. chemical vapor deposition and by CBD i.e. chemical bath deposition. Results of TEM showed that by the doping of copper, periodic undulations were produced on the exterior layer of both CU-doped ZnO Nano-wires synthesized by CVD and CBD methods. This changed the tensile and compressive strain. XRD showed (0002) peak of Cu-doped ZnO. NWs prepared by CVD can be folded to major peak that is transferred towards lower energy. But peaks of Cu-doped ZnO prepared by CBD are shifted towards lower angle only. The results of cathode-luminescence showed that Cu-doped ZnO NWs prepared by CVD show weak red emission a</w:t>
      </w:r>
      <w:r w:rsidR="002415D3">
        <w:rPr>
          <w:color w:val="000000" w:themeColor="text1"/>
        </w:rPr>
        <w:t xml:space="preserve">nd strong blue-green emissions. </w:t>
      </w:r>
      <w:r>
        <w:rPr>
          <w:color w:val="000000" w:themeColor="text1"/>
        </w:rPr>
        <w:fldChar w:fldCharType="begin" w:fldLock="1"/>
      </w:r>
      <w:r>
        <w:rPr>
          <w:color w:val="000000" w:themeColor="text1"/>
        </w:rPr>
        <w:instrText>ADDIN CSL_CITATION {"citationItems":[{"id":"ITEM-1","itemData":{"DOI":"10.1016/j.materresbull.2015.11.006","ISSN":"0025-5408","author":[{"dropping-particle":"","family":"Roy","given":"Anirban","non-dropping-particle":"","parse-names":false,"suffix":""},{"dropping-particle":"","family":"Maitra","given":"Saikat","non-dropping-particle":"","parse-names":false,"suffix":""},{"dropping-particle":"","family":"Ghosh","given":"Sobhan","non-dropping-particle":"","parse-names":false,"suffix":""},{"dropping-particle":"","family":"Chakrabarti","given":"Sampa","non-dropping-particle":"","parse-names":false,"suffix":""}],"container-title":"Materials Research Bulletin","id":"ITEM-1","issued":{"date-parts":[["2016"]]},"page":"414-420","publisher":"Elsevier Ltd","title":"Sonochemically synthesized iron-doped zinc oxide nanoparticles : In fl uence of precursor composition on characteristics","type":"article-journal","volume":"74"},"uris":["http://www.mendeley.com/documents/?uuid=54cf7582-3104-46cd-94a3-69f2b7d61000"]}],"mendeley":{"formattedCitation":"(Roy &lt;i&gt;et al.&lt;/i&gt;, 2016)","manualFormatting":"Roy et al., (2016)","plainTextFormattedCitation":"(Roy et al., 2016)","previouslyFormattedCitation":"(Roy &lt;i&gt;et al.&lt;/i&gt;, 2016)"},"properties":{"noteIndex":0},"schema":"https://github.com/citation-style-language/schema/raw/master/csl-citation.json"}</w:instrText>
      </w:r>
      <w:r>
        <w:rPr>
          <w:color w:val="000000" w:themeColor="text1"/>
        </w:rPr>
        <w:fldChar w:fldCharType="separate"/>
      </w:r>
      <w:r w:rsidRPr="00780177">
        <w:rPr>
          <w:noProof/>
          <w:color w:val="000000" w:themeColor="text1"/>
        </w:rPr>
        <w:t xml:space="preserve">Roy </w:t>
      </w:r>
      <w:r w:rsidRPr="00780177">
        <w:rPr>
          <w:i/>
          <w:noProof/>
          <w:color w:val="000000" w:themeColor="text1"/>
        </w:rPr>
        <w:t>et al.</w:t>
      </w:r>
      <w:r w:rsidRPr="00780177">
        <w:rPr>
          <w:noProof/>
          <w:color w:val="000000" w:themeColor="text1"/>
        </w:rPr>
        <w:t xml:space="preserve">, </w:t>
      </w:r>
      <w:r>
        <w:rPr>
          <w:noProof/>
          <w:color w:val="000000" w:themeColor="text1"/>
        </w:rPr>
        <w:t>(</w:t>
      </w:r>
      <w:r w:rsidRPr="00780177">
        <w:rPr>
          <w:noProof/>
          <w:color w:val="000000" w:themeColor="text1"/>
        </w:rPr>
        <w:t>2016)</w:t>
      </w:r>
      <w:r>
        <w:rPr>
          <w:color w:val="000000" w:themeColor="text1"/>
        </w:rPr>
        <w:fldChar w:fldCharType="end"/>
      </w:r>
      <w:r w:rsidRPr="00537A03">
        <w:rPr>
          <w:color w:val="000000" w:themeColor="text1"/>
        </w:rPr>
        <w:t xml:space="preserve"> studied Cu-doped ZnO NWs prepared by CBD show strong red emission and weak blue green emission. The present work shows valence control of ions of Cu in ZnO Nano-wires through solid-state diffusion of copper into ZnO nanowires synthesized by CBD and CVD. SEM results showed that Cu-doped ZnO through CVD are of small diameter about 40nm and of length of several microns. The nanowires show undulated thickness with alternate neck like and bead parts in longitudinal axis. SEM results showed that ZnO Nano-wires and Cu doped ZnO Nano-wires synthesized through CBD become rougher after application of diffusion process. TEM results showed thinner Cu-doped ZnO nanowires synthesized through CVD having periodic neck-like and bead-like parts. Bright-field and (EDP) electron diffraction pattern showed that thickness is of single crystal and growth is along c-axis direction.</w:t>
      </w:r>
    </w:p>
    <w:p w14:paraId="32B75736" w14:textId="0F4B75DF" w:rsidR="00841964" w:rsidRPr="00537A03" w:rsidRDefault="00841964" w:rsidP="00841964">
      <w:pPr>
        <w:pStyle w:val="NormalWeb"/>
        <w:spacing w:before="0" w:beforeAutospacing="0" w:after="0" w:afterAutospacing="0" w:line="360" w:lineRule="auto"/>
        <w:ind w:firstLine="720"/>
        <w:jc w:val="both"/>
        <w:rPr>
          <w:color w:val="000000" w:themeColor="text1"/>
        </w:rPr>
      </w:pPr>
      <w:r>
        <w:rPr>
          <w:color w:val="000000" w:themeColor="text1"/>
        </w:rPr>
        <w:fldChar w:fldCharType="begin" w:fldLock="1"/>
      </w:r>
      <w:r>
        <w:rPr>
          <w:color w:val="000000" w:themeColor="text1"/>
        </w:rPr>
        <w:instrText>ADDIN CSL_CITATION {"citationItems":[{"id":"ITEM-1","itemData":{"DOI":"10.1016/j.dit.2013.03.007","ISSN":"0975-7619","author":[{"dropping-particle":"","family":"Sharma","given":"Neha","non-dropping-particle":"","parse-names":false,"suffix":""},{"dropping-particle":"","family":"Kumar","given":"Jitender","non-dropping-particle":"","parse-names":false,"suffix":""},{"dropping-particle":"","family":"Thakur","given":"Shaveta","non-dropping-particle":"","parse-names":false,"suffix":""},{"dropping-particle":"","family":"Sharma","given":"Shruti","non-dropping-particle":"","parse-names":false,"suffix":""}],"container-title":"Drug Invention Today","id":"ITEM-1","issue":"1","issued":{"date-parts":[["2013"]]},"page":"50-54","publisher":"Elsevier Ltd","title":"Antibacterial study of silver doped zinc oxide nanoparticles against Staphylococcus aureus and Bacillus subtilis","type":"article-journal","volume":"5"},"uris":["http://www.mendeley.com/documents/?uuid=8eba46e9-7640-45fe-91f1-cd1b6a72eee1"]}],"mendeley":{"formattedCitation":"(Sharma &lt;i&gt;et al.&lt;/i&gt;, 2013)","manualFormatting":"Sharma et al., (2013)","plainTextFormattedCitation":"(Sharma et al., 2013)","previouslyFormattedCitation":"(Sharma &lt;i&gt;et al.&lt;/i&gt;, 2013)"},"properties":{"noteIndex":0},"schema":"https://github.com/citation-style-language/schema/raw/master/csl-citation.json"}</w:instrText>
      </w:r>
      <w:r>
        <w:rPr>
          <w:color w:val="000000" w:themeColor="text1"/>
        </w:rPr>
        <w:fldChar w:fldCharType="separate"/>
      </w:r>
      <w:r w:rsidRPr="00780177">
        <w:rPr>
          <w:noProof/>
          <w:color w:val="000000" w:themeColor="text1"/>
        </w:rPr>
        <w:t xml:space="preserve">Sharma </w:t>
      </w:r>
      <w:r w:rsidRPr="00780177">
        <w:rPr>
          <w:i/>
          <w:noProof/>
          <w:color w:val="000000" w:themeColor="text1"/>
        </w:rPr>
        <w:t>et al.</w:t>
      </w:r>
      <w:r w:rsidRPr="00780177">
        <w:rPr>
          <w:noProof/>
          <w:color w:val="000000" w:themeColor="text1"/>
        </w:rPr>
        <w:t xml:space="preserve">, </w:t>
      </w:r>
      <w:r>
        <w:rPr>
          <w:noProof/>
          <w:color w:val="000000" w:themeColor="text1"/>
        </w:rPr>
        <w:t>(</w:t>
      </w:r>
      <w:r w:rsidRPr="00780177">
        <w:rPr>
          <w:noProof/>
          <w:color w:val="000000" w:themeColor="text1"/>
        </w:rPr>
        <w:t>2013)</w:t>
      </w:r>
      <w:r>
        <w:rPr>
          <w:color w:val="000000" w:themeColor="text1"/>
        </w:rPr>
        <w:fldChar w:fldCharType="end"/>
      </w:r>
      <w:r>
        <w:rPr>
          <w:color w:val="000000" w:themeColor="text1"/>
        </w:rPr>
        <w:t xml:space="preserve"> </w:t>
      </w:r>
      <w:r w:rsidRPr="00537A03">
        <w:rPr>
          <w:color w:val="000000" w:themeColor="text1"/>
        </w:rPr>
        <w:t xml:space="preserve">studied copper doped ZnO thin films synthesized on the quartz and silicon substrates by the method of sol-gel spin coating. Further these films were annealed at temperature of 700°C in the environment of controlled oxygen that improved the stoichiometry and crystalline quality. TD appreciates the properties of material of thin films, SEM, XRD, and UV. Visible spectroscopy, Raman spectroscopy and Atomic Force Microscopy have been utilized; the structural analysis confirmed the polycrystalline nature of Cu-doped ZnO thin films and the raise in crystallite size with increase in concentration of doping on thin films. Raman spectroscopy was used for evolution of phonon at several doping concentrations. It was reported that there is stable wurtzite phase and there is presence of </w:t>
      </w:r>
      <w:r w:rsidR="00335726" w:rsidRPr="00537A03">
        <w:rPr>
          <w:color w:val="000000" w:themeColor="text1"/>
        </w:rPr>
        <w:t>mixed phases</w:t>
      </w:r>
      <w:r w:rsidRPr="00537A03">
        <w:rPr>
          <w:color w:val="000000" w:themeColor="text1"/>
        </w:rPr>
        <w:t>. Under different concentrations of doping and annealing temperatures, anomalous behavior of tuning of band gap is studied by application of induced-stress effects because of intrinsic defect creation with re-normalization of band gap and formation of secondary phase.</w:t>
      </w:r>
      <w:r>
        <w:rPr>
          <w:color w:val="000000" w:themeColor="text1"/>
        </w:rPr>
        <w:t xml:space="preserve"> </w:t>
      </w:r>
      <w:r w:rsidRPr="00537A03">
        <w:rPr>
          <w:color w:val="000000" w:themeColor="text1"/>
        </w:rPr>
        <w:t>Raman analysis confirmed effects of stress on high E</w:t>
      </w:r>
      <w:r w:rsidRPr="00EF3CA3">
        <w:rPr>
          <w:color w:val="000000" w:themeColor="text1"/>
          <w:vertAlign w:val="subscript"/>
        </w:rPr>
        <w:t>2</w:t>
      </w:r>
      <w:r w:rsidRPr="00537A03">
        <w:rPr>
          <w:color w:val="000000" w:themeColor="text1"/>
        </w:rPr>
        <w:t xml:space="preserve"> mode and the formation of Cu</w:t>
      </w:r>
      <w:r>
        <w:rPr>
          <w:color w:val="000000" w:themeColor="text1"/>
        </w:rPr>
        <w:t xml:space="preserve"> </w:t>
      </w:r>
      <w:r w:rsidRPr="00537A03">
        <w:rPr>
          <w:color w:val="000000" w:themeColor="text1"/>
        </w:rPr>
        <w:t>O</w:t>
      </w:r>
      <w:r>
        <w:rPr>
          <w:color w:val="000000" w:themeColor="text1"/>
        </w:rPr>
        <w:t>xides</w:t>
      </w:r>
      <w:r w:rsidRPr="00537A03">
        <w:rPr>
          <w:color w:val="000000" w:themeColor="text1"/>
        </w:rPr>
        <w:t xml:space="preserve"> phase due to doping of ZnO thin films. The results of SEM, XRD and AFM confirmed the increase in size of crystallite. There was exponential increase in the size of particle because of coalescence phenomenon. This phenomenon can be studied through Ostwald's ripening, in which there happens transformation of in-homogenous structures. Here small crystals dissolve and then re-deposit on larger crystal so thus net crystallite size increases because of atomic transportation to the larger particles. The synthesized doped films show narrowing and broadening under various annealing environment and concentration amount of doping. The segregation of stage at specific condition of synthesis confirmed the formation of pseudo-binary alloy that was because of intrinsic defect establishment by substitution of Cu</w:t>
      </w:r>
      <w:r w:rsidRPr="00537A03">
        <w:rPr>
          <w:color w:val="000000" w:themeColor="text1"/>
          <w:vertAlign w:val="superscript"/>
        </w:rPr>
        <w:t>+2</w:t>
      </w:r>
      <w:r w:rsidRPr="00537A03">
        <w:rPr>
          <w:color w:val="000000" w:themeColor="text1"/>
        </w:rPr>
        <w:t xml:space="preserve"> on Zn</w:t>
      </w:r>
      <w:r w:rsidRPr="00537A03">
        <w:rPr>
          <w:color w:val="000000" w:themeColor="text1"/>
          <w:vertAlign w:val="superscript"/>
        </w:rPr>
        <w:t>+2</w:t>
      </w:r>
      <w:r w:rsidRPr="00537A03">
        <w:rPr>
          <w:color w:val="000000" w:themeColor="text1"/>
        </w:rPr>
        <w:t>.</w:t>
      </w:r>
    </w:p>
    <w:p w14:paraId="3E9973A8" w14:textId="77E5ABED" w:rsidR="00841964" w:rsidRPr="002415D3" w:rsidRDefault="00841964" w:rsidP="002415D3">
      <w:pPr>
        <w:pStyle w:val="NormalWeb"/>
        <w:spacing w:before="0" w:beforeAutospacing="0" w:after="0" w:afterAutospacing="0" w:line="360" w:lineRule="auto"/>
        <w:ind w:firstLine="720"/>
        <w:jc w:val="both"/>
        <w:rPr>
          <w:color w:val="000000" w:themeColor="text1"/>
        </w:rPr>
      </w:pPr>
      <w:r>
        <w:rPr>
          <w:color w:val="000000" w:themeColor="text1"/>
        </w:rPr>
        <w:fldChar w:fldCharType="begin" w:fldLock="1"/>
      </w:r>
      <w:r>
        <w:rPr>
          <w:color w:val="000000" w:themeColor="text1"/>
        </w:rPr>
        <w:instrText>ADDIN CSL_CITATION {"citationItems":[{"id":"ITEM-1","itemData":{"DOI":"10.1016/j.matlet.2011.03.079","ISSN":"0167-577X","author":[{"dropping-particle":"","family":"Nair","given":"Manjula G","non-dropping-particle":"","parse-names":false,"suffix":""},{"dropping-particle":"","family":"Nirmala","given":"M","non-dropping-particle":"","parse-names":false,"suffix":""},{"dropping-particle":"","family":"Rekha","given":"K","non-dropping-particle":"","parse-names":false,"suffix":""},{"dropping-particle":"","family":"Anukaliani","given":"A","non-dropping-particle":"","parse-names":false,"suffix":""}],"container-title":"Materials Letters","id":"ITEM-1","issue":"12","issued":{"date-parts":[["2011"]]},"page":"1797-1800","publisher":"Elsevier B.V.","title":"Structural , optical , photo catalytic and antibacterial activity of ZnO and Co doped ZnO nanoparticles","type":"article-journal","volume":"65"},"uris":["http://www.mendeley.com/documents/?uuid=3aab6408-6f90-4cf9-a663-08fc30517665"]}],"mendeley":{"formattedCitation":"(Nair &lt;i&gt;et al.&lt;/i&gt;, 2011)","manualFormatting":"Nair et al., (2011)","plainTextFormattedCitation":"(Nair et al., 2011)","previouslyFormattedCitation":"(Nair &lt;i&gt;et al.&lt;/i&gt;, 2011)"},"properties":{"noteIndex":0},"schema":"https://github.com/citation-style-language/schema/raw/master/csl-citation.json"}</w:instrText>
      </w:r>
      <w:r>
        <w:rPr>
          <w:color w:val="000000" w:themeColor="text1"/>
        </w:rPr>
        <w:fldChar w:fldCharType="separate"/>
      </w:r>
      <w:r w:rsidRPr="00FB4936">
        <w:rPr>
          <w:noProof/>
          <w:color w:val="000000" w:themeColor="text1"/>
        </w:rPr>
        <w:t xml:space="preserve">Nair </w:t>
      </w:r>
      <w:r w:rsidRPr="00FB4936">
        <w:rPr>
          <w:i/>
          <w:noProof/>
          <w:color w:val="000000" w:themeColor="text1"/>
        </w:rPr>
        <w:t>et al.</w:t>
      </w:r>
      <w:r w:rsidRPr="00FB4936">
        <w:rPr>
          <w:noProof/>
          <w:color w:val="000000" w:themeColor="text1"/>
        </w:rPr>
        <w:t xml:space="preserve">, </w:t>
      </w:r>
      <w:r>
        <w:rPr>
          <w:noProof/>
          <w:color w:val="000000" w:themeColor="text1"/>
        </w:rPr>
        <w:t>(</w:t>
      </w:r>
      <w:r w:rsidRPr="00FB4936">
        <w:rPr>
          <w:noProof/>
          <w:color w:val="000000" w:themeColor="text1"/>
        </w:rPr>
        <w:t>2011)</w:t>
      </w:r>
      <w:r>
        <w:rPr>
          <w:color w:val="000000" w:themeColor="text1"/>
        </w:rPr>
        <w:fldChar w:fldCharType="end"/>
      </w:r>
      <w:r w:rsidRPr="00537A03">
        <w:rPr>
          <w:color w:val="000000" w:themeColor="text1"/>
        </w:rPr>
        <w:t xml:space="preserve"> studied vapor-solid method was used to grow copper doped Nano and microstructures. Influence on structural morphology was investigated for both dopant and host precursors. When Zn</w:t>
      </w:r>
      <w:r>
        <w:rPr>
          <w:color w:val="000000" w:themeColor="text1"/>
        </w:rPr>
        <w:t xml:space="preserve"> </w:t>
      </w:r>
      <w:r w:rsidRPr="00537A03">
        <w:rPr>
          <w:color w:val="000000" w:themeColor="text1"/>
        </w:rPr>
        <w:t>S</w:t>
      </w:r>
      <w:r>
        <w:rPr>
          <w:color w:val="000000" w:themeColor="text1"/>
        </w:rPr>
        <w:t>ulfide</w:t>
      </w:r>
      <w:r w:rsidRPr="00537A03">
        <w:rPr>
          <w:color w:val="000000" w:themeColor="text1"/>
        </w:rPr>
        <w:t xml:space="preserve"> is used as host precursor then structural uniformity and density become high. Regarding corporation of dopant, depending upon type of precursor used (copper oxide or metallic copper); several </w:t>
      </w:r>
      <w:r w:rsidR="00335726" w:rsidRPr="00537A03">
        <w:rPr>
          <w:color w:val="000000" w:themeColor="text1"/>
        </w:rPr>
        <w:t>degrees</w:t>
      </w:r>
      <w:r w:rsidRPr="00537A03">
        <w:rPr>
          <w:color w:val="000000" w:themeColor="text1"/>
        </w:rPr>
        <w:t xml:space="preserve"> of segregation was observed. The distribution of dopant was observed by EDS and X-ray Microanalysis. Photoluminescence and cathode techniques were used to study luminescence properties. When copper is incorporated with host then bond edge emission of ZnO is quenched but bands related to copper and defects still present. Further it was observed that due to segregation, spatial distribution modif</w:t>
      </w:r>
      <w:r w:rsidR="002415D3">
        <w:rPr>
          <w:color w:val="000000" w:themeColor="text1"/>
        </w:rPr>
        <w:t xml:space="preserve">ication of luminescence center. </w:t>
      </w:r>
      <w:r>
        <w:rPr>
          <w:color w:val="000000" w:themeColor="text1"/>
        </w:rPr>
        <w:fldChar w:fldCharType="begin" w:fldLock="1"/>
      </w:r>
      <w:r>
        <w:rPr>
          <w:color w:val="000000" w:themeColor="text1"/>
        </w:rPr>
        <w:instrText>ADDIN CSL_CITATION {"citationItems":[{"id":"ITEM-1","itemData":{"DOI":"10.1016/j.mee.2013.01.061","ISSN":"0167-9317","author":[{"dropping-particle":"","family":"Moontragoon","given":"Pirot","non-dropping-particle":"","parse-names":false,"suffix":""},{"dropping-particle":"","family":"Pinitsoontorn","given":"Supree","non-dropping-particle":"","parse-names":false,"suffix":""},{"dropping-particle":"","family":"Thongbai","given":"Prasit","non-dropping-particle":"","parse-names":false,"suffix":""}],"container-title":"MICROELECTRONIC ENGINEERING","id":"ITEM-1","issue":"February","issued":{"date-parts":[["2013"]]},"page":"1-5","title":"Microelectronic Engineering Mn-doped ZnO nanoparticles : Preparation , characterization , and calculation of electronic and magnetic properties","type":"article-journal"},"uris":["http://www.mendeley.com/documents/?uuid=88be227a-1f63-4756-a4da-aaf8f7644168"]}],"mendeley":{"formattedCitation":"(Moontragoon &lt;i&gt;et al.&lt;/i&gt;, 2013)","manualFormatting":"Moontragoon et al., (2013)","plainTextFormattedCitation":"(Moontragoon et al., 2013)","previouslyFormattedCitation":"(Moontragoon &lt;i&gt;et al.&lt;/i&gt;, 2013)"},"properties":{"noteIndex":0},"schema":"https://github.com/citation-style-language/schema/raw/master/csl-citation.json"}</w:instrText>
      </w:r>
      <w:r>
        <w:rPr>
          <w:color w:val="000000" w:themeColor="text1"/>
        </w:rPr>
        <w:fldChar w:fldCharType="separate"/>
      </w:r>
      <w:r w:rsidRPr="00FB4936">
        <w:rPr>
          <w:noProof/>
          <w:color w:val="000000" w:themeColor="text1"/>
        </w:rPr>
        <w:t xml:space="preserve">Moontragoon </w:t>
      </w:r>
      <w:r w:rsidRPr="00FB4936">
        <w:rPr>
          <w:i/>
          <w:noProof/>
          <w:color w:val="000000" w:themeColor="text1"/>
        </w:rPr>
        <w:t>et al.</w:t>
      </w:r>
      <w:r w:rsidRPr="00FB4936">
        <w:rPr>
          <w:noProof/>
          <w:color w:val="000000" w:themeColor="text1"/>
        </w:rPr>
        <w:t xml:space="preserve">, </w:t>
      </w:r>
      <w:r>
        <w:rPr>
          <w:noProof/>
          <w:color w:val="000000" w:themeColor="text1"/>
        </w:rPr>
        <w:t>(</w:t>
      </w:r>
      <w:r w:rsidRPr="00FB4936">
        <w:rPr>
          <w:noProof/>
          <w:color w:val="000000" w:themeColor="text1"/>
        </w:rPr>
        <w:t>2013)</w:t>
      </w:r>
      <w:r>
        <w:rPr>
          <w:color w:val="000000" w:themeColor="text1"/>
        </w:rPr>
        <w:fldChar w:fldCharType="end"/>
      </w:r>
      <w:r w:rsidRPr="00537A03">
        <w:rPr>
          <w:color w:val="000000" w:themeColor="text1"/>
        </w:rPr>
        <w:t xml:space="preserve"> studied to access the sample properties; XRD and Raman spectroscopy were used. The influence of several precursors used for host was analyzed like Zn</w:t>
      </w:r>
      <w:r>
        <w:rPr>
          <w:color w:val="000000" w:themeColor="text1"/>
        </w:rPr>
        <w:t xml:space="preserve"> </w:t>
      </w:r>
      <w:r w:rsidRPr="00537A03">
        <w:rPr>
          <w:color w:val="000000" w:themeColor="text1"/>
        </w:rPr>
        <w:t>S</w:t>
      </w:r>
      <w:r>
        <w:rPr>
          <w:color w:val="000000" w:themeColor="text1"/>
        </w:rPr>
        <w:t>ulfide</w:t>
      </w:r>
      <w:r w:rsidRPr="00537A03">
        <w:rPr>
          <w:color w:val="000000" w:themeColor="text1"/>
        </w:rPr>
        <w:t xml:space="preserve"> or ZnO. Effects of different sources of doping like Cu and Cu</w:t>
      </w:r>
      <w:r>
        <w:rPr>
          <w:color w:val="000000" w:themeColor="text1"/>
        </w:rPr>
        <w:t xml:space="preserve"> </w:t>
      </w:r>
      <w:r w:rsidRPr="00537A03">
        <w:rPr>
          <w:color w:val="000000" w:themeColor="text1"/>
        </w:rPr>
        <w:t>O</w:t>
      </w:r>
      <w:r>
        <w:rPr>
          <w:color w:val="000000" w:themeColor="text1"/>
        </w:rPr>
        <w:t>xide</w:t>
      </w:r>
      <w:r w:rsidRPr="00537A03">
        <w:rPr>
          <w:color w:val="000000" w:themeColor="text1"/>
        </w:rPr>
        <w:t xml:space="preserve"> and thei</w:t>
      </w:r>
      <w:r w:rsidR="002B0B0C">
        <w:rPr>
          <w:color w:val="000000" w:themeColor="text1"/>
        </w:rPr>
        <w:t>r dopant concentration like 10%, 5% and 1%</w:t>
      </w:r>
      <w:r w:rsidRPr="00537A03">
        <w:rPr>
          <w:color w:val="000000" w:themeColor="text1"/>
        </w:rPr>
        <w:t>wt on properties and formation of structures were observed. The process of segregation of copper on host and luminescence modification due to process was also investigated. When content of copper is high in samples, the emission became dominate by broad UV-band and intra-ionic copper peaks. The results of u-PL experiments declared the copper segregation at boundaries of grain efficiently changes spatial distribution of emission of luminescence. Irregular leaf-like and rod-like structures grew, the</w:t>
      </w:r>
      <w:r w:rsidR="002B0B0C">
        <w:rPr>
          <w:color w:val="000000" w:themeColor="text1"/>
        </w:rPr>
        <w:t xml:space="preserve"> size for leaves was around 100</w:t>
      </w:r>
      <w:r w:rsidRPr="00537A03">
        <w:rPr>
          <w:color w:val="000000" w:themeColor="text1"/>
        </w:rPr>
        <w:t xml:space="preserve">um and </w:t>
      </w:r>
      <w:r w:rsidR="00BC59A3" w:rsidRPr="00537A03">
        <w:rPr>
          <w:color w:val="000000" w:themeColor="text1"/>
        </w:rPr>
        <w:t>thicknesses were</w:t>
      </w:r>
      <w:r w:rsidRPr="00537A03">
        <w:rPr>
          <w:color w:val="000000" w:themeColor="text1"/>
        </w:rPr>
        <w:t xml:space="preserve"> about few hundred</w:t>
      </w:r>
      <w:r w:rsidR="002B0B0C">
        <w:rPr>
          <w:color w:val="000000" w:themeColor="text1"/>
        </w:rPr>
        <w:t xml:space="preserve"> nm. Rods had diameter about 25</w:t>
      </w:r>
      <w:r w:rsidRPr="00537A03">
        <w:rPr>
          <w:color w:val="000000" w:themeColor="text1"/>
        </w:rPr>
        <w:t>um and the length of 400 um.</w:t>
      </w:r>
      <w:r w:rsidR="002415D3">
        <w:rPr>
          <w:color w:val="000000" w:themeColor="text1"/>
        </w:rPr>
        <w:t xml:space="preserve"> </w:t>
      </w:r>
      <w:r>
        <w:rPr>
          <w:color w:val="000000" w:themeColor="text1"/>
        </w:rPr>
        <w:fldChar w:fldCharType="begin" w:fldLock="1"/>
      </w:r>
      <w:r>
        <w:rPr>
          <w:color w:val="000000" w:themeColor="text1"/>
        </w:rPr>
        <w:instrText>ADDIN CSL_CITATION {"citationItems":[{"id":"ITEM-1","itemData":{"DOI":"10.1016/j.materresbull.2015.11.006","ISSN":"0025-5408","author":[{"dropping-particle":"","family":"Roy","given":"Anirban","non-dropping-particle":"","parse-names":false,"suffix":""},{"dropping-particle":"","family":"Maitra","given":"Saikat","non-dropping-particle":"","parse-names":false,"suffix":""},{"dropping-particle":"","family":"Ghosh","given":"Sobhan","non-dropping-particle":"","parse-names":false,"suffix":""},{"dropping-particle":"","family":"Chakrabarti","given":"Sampa","non-dropping-particle":"","parse-names":false,"suffix":""}],"container-title":"Materials Research Bulletin","id":"ITEM-1","issued":{"date-parts":[["2016"]]},"page":"414-420","publisher":"Elsevier Ltd","title":"Sonochemically synthesized iron-doped zinc oxide nanoparticles : In fl uence of precursor composition on characteristics","type":"article-journal","volume":"74"},"uris":["http://www.mendeley.com/documents/?uuid=54cf7582-3104-46cd-94a3-69f2b7d61000"]}],"mendeley":{"formattedCitation":"(Roy &lt;i&gt;et al.&lt;/i&gt;, 2016)","manualFormatting":"Maitra et al., (2016)","plainTextFormattedCitation":"(Roy et al., 2016)","previouslyFormattedCitation":"(Roy &lt;i&gt;et al.&lt;/i&gt;, 2016)"},"properties":{"noteIndex":0},"schema":"https://github.com/citation-style-language/schema/raw/master/csl-citation.json"}</w:instrText>
      </w:r>
      <w:r>
        <w:rPr>
          <w:color w:val="000000" w:themeColor="text1"/>
        </w:rPr>
        <w:fldChar w:fldCharType="separate"/>
      </w:r>
      <w:r w:rsidRPr="00537A03">
        <w:rPr>
          <w:noProof/>
          <w:color w:val="000000" w:themeColor="text1"/>
          <w:shd w:val="clear" w:color="auto" w:fill="FFFFFF"/>
        </w:rPr>
        <w:t>Maitra</w:t>
      </w:r>
      <w:r w:rsidRPr="00FB4936">
        <w:rPr>
          <w:noProof/>
          <w:color w:val="000000" w:themeColor="text1"/>
        </w:rPr>
        <w:t xml:space="preserve"> </w:t>
      </w:r>
      <w:r w:rsidRPr="00FB4936">
        <w:rPr>
          <w:i/>
          <w:noProof/>
          <w:color w:val="000000" w:themeColor="text1"/>
        </w:rPr>
        <w:t>et al.</w:t>
      </w:r>
      <w:r w:rsidRPr="00FB4936">
        <w:rPr>
          <w:noProof/>
          <w:color w:val="000000" w:themeColor="text1"/>
        </w:rPr>
        <w:t xml:space="preserve">, </w:t>
      </w:r>
      <w:r>
        <w:rPr>
          <w:noProof/>
          <w:color w:val="000000" w:themeColor="text1"/>
        </w:rPr>
        <w:t>(</w:t>
      </w:r>
      <w:r w:rsidRPr="00FB4936">
        <w:rPr>
          <w:noProof/>
          <w:color w:val="000000" w:themeColor="text1"/>
        </w:rPr>
        <w:t>2016)</w:t>
      </w:r>
      <w:r>
        <w:rPr>
          <w:color w:val="000000" w:themeColor="text1"/>
        </w:rPr>
        <w:fldChar w:fldCharType="end"/>
      </w:r>
      <w:r w:rsidRPr="00537A03">
        <w:rPr>
          <w:color w:val="000000" w:themeColor="text1"/>
        </w:rPr>
        <w:t xml:space="preserve"> studied </w:t>
      </w:r>
      <w:r>
        <w:rPr>
          <w:color w:val="000000" w:themeColor="text1"/>
        </w:rPr>
        <w:t>that ice bath assisted sono</w:t>
      </w:r>
      <w:r w:rsidRPr="00537A03">
        <w:rPr>
          <w:color w:val="000000" w:themeColor="text1"/>
        </w:rPr>
        <w:t>chemical method showed that ZnO has hexagonal wurtzite structure that confirmed Cu</w:t>
      </w:r>
      <w:r w:rsidRPr="00537A03">
        <w:rPr>
          <w:color w:val="000000" w:themeColor="text1"/>
          <w:vertAlign w:val="superscript"/>
        </w:rPr>
        <w:t>+2</w:t>
      </w:r>
      <w:r w:rsidRPr="00537A03">
        <w:rPr>
          <w:color w:val="000000" w:themeColor="text1"/>
        </w:rPr>
        <w:t xml:space="preserve"> ion incorporation on ZnO by substitution. By the increase in amount of copper, unit-cell volume and band length contracted. But the growth of grain induced by dopant, there is increase in crystallite size. High resolution trans-emission electron microscopy (HRTEM) results showed that undoped and doped ZnO was mixture of Nano-sheets and Nano-rods. The increase in amount of copper improves preferable direction of growth and helps to increase diameter and length of Nano-rods. The results of optical absorption spectra showed that copper ion incorporation on ZnO causes red shift of excitation peak (3.35eV to 3.24eV). The spectrum of photoluminescence for pure ZnO at excitation wavelength (</w:t>
      </w:r>
      <w:r w:rsidRPr="00537A03">
        <w:rPr>
          <w:rFonts w:ascii="Cambria Math" w:hAnsi="Cambria Math"/>
          <w:color w:val="000000" w:themeColor="text1"/>
        </w:rPr>
        <w:t>𝛌</w:t>
      </w:r>
      <w:r w:rsidRPr="00537A03">
        <w:rPr>
          <w:color w:val="000000" w:themeColor="text1"/>
        </w:rPr>
        <w:t xml:space="preserve">=325nm) shows and photoluminescence emission at </w:t>
      </w:r>
      <w:r w:rsidRPr="00537A03">
        <w:rPr>
          <w:rFonts w:ascii="Cambria Math" w:hAnsi="Cambria Math"/>
          <w:color w:val="000000" w:themeColor="text1"/>
        </w:rPr>
        <w:t>𝛌</w:t>
      </w:r>
      <w:r w:rsidRPr="00537A03">
        <w:rPr>
          <w:color w:val="000000" w:themeColor="text1"/>
        </w:rPr>
        <w:t>=380nm shows only defect associated green-red emission.</w:t>
      </w:r>
      <w:r w:rsidR="002415D3">
        <w:rPr>
          <w:color w:val="000000" w:themeColor="text1"/>
        </w:rPr>
        <w:t xml:space="preserve"> </w:t>
      </w:r>
      <w:r>
        <w:rPr>
          <w:color w:val="000000" w:themeColor="text1"/>
        </w:rPr>
        <w:fldChar w:fldCharType="begin" w:fldLock="1"/>
      </w:r>
      <w:r>
        <w:rPr>
          <w:color w:val="000000" w:themeColor="text1"/>
        </w:rPr>
        <w:instrText>ADDIN CSL_CITATION {"citationItems":[{"id":"ITEM-1","itemData":{"DOI":"10.1016/j.powtec.2014.04.065","ISSN":"0032-5910","author":[{"dropping-particle":"","family":"Giovannelli","given":"F","non-dropping-particle":"","parse-names":false,"suffix":""},{"dropping-particle":"","family":"Ndimba","given":"A Ngo","non-dropping-particle":"","parse-names":false,"suffix":""},{"dropping-particle":"","family":"Diaz-chao","given":"P","non-dropping-particle":"","parse-names":false,"suffix":""},{"dropping-particle":"","family":"Motelica-heino","given":"M","non-dropping-particle":"","parse-names":false,"suffix":""},{"dropping-particle":"","family":"Raynal","given":"P I","non-dropping-particle":"","parse-names":false,"suffix":""},{"dropping-particle":"","family":"Autret","given":"C","non-dropping-particle":"","parse-names":false,"suffix":""},{"dropping-particle":"","family":"Delorme","given":"F","non-dropping-particle":"","parse-names":false,"suffix":""}],"container-title":"Powder Technology","id":"ITEM-1","issued":{"date-parts":[["2014"]]},"page":"203-208","publisher":"Elsevier B.V.","title":"Synthesis of Al doped ZnO nanoparticles by aqueous coprecipitation","type":"article-journal","volume":"262"},"uris":["http://www.mendeley.com/documents/?uuid=78b30810-d1b5-4592-aa4c-8e481db4ffca"]}],"mendeley":{"formattedCitation":"(Giovannelli &lt;i&gt;et al.&lt;/i&gt;, 2014)","manualFormatting":"Ndimba et al., (2014)","plainTextFormattedCitation":"(Giovannelli et al., 2014)","previouslyFormattedCitation":"(Giovannelli &lt;i&gt;et al.&lt;/i&gt;, 2014)"},"properties":{"noteIndex":0},"schema":"https://github.com/citation-style-language/schema/raw/master/csl-citation.json"}</w:instrText>
      </w:r>
      <w:r>
        <w:rPr>
          <w:color w:val="000000" w:themeColor="text1"/>
        </w:rPr>
        <w:fldChar w:fldCharType="separate"/>
      </w:r>
      <w:r w:rsidRPr="00C4042A">
        <w:rPr>
          <w:noProof/>
        </w:rPr>
        <w:t>Ndimba</w:t>
      </w:r>
      <w:r w:rsidRPr="00FB4936">
        <w:rPr>
          <w:noProof/>
          <w:color w:val="000000" w:themeColor="text1"/>
        </w:rPr>
        <w:t xml:space="preserve"> </w:t>
      </w:r>
      <w:r w:rsidRPr="00FB4936">
        <w:rPr>
          <w:i/>
          <w:noProof/>
          <w:color w:val="000000" w:themeColor="text1"/>
        </w:rPr>
        <w:t>et al.</w:t>
      </w:r>
      <w:r w:rsidRPr="00FB4936">
        <w:rPr>
          <w:noProof/>
          <w:color w:val="000000" w:themeColor="text1"/>
        </w:rPr>
        <w:t xml:space="preserve">, </w:t>
      </w:r>
      <w:r>
        <w:rPr>
          <w:noProof/>
          <w:color w:val="000000" w:themeColor="text1"/>
        </w:rPr>
        <w:t>(</w:t>
      </w:r>
      <w:r w:rsidRPr="00FB4936">
        <w:rPr>
          <w:noProof/>
          <w:color w:val="000000" w:themeColor="text1"/>
        </w:rPr>
        <w:t>2014)</w:t>
      </w:r>
      <w:r>
        <w:rPr>
          <w:color w:val="000000" w:themeColor="text1"/>
        </w:rPr>
        <w:fldChar w:fldCharType="end"/>
      </w:r>
      <w:r w:rsidRPr="00537A03">
        <w:rPr>
          <w:color w:val="000000" w:themeColor="text1"/>
        </w:rPr>
        <w:t xml:space="preserve"> studied that method based on solution at ordinary low temperature was also adopted </w:t>
      </w:r>
      <w:r w:rsidR="004B2835" w:rsidRPr="00537A03">
        <w:rPr>
          <w:color w:val="000000" w:themeColor="text1"/>
        </w:rPr>
        <w:t>to produce</w:t>
      </w:r>
      <w:r w:rsidRPr="00537A03">
        <w:rPr>
          <w:color w:val="000000" w:themeColor="text1"/>
        </w:rPr>
        <w:t xml:space="preserve"> "complex ZnO particles and oriented ZnO particles”. In that procedure an ordinary low temperature organized modification of morphology of the crystal was concerned. The ions of citrate were discriminatingly fascinated on lattice of ZnO as structure most important manager along with the restricted started growth </w:t>
      </w:r>
      <w:r w:rsidRPr="00537A03">
        <w:rPr>
          <w:i/>
          <w:color w:val="000000" w:themeColor="text1"/>
        </w:rPr>
        <w:t>θ</w:t>
      </w:r>
      <w:r w:rsidRPr="00537A03">
        <w:rPr>
          <w:color w:val="000000" w:themeColor="text1"/>
        </w:rPr>
        <w:t xml:space="preserve"> resulted in the large Slanting arrangement of Nano rods of ZnO with controlled ratios. A higher amount of concentration of ions of citrate produced a morphology of ZnO crystal like plates rather than morphology of particles like rods. Beginning results demonstrated that the ions of citrate </w:t>
      </w:r>
      <w:r w:rsidRPr="00A74810">
        <w:rPr>
          <w:color w:val="000000" w:themeColor="text1"/>
        </w:rPr>
        <w:t>preferably</w:t>
      </w:r>
      <w:r w:rsidRPr="00537A03">
        <w:rPr>
          <w:color w:val="000000" w:themeColor="text1"/>
        </w:rPr>
        <w:t xml:space="preserve"> absorbed on point (001) plane that was in the agreement with the recommended function of molecules of citrate. To realize the method of growth of the organized sample was examined through transmission electron microscopy, also the scanning electron microscopy and the X-ray diffraction. Photo-catalytic breakdown of unsound organic composites was definite. The structure of crystal of ZnO composite was verified that it was hexagonal with orientations of crystal that was frequently along plane (100) and plane (101). The increased catalytic performance of ZnO structure was ascribed to elevated area of surface and additional exceptional features of Nano scale. The yield ZnO was recommended to be a hopeful instrument for catalysis process, optical emission process, sensing ability and actuation. In accumulation to that testify ZnO could be a probable element in applications related to industry and environment.</w:t>
      </w:r>
    </w:p>
    <w:p w14:paraId="1FF6C0FC" w14:textId="1B00C445" w:rsidR="00841964" w:rsidRPr="00537A03" w:rsidRDefault="00841964" w:rsidP="002415D3">
      <w:pPr>
        <w:pStyle w:val="NormalWeb"/>
        <w:spacing w:before="0" w:beforeAutospacing="0" w:after="0" w:afterAutospacing="0" w:line="360" w:lineRule="auto"/>
        <w:ind w:firstLine="720"/>
        <w:jc w:val="both"/>
        <w:rPr>
          <w:color w:val="000000" w:themeColor="text1"/>
        </w:rPr>
      </w:pPr>
      <w:r w:rsidRPr="00537A03">
        <w:rPr>
          <w:color w:val="000000" w:themeColor="text1"/>
          <w:shd w:val="clear" w:color="auto" w:fill="FFFFFF"/>
        </w:rPr>
        <w:t>Yang</w:t>
      </w:r>
      <w:r w:rsidRPr="00537A03">
        <w:rPr>
          <w:i/>
          <w:color w:val="000000" w:themeColor="text1"/>
        </w:rPr>
        <w:t xml:space="preserve"> et al</w:t>
      </w:r>
      <w:r w:rsidRPr="00537A03">
        <w:rPr>
          <w:color w:val="000000" w:themeColor="text1"/>
        </w:rPr>
        <w:t>., (2013) studied that there employed a straightforward method involved vapor solid to produce nanowire films of element Cu</w:t>
      </w:r>
      <w:r>
        <w:rPr>
          <w:color w:val="000000" w:themeColor="text1"/>
        </w:rPr>
        <w:t xml:space="preserve"> </w:t>
      </w:r>
      <w:r w:rsidRPr="00537A03">
        <w:rPr>
          <w:color w:val="000000" w:themeColor="text1"/>
        </w:rPr>
        <w:t>O</w:t>
      </w:r>
      <w:r>
        <w:rPr>
          <w:color w:val="000000" w:themeColor="text1"/>
        </w:rPr>
        <w:t>xides</w:t>
      </w:r>
      <w:r w:rsidRPr="00537A03">
        <w:rPr>
          <w:color w:val="000000" w:themeColor="text1"/>
        </w:rPr>
        <w:t xml:space="preserve"> on huge scale via heating the bulk size copper element in air. There were established two parameters. One is, growth time and other is growth temperature. Both these have controlled on the length and value of density of wires of </w:t>
      </w:r>
      <w:r>
        <w:rPr>
          <w:color w:val="000000" w:themeColor="text1"/>
        </w:rPr>
        <w:t>N</w:t>
      </w:r>
      <w:r w:rsidRPr="00537A03">
        <w:rPr>
          <w:color w:val="000000" w:themeColor="text1"/>
        </w:rPr>
        <w:t>an</w:t>
      </w:r>
      <w:r>
        <w:rPr>
          <w:color w:val="000000" w:themeColor="text1"/>
        </w:rPr>
        <w:t>o</w:t>
      </w:r>
      <w:r w:rsidRPr="00537A03">
        <w:rPr>
          <w:color w:val="000000" w:themeColor="text1"/>
        </w:rPr>
        <w:t xml:space="preserve"> scale. They matched up with the measurements of field emission of two unlike samples that have two dissimilar average density values and length values there was observed that the ratios of length values to radius values of nanowires of Cu</w:t>
      </w:r>
      <w:r>
        <w:rPr>
          <w:color w:val="000000" w:themeColor="text1"/>
        </w:rPr>
        <w:t xml:space="preserve"> </w:t>
      </w:r>
      <w:r w:rsidRPr="00537A03">
        <w:rPr>
          <w:color w:val="000000" w:themeColor="text1"/>
        </w:rPr>
        <w:t>O</w:t>
      </w:r>
      <w:r>
        <w:rPr>
          <w:color w:val="000000" w:themeColor="text1"/>
        </w:rPr>
        <w:t>xides</w:t>
      </w:r>
      <w:r w:rsidRPr="00537A03">
        <w:rPr>
          <w:color w:val="000000" w:themeColor="text1"/>
        </w:rPr>
        <w:t xml:space="preserve"> proficiently increased the general field effect. The measurements of the field emission illustrated small swit</w:t>
      </w:r>
      <w:r w:rsidR="006B3E60">
        <w:rPr>
          <w:color w:val="000000" w:themeColor="text1"/>
        </w:rPr>
        <w:t>ch on of field of value 3.5-4.5</w:t>
      </w:r>
      <w:r w:rsidRPr="00537A03">
        <w:rPr>
          <w:color w:val="000000" w:themeColor="text1"/>
        </w:rPr>
        <w:t xml:space="preserve">Vum and the high emission of current </w:t>
      </w:r>
      <w:r w:rsidR="006B3E60">
        <w:rPr>
          <w:color w:val="000000" w:themeColor="text1"/>
        </w:rPr>
        <w:t>density of value 0.45mA</w:t>
      </w:r>
      <w:r w:rsidRPr="00537A03">
        <w:rPr>
          <w:color w:val="000000" w:themeColor="text1"/>
        </w:rPr>
        <w:t>cm at a field</w:t>
      </w:r>
      <w:r>
        <w:rPr>
          <w:color w:val="000000" w:themeColor="text1"/>
        </w:rPr>
        <w:t>’s</w:t>
      </w:r>
      <w:r w:rsidR="006D35A8">
        <w:rPr>
          <w:color w:val="000000" w:themeColor="text1"/>
        </w:rPr>
        <w:t xml:space="preserve"> strength of 7</w:t>
      </w:r>
      <w:r w:rsidR="006B3E60">
        <w:rPr>
          <w:color w:val="000000" w:themeColor="text1"/>
        </w:rPr>
        <w:t>V</w:t>
      </w:r>
      <w:r w:rsidRPr="00537A03">
        <w:rPr>
          <w:color w:val="000000" w:themeColor="text1"/>
        </w:rPr>
        <w:t>um". The work function value of slanting nanowires of Cu</w:t>
      </w:r>
      <w:r>
        <w:rPr>
          <w:color w:val="000000" w:themeColor="text1"/>
        </w:rPr>
        <w:t xml:space="preserve"> </w:t>
      </w:r>
      <w:r w:rsidRPr="00537A03">
        <w:rPr>
          <w:color w:val="000000" w:themeColor="text1"/>
        </w:rPr>
        <w:t>O</w:t>
      </w:r>
      <w:r>
        <w:rPr>
          <w:color w:val="000000" w:themeColor="text1"/>
        </w:rPr>
        <w:t>xides</w:t>
      </w:r>
      <w:r w:rsidRPr="00537A03">
        <w:rPr>
          <w:color w:val="000000" w:themeColor="text1"/>
        </w:rPr>
        <w:t xml:space="preserve"> was expected through linking the experimentally obtained data values with obtained calculation results of finite elements and was probable to be in the range of 2</w:t>
      </w:r>
      <w:r w:rsidR="00CF39D0">
        <w:rPr>
          <w:color w:val="000000" w:themeColor="text1"/>
        </w:rPr>
        <w:t>.5eV value to 2.8</w:t>
      </w:r>
      <w:r w:rsidRPr="00537A03">
        <w:rPr>
          <w:color w:val="000000" w:themeColor="text1"/>
        </w:rPr>
        <w:t>eV value. They recommended that easy method for fabrication, small switch on voltage value; high value of field-emission current density effect and observation of uniform field emission produced image purposed that NWs of Cu</w:t>
      </w:r>
      <w:r>
        <w:rPr>
          <w:color w:val="000000" w:themeColor="text1"/>
        </w:rPr>
        <w:t xml:space="preserve"> </w:t>
      </w:r>
      <w:r w:rsidRPr="00537A03">
        <w:rPr>
          <w:color w:val="000000" w:themeColor="text1"/>
        </w:rPr>
        <w:t>O</w:t>
      </w:r>
      <w:r>
        <w:rPr>
          <w:color w:val="000000" w:themeColor="text1"/>
        </w:rPr>
        <w:t>xides</w:t>
      </w:r>
      <w:r w:rsidRPr="00537A03">
        <w:rPr>
          <w:color w:val="000000" w:themeColor="text1"/>
        </w:rPr>
        <w:t xml:space="preserve"> may be a talented candidate for the effect of field emission electro</w:t>
      </w:r>
      <w:r w:rsidR="002415D3">
        <w:rPr>
          <w:color w:val="000000" w:themeColor="text1"/>
        </w:rPr>
        <w:t xml:space="preserve">n source and also for displays. </w:t>
      </w:r>
      <w:r>
        <w:rPr>
          <w:color w:val="000000" w:themeColor="text1"/>
        </w:rPr>
        <w:fldChar w:fldCharType="begin" w:fldLock="1"/>
      </w:r>
      <w:r>
        <w:rPr>
          <w:color w:val="000000" w:themeColor="text1"/>
        </w:rPr>
        <w:instrText>ADDIN CSL_CITATION {"citationItems":[{"id":"ITEM-1","itemData":{"author":[{"dropping-particle":"","family":"Xia","given":"Tian","non-dropping-particle":"","parse-names":false,"suffix":""},{"dropping-particle":"","family":"Zhao","given":"Yan","non-dropping-particle":"","parse-names":false,"suffix":""},{"dropping-particle":"","family":"Sager","given":"Tina","non-dropping-particle":"","parse-names":false,"suffix":""},{"dropping-particle":"","family":"George","given":"Saji","non-dropping-particle":"","parse-names":false,"suffix":""},{"dropping-particle":"","family":"Pokhrel","given":"Suman","non-dropping-particle":"","parse-names":false,"suffix":""},{"dropping-particle":"","family":"Li","given":"Ning","non-dropping-particle":"","parse-names":false,"suffix":""},{"dropping-particle":"","family":"Schoenfeld","given":"David","non-dropping-particle":"","parse-names":false,"suffix":""},{"dropping-particle":"","family":"Meng","given":"Huan","non-dropping-particle":"","parse-names":false,"suffix":""},{"dropping-particle":"","family":"Lin","given":"Sijie","non-dropping-particle":"","parse-names":false,"suffix":""},{"dropping-particle":"","family":"Wang","given":"Xiang","non-dropping-particle":"","parse-names":false,"suffix":""},{"dropping-particle":"","family":"Wang","given":"Meiying","non-dropping-particle":"","parse-names":false,"suffix":""},{"dropping-particle":"","family":"Ji","given":"Zhaoxia","non-dropping-particle":"","parse-names":false,"suffix":""},{"dropping-particle":"","family":"Zink","given":"Jeffrey I","non-dropping-particle":"","parse-names":false,"suffix":""},{"dropping-particle":"","family":"Lutz","given":"M","non-dropping-particle":"","parse-names":false,"suffix":""},{"dropping-particle":"","family":"Castranova","given":"Vincent","non-dropping-particle":"","parse-names":false,"suffix":""},{"dropping-particle":"","family":"Lin","given":"Shuo","non-dropping-particle":"","parse-names":false,"suffix":""},{"dropping-particle":"","family":"Nel","given":"Andre E","non-dropping-particle":"","parse-names":false,"suffix":""}],"id":"ITEM-1","issue":"2","issued":{"date-parts":[["2011"]]},"page":"1223-1235","title":"Decreased Dissolution of ZnO by Iron Doping Yields Nanoparticles with Reduced Toxicity in the Rodent Lung and Zebra fi sh Embryos","type":"article-journal"},"uris":["http://www.mendeley.com/documents/?uuid=bc8030f6-2c8f-4681-a0a4-509b2b762d41"]}],"mendeley":{"formattedCitation":"(Xia &lt;i&gt;et al.&lt;/i&gt;, 2011)","manualFormatting":"Xia et al., (2011)","plainTextFormattedCitation":"(Xia et al., 2011)","previouslyFormattedCitation":"(Xia &lt;i&gt;et al.&lt;/i&gt;, 2011)"},"properties":{"noteIndex":0},"schema":"https://github.com/citation-style-language/schema/raw/master/csl-citation.json"}</w:instrText>
      </w:r>
      <w:r>
        <w:rPr>
          <w:color w:val="000000" w:themeColor="text1"/>
        </w:rPr>
        <w:fldChar w:fldCharType="separate"/>
      </w:r>
      <w:r w:rsidRPr="00C4042A">
        <w:rPr>
          <w:noProof/>
          <w:color w:val="000000" w:themeColor="text1"/>
        </w:rPr>
        <w:t xml:space="preserve">Xia </w:t>
      </w:r>
      <w:r w:rsidRPr="00C4042A">
        <w:rPr>
          <w:i/>
          <w:noProof/>
          <w:color w:val="000000" w:themeColor="text1"/>
        </w:rPr>
        <w:t>et al.</w:t>
      </w:r>
      <w:r w:rsidRPr="00C4042A">
        <w:rPr>
          <w:noProof/>
          <w:color w:val="000000" w:themeColor="text1"/>
        </w:rPr>
        <w:t xml:space="preserve">, </w:t>
      </w:r>
      <w:r>
        <w:rPr>
          <w:noProof/>
          <w:color w:val="000000" w:themeColor="text1"/>
        </w:rPr>
        <w:t>(</w:t>
      </w:r>
      <w:r w:rsidRPr="00C4042A">
        <w:rPr>
          <w:noProof/>
          <w:color w:val="000000" w:themeColor="text1"/>
        </w:rPr>
        <w:t>2011)</w:t>
      </w:r>
      <w:r>
        <w:rPr>
          <w:color w:val="000000" w:themeColor="text1"/>
        </w:rPr>
        <w:fldChar w:fldCharType="end"/>
      </w:r>
      <w:r>
        <w:rPr>
          <w:color w:val="000000" w:themeColor="text1"/>
        </w:rPr>
        <w:t xml:space="preserve"> </w:t>
      </w:r>
      <w:r w:rsidRPr="00537A03">
        <w:rPr>
          <w:color w:val="000000" w:themeColor="text1"/>
        </w:rPr>
        <w:t xml:space="preserve">studied that Cu incorporation causes to decrease PL intensity by increasing non-irradiative recombination centers. Energy-band diagram was suggested to describe PL value of emission mechanism and to recognize and explain diverse re-combination and trapping levels present in ZnO Nano-powders. Results of Raman spectroscopy showed that number of defects increases by increasing Cu content in ZnO-lattice value. The measurements of direct-current effect of electrical conductivity showed the existence of deep and trivial trapping levels. It was also examined that with raise in Cu contents, electrical conductivity </w:t>
      </w:r>
      <w:r w:rsidR="00D82977" w:rsidRPr="00537A03">
        <w:rPr>
          <w:color w:val="000000" w:themeColor="text1"/>
        </w:rPr>
        <w:t>raises,</w:t>
      </w:r>
      <w:r w:rsidRPr="00537A03">
        <w:rPr>
          <w:color w:val="000000" w:themeColor="text1"/>
        </w:rPr>
        <w:t xml:space="preserve"> and it can also be attributed as decline in amount of activation-energy. DC electrical conductivity also showed large resistance at the temperature below 300K, because of high density of extrinsic traps grown at ZnO grain-boundaries. The prepared crystals appear as excellent candidate for Visible and ultraviolet light emitters and several opto-electronic applications.</w:t>
      </w:r>
    </w:p>
    <w:p w14:paraId="58564BED" w14:textId="0F7C2166" w:rsidR="00841964" w:rsidRDefault="00841964" w:rsidP="003F5F38">
      <w:pPr>
        <w:pStyle w:val="NormalWeb"/>
        <w:spacing w:before="0" w:beforeAutospacing="0" w:after="0" w:afterAutospacing="0" w:line="360" w:lineRule="auto"/>
        <w:ind w:firstLine="720"/>
        <w:jc w:val="both"/>
        <w:rPr>
          <w:color w:val="000000" w:themeColor="text1"/>
        </w:rPr>
      </w:pPr>
      <w:r>
        <w:rPr>
          <w:color w:val="000000" w:themeColor="text1"/>
        </w:rPr>
        <w:fldChar w:fldCharType="begin" w:fldLock="1"/>
      </w:r>
      <w:r>
        <w:rPr>
          <w:color w:val="000000" w:themeColor="text1"/>
        </w:rPr>
        <w:instrText>ADDIN CSL_CITATION {"citationItems":[{"id":"ITEM-1","itemData":{"DOI":"10.1016/j.rinp.2017.01.023","ISSN":"2211-3797","author":[{"dropping-particle":"","family":"Rouchdi","given":"M","non-dropping-particle":"","parse-names":false,"suffix":""},{"dropping-particle":"","family":"Salmani","given":"E","non-dropping-particle":"","parse-names":false,"suffix":""},{"dropping-particle":"","family":"Fares","given":"B","non-dropping-particle":"","parse-names":false,"suffix":""},{"dropping-particle":"","family":"Hassanain","given":"N","non-dropping-particle":"","parse-names":false,"suffix":""},{"dropping-particle":"","family":"Mzerd","given":"A","non-dropping-particle":"","parse-names":false,"suffix":""}],"container-title":"Results in Physics","id":"ITEM-1","issue":"January","issued":{"date-parts":[["2017"]]},"page":"1-8","title":"Results in Physics Synthesis and characteristics of Mg doped ZnO thin films : Experimental and ab-initio study","type":"article-journal"},"uris":["http://www.mendeley.com/documents/?uuid=ad84531c-0f45-494b-8a43-46a1294911fc"]}],"mendeley":{"formattedCitation":"(Rouchdi &lt;i&gt;et al.&lt;/i&gt;, 2017)","manualFormatting":"Rouchdi et al., (2017)","plainTextFormattedCitation":"(Rouchdi et al., 2017)","previouslyFormattedCitation":"(Rouchdi &lt;i&gt;et al.&lt;/i&gt;, 2017)"},"properties":{"noteIndex":0},"schema":"https://github.com/citation-style-language/schema/raw/master/csl-citation.json"}</w:instrText>
      </w:r>
      <w:r>
        <w:rPr>
          <w:color w:val="000000" w:themeColor="text1"/>
        </w:rPr>
        <w:fldChar w:fldCharType="separate"/>
      </w:r>
      <w:r w:rsidRPr="003F4D22">
        <w:rPr>
          <w:noProof/>
          <w:color w:val="000000" w:themeColor="text1"/>
        </w:rPr>
        <w:t xml:space="preserve">Rouchdi </w:t>
      </w:r>
      <w:r w:rsidRPr="003F4D22">
        <w:rPr>
          <w:i/>
          <w:noProof/>
          <w:color w:val="000000" w:themeColor="text1"/>
        </w:rPr>
        <w:t>et al.</w:t>
      </w:r>
      <w:r w:rsidRPr="003F4D22">
        <w:rPr>
          <w:noProof/>
          <w:color w:val="000000" w:themeColor="text1"/>
        </w:rPr>
        <w:t xml:space="preserve">, </w:t>
      </w:r>
      <w:r>
        <w:rPr>
          <w:noProof/>
          <w:color w:val="000000" w:themeColor="text1"/>
        </w:rPr>
        <w:t>(</w:t>
      </w:r>
      <w:r w:rsidRPr="003F4D22">
        <w:rPr>
          <w:noProof/>
          <w:color w:val="000000" w:themeColor="text1"/>
        </w:rPr>
        <w:t>2017)</w:t>
      </w:r>
      <w:r>
        <w:rPr>
          <w:color w:val="000000" w:themeColor="text1"/>
        </w:rPr>
        <w:fldChar w:fldCharType="end"/>
      </w:r>
      <w:r w:rsidRPr="00537A03">
        <w:rPr>
          <w:color w:val="000000" w:themeColor="text1"/>
        </w:rPr>
        <w:t xml:space="preserve"> studied that Cu-doped ZnO crystals were produced via sol-gel metho</w:t>
      </w:r>
      <w:r>
        <w:rPr>
          <w:color w:val="000000" w:themeColor="text1"/>
        </w:rPr>
        <w:t>d with addition of different doped</w:t>
      </w:r>
      <w:r w:rsidRPr="00537A03">
        <w:rPr>
          <w:color w:val="000000" w:themeColor="text1"/>
        </w:rPr>
        <w:t xml:space="preserve"> ratio. Then the energy level and properties of synthesized sample were analyzed. Different types of Cu-doped ZnO were produced through using Cu-OH and Zn-OH as precursors in base solutions of sol-gel technique. The results showed that the size of grain and </w:t>
      </w:r>
      <w:r w:rsidR="00C464D4" w:rsidRPr="00537A03">
        <w:rPr>
          <w:color w:val="000000" w:themeColor="text1"/>
        </w:rPr>
        <w:t>bandgap</w:t>
      </w:r>
      <w:r w:rsidRPr="00537A03">
        <w:rPr>
          <w:color w:val="000000" w:themeColor="text1"/>
        </w:rPr>
        <w:t xml:space="preserve"> of power of Cu-doped ZnO decreases as the amount of Cu is increased. The of lattice volume of Cu-doped ZnO crystal gets distorted by means of the incorporation of Cu. The lowest resistivity was shown by prepared samples of Cu-doped ZnO at 3% of Cu addition. The valence band energy, conduction band energy and Fermi energy were calculated and varied due to copper present in ZnO. UV-visible analysis shows the prominent neck at 350nm and 450nm. There was a red shift in peaks due to incr</w:t>
      </w:r>
      <w:r w:rsidR="00B82205">
        <w:rPr>
          <w:color w:val="000000" w:themeColor="text1"/>
        </w:rPr>
        <w:t>ease in amount of copper. The E</w:t>
      </w:r>
      <w:r w:rsidR="00B82205" w:rsidRPr="00B82205">
        <w:rPr>
          <w:color w:val="000000" w:themeColor="text1"/>
          <w:vertAlign w:val="subscript"/>
        </w:rPr>
        <w:t>g</w:t>
      </w:r>
      <w:r w:rsidRPr="00537A03">
        <w:rPr>
          <w:color w:val="000000" w:themeColor="text1"/>
        </w:rPr>
        <w:t xml:space="preserve"> was calculated through UV-visible technique. XRD result showed main peak at (100), (002) and (101). It was also observed that ZnO has hexagonal structure. The XRD angle for Cu-doped ZnO becomes smaller with the increase in addition of copper. The size of grain varies between 28nm and 35nm and it decreases with increase in copper concentration. The variations in conduction level become significant and band gap energy narrowed by </w:t>
      </w:r>
      <w:r w:rsidR="002415D3">
        <w:rPr>
          <w:color w:val="000000" w:themeColor="text1"/>
        </w:rPr>
        <w:t xml:space="preserve">the increase in copper content. </w:t>
      </w:r>
      <w:r>
        <w:rPr>
          <w:color w:val="000000" w:themeColor="text1"/>
        </w:rPr>
        <w:fldChar w:fldCharType="begin" w:fldLock="1"/>
      </w:r>
      <w:r>
        <w:rPr>
          <w:color w:val="000000" w:themeColor="text1"/>
        </w:rPr>
        <w:instrText>ADDIN CSL_CITATION {"citationItems":[{"id":"ITEM-1","itemData":{"DOI":"10.1016/j.egypro.2013.06.800","ISSN":"1876-6102","author":[{"dropping-particle":"","family":"Thaweesaeng","given":"Napaporn","non-dropping-particle":"","parse-names":false,"suffix":""},{"dropping-particle":"","family":"Supankit","given":"Sineenart","non-dropping-particle":"","parse-names":false,"suffix":""},{"dropping-particle":"","family":"Techidheera","given":"Wicharn","non-dropping-particle":"","parse-names":false,"suffix":""}],"container-title":"Energy Procedia","id":"ITEM-1","issued":{"date-parts":[["2013"]]},"page":"682-688","publisher":"Elsevier B.V.","title":"Structure Properties of As-synthesized Cu-doped ZnO Nanopowder Synthesized by Co-precipitation Method","type":"article-journal","volume":"34"},"uris":["http://www.mendeley.com/documents/?uuid=d9757716-1c0e-4592-acbe-ace9ba5fa1d0"]}],"mendeley":{"formattedCitation":"(Thaweesaeng &lt;i&gt;et al.&lt;/i&gt;, 2013)","manualFormatting":" Supankit et al., (2013)","plainTextFormattedCitation":"(Thaweesaeng et al., 2013)","previouslyFormattedCitation":"(Thaweesaeng &lt;i&gt;et al.&lt;/i&gt;, 2013)"},"properties":{"noteIndex":0},"schema":"https://github.com/citation-style-language/schema/raw/master/csl-citation.json"}</w:instrText>
      </w:r>
      <w:r>
        <w:rPr>
          <w:color w:val="000000" w:themeColor="text1"/>
        </w:rPr>
        <w:fldChar w:fldCharType="separate"/>
      </w:r>
      <w:r w:rsidRPr="003F4D22">
        <w:rPr>
          <w:noProof/>
        </w:rPr>
        <w:t xml:space="preserve"> </w:t>
      </w:r>
      <w:r>
        <w:rPr>
          <w:noProof/>
        </w:rPr>
        <w:t>Supankit</w:t>
      </w:r>
      <w:r w:rsidRPr="003F4D22">
        <w:rPr>
          <w:noProof/>
          <w:color w:val="000000" w:themeColor="text1"/>
        </w:rPr>
        <w:t xml:space="preserve"> </w:t>
      </w:r>
      <w:r w:rsidRPr="003F4D22">
        <w:rPr>
          <w:i/>
          <w:noProof/>
          <w:color w:val="000000" w:themeColor="text1"/>
        </w:rPr>
        <w:t>et al.</w:t>
      </w:r>
      <w:r w:rsidRPr="003F4D22">
        <w:rPr>
          <w:noProof/>
          <w:color w:val="000000" w:themeColor="text1"/>
        </w:rPr>
        <w:t xml:space="preserve">, </w:t>
      </w:r>
      <w:r>
        <w:rPr>
          <w:noProof/>
          <w:color w:val="000000" w:themeColor="text1"/>
        </w:rPr>
        <w:t>(</w:t>
      </w:r>
      <w:r w:rsidRPr="003F4D22">
        <w:rPr>
          <w:noProof/>
          <w:color w:val="000000" w:themeColor="text1"/>
        </w:rPr>
        <w:t>2013)</w:t>
      </w:r>
      <w:r>
        <w:rPr>
          <w:color w:val="000000" w:themeColor="text1"/>
        </w:rPr>
        <w:fldChar w:fldCharType="end"/>
      </w:r>
      <w:r w:rsidRPr="00537A03">
        <w:rPr>
          <w:color w:val="000000" w:themeColor="text1"/>
        </w:rPr>
        <w:t xml:space="preserve"> studied Co-precipitation way was used to synthesize Cu-doped ZnO Nano-particles followed next to modification of surface by 3-mercaptopropionic acid or MPA. The characterization was performed by XRD, TEM and X-ray fluorescence spectroscopy. The results illustrated </w:t>
      </w:r>
      <w:r w:rsidR="000150BA" w:rsidRPr="00537A03">
        <w:rPr>
          <w:color w:val="000000" w:themeColor="text1"/>
        </w:rPr>
        <w:t>highly crystalline</w:t>
      </w:r>
      <w:r w:rsidRPr="00537A03">
        <w:rPr>
          <w:color w:val="000000" w:themeColor="text1"/>
        </w:rPr>
        <w:t xml:space="preserve"> substance having magnitude in nanometers i.e. about 3 to</w:t>
      </w:r>
      <w:r>
        <w:rPr>
          <w:color w:val="000000" w:themeColor="text1"/>
        </w:rPr>
        <w:t xml:space="preserve"> </w:t>
      </w:r>
      <w:r w:rsidRPr="00537A03">
        <w:rPr>
          <w:color w:val="000000" w:themeColor="text1"/>
        </w:rPr>
        <w:t xml:space="preserve">5nm. Information about state of copper present in Cu Zn4-XO was gathered from UV-visible analysis, magnetic measurements and X-ray </w:t>
      </w:r>
      <w:r w:rsidR="000A32C4" w:rsidRPr="00537A03">
        <w:rPr>
          <w:color w:val="000000" w:themeColor="text1"/>
        </w:rPr>
        <w:t>photoelectron</w:t>
      </w:r>
      <w:r w:rsidRPr="00537A03">
        <w:rPr>
          <w:color w:val="000000" w:themeColor="text1"/>
        </w:rPr>
        <w:t xml:space="preserve">. All these </w:t>
      </w:r>
      <w:r w:rsidR="000A32C4" w:rsidRPr="00537A03">
        <w:rPr>
          <w:color w:val="000000" w:themeColor="text1"/>
        </w:rPr>
        <w:t>above-mentioned</w:t>
      </w:r>
      <w:r w:rsidRPr="00537A03">
        <w:rPr>
          <w:color w:val="000000" w:themeColor="text1"/>
        </w:rPr>
        <w:t xml:space="preserve"> techniques along with </w:t>
      </w:r>
      <w:r w:rsidR="000A32C4" w:rsidRPr="00537A03">
        <w:rPr>
          <w:color w:val="000000" w:themeColor="text1"/>
        </w:rPr>
        <w:t>photoluminescence</w:t>
      </w:r>
      <w:r w:rsidRPr="00537A03">
        <w:rPr>
          <w:color w:val="000000" w:themeColor="text1"/>
        </w:rPr>
        <w:t xml:space="preserve"> and infrared spectroscopes used to analyze the modification of surface with 3-mercaptopropionic acid. ZnO Nano-structures under observation showed dyed light emission. The fluorescent properties and with better steadiness in aqueous channel are essentially pleasing in several purposes especially in bio-imaging probes, the bio-logical labels for certain targeting and in bio-sensing applications for recognition studies. The Prepared particles were rich in vacancies of oxygen so solid charge neutrality </w:t>
      </w:r>
      <w:r w:rsidR="003F5F38" w:rsidRPr="00537A03">
        <w:rPr>
          <w:color w:val="000000" w:themeColor="text1"/>
        </w:rPr>
        <w:t>had</w:t>
      </w:r>
      <w:r w:rsidRPr="00537A03">
        <w:rPr>
          <w:color w:val="000000" w:themeColor="text1"/>
        </w:rPr>
        <w:t xml:space="preserve"> maintained them. The synthesized NPs were then coated with MPA to produce active-surface sites to make them better for material conjugation of </w:t>
      </w:r>
      <w:r w:rsidR="003F5F38" w:rsidRPr="00537A03">
        <w:rPr>
          <w:color w:val="000000" w:themeColor="text1"/>
        </w:rPr>
        <w:t>biomolecules</w:t>
      </w:r>
      <w:r w:rsidRPr="00537A03">
        <w:rPr>
          <w:color w:val="000000" w:themeColor="text1"/>
        </w:rPr>
        <w:t xml:space="preserve">. Through this method, inorganic robust </w:t>
      </w:r>
      <w:r w:rsidR="003F5F38" w:rsidRPr="00537A03">
        <w:rPr>
          <w:color w:val="000000" w:themeColor="text1"/>
        </w:rPr>
        <w:t>Nanostructure</w:t>
      </w:r>
      <w:r w:rsidRPr="00537A03">
        <w:rPr>
          <w:color w:val="000000" w:themeColor="text1"/>
        </w:rPr>
        <w:t xml:space="preserve"> having special properties like fluorescent labels in </w:t>
      </w:r>
      <w:r w:rsidR="009F6C45" w:rsidRPr="00537A03">
        <w:rPr>
          <w:color w:val="000000" w:themeColor="text1"/>
        </w:rPr>
        <w:t>visible range</w:t>
      </w:r>
      <w:r w:rsidRPr="00537A03">
        <w:rPr>
          <w:color w:val="000000" w:themeColor="text1"/>
        </w:rPr>
        <w:t xml:space="preserve"> well, ready for biomolecule conjugation.</w:t>
      </w:r>
    </w:p>
    <w:p w14:paraId="01ABAEC6" w14:textId="77777777" w:rsidR="00841964" w:rsidRDefault="00841964" w:rsidP="00841964">
      <w:pPr>
        <w:pStyle w:val="NormalWeb"/>
        <w:spacing w:before="0" w:beforeAutospacing="0" w:after="0" w:afterAutospacing="0" w:line="360" w:lineRule="auto"/>
        <w:ind w:firstLine="720"/>
        <w:jc w:val="both"/>
        <w:rPr>
          <w:color w:val="000000" w:themeColor="text1"/>
        </w:rPr>
      </w:pPr>
    </w:p>
    <w:p w14:paraId="325C9615" w14:textId="77777777" w:rsidR="00841964" w:rsidRDefault="00841964" w:rsidP="00841964">
      <w:pPr>
        <w:pStyle w:val="NormalWeb"/>
        <w:spacing w:before="0" w:beforeAutospacing="0" w:after="0" w:afterAutospacing="0" w:line="360" w:lineRule="auto"/>
        <w:ind w:firstLine="720"/>
        <w:jc w:val="both"/>
        <w:rPr>
          <w:color w:val="000000" w:themeColor="text1"/>
        </w:rPr>
      </w:pPr>
    </w:p>
    <w:p w14:paraId="24F6674B" w14:textId="77777777" w:rsidR="00841964" w:rsidRDefault="00841964" w:rsidP="00841964">
      <w:pPr>
        <w:pStyle w:val="NormalWeb"/>
        <w:spacing w:before="0" w:beforeAutospacing="0" w:after="0" w:afterAutospacing="0" w:line="360" w:lineRule="auto"/>
        <w:ind w:firstLine="720"/>
        <w:jc w:val="both"/>
        <w:rPr>
          <w:color w:val="000000" w:themeColor="text1"/>
        </w:rPr>
      </w:pPr>
    </w:p>
    <w:p w14:paraId="1BE5738D" w14:textId="77777777" w:rsidR="00841964" w:rsidRDefault="00841964" w:rsidP="00841964">
      <w:pPr>
        <w:pStyle w:val="NormalWeb"/>
        <w:spacing w:before="0" w:beforeAutospacing="0" w:after="0" w:afterAutospacing="0" w:line="360" w:lineRule="auto"/>
        <w:ind w:firstLine="720"/>
        <w:jc w:val="both"/>
        <w:rPr>
          <w:color w:val="000000" w:themeColor="text1"/>
        </w:rPr>
      </w:pPr>
    </w:p>
    <w:p w14:paraId="4C8EB0C1" w14:textId="77777777" w:rsidR="00841964" w:rsidRDefault="00841964" w:rsidP="00841964">
      <w:pPr>
        <w:pStyle w:val="NormalWeb"/>
        <w:spacing w:before="0" w:beforeAutospacing="0" w:after="0" w:afterAutospacing="0" w:line="360" w:lineRule="auto"/>
        <w:ind w:firstLine="720"/>
        <w:jc w:val="both"/>
        <w:rPr>
          <w:color w:val="000000" w:themeColor="text1"/>
        </w:rPr>
      </w:pPr>
    </w:p>
    <w:p w14:paraId="191FAF5C" w14:textId="77777777" w:rsidR="00841964" w:rsidRDefault="00841964" w:rsidP="00841964">
      <w:pPr>
        <w:pStyle w:val="NormalWeb"/>
        <w:spacing w:before="0" w:beforeAutospacing="0" w:after="0" w:afterAutospacing="0" w:line="360" w:lineRule="auto"/>
        <w:ind w:firstLine="720"/>
        <w:jc w:val="both"/>
        <w:rPr>
          <w:color w:val="000000" w:themeColor="text1"/>
        </w:rPr>
      </w:pPr>
    </w:p>
    <w:p w14:paraId="6F972EB1" w14:textId="77777777" w:rsidR="00841964" w:rsidRDefault="00841964" w:rsidP="00841964">
      <w:pPr>
        <w:pStyle w:val="NormalWeb"/>
        <w:spacing w:before="0" w:beforeAutospacing="0" w:after="0" w:afterAutospacing="0" w:line="360" w:lineRule="auto"/>
        <w:ind w:firstLine="720"/>
        <w:jc w:val="both"/>
        <w:rPr>
          <w:color w:val="000000" w:themeColor="text1"/>
        </w:rPr>
      </w:pPr>
    </w:p>
    <w:p w14:paraId="15E72714" w14:textId="77777777" w:rsidR="00841964" w:rsidRDefault="00841964" w:rsidP="00841964">
      <w:pPr>
        <w:pStyle w:val="NormalWeb"/>
        <w:spacing w:before="0" w:beforeAutospacing="0" w:after="0" w:afterAutospacing="0" w:line="360" w:lineRule="auto"/>
        <w:ind w:firstLine="720"/>
        <w:jc w:val="both"/>
        <w:rPr>
          <w:color w:val="000000" w:themeColor="text1"/>
        </w:rPr>
      </w:pPr>
    </w:p>
    <w:p w14:paraId="5FD2D798" w14:textId="77777777" w:rsidR="00841964" w:rsidRDefault="00841964" w:rsidP="00841964">
      <w:pPr>
        <w:pStyle w:val="NormalWeb"/>
        <w:spacing w:before="0" w:beforeAutospacing="0" w:after="0" w:afterAutospacing="0" w:line="360" w:lineRule="auto"/>
        <w:ind w:firstLine="720"/>
        <w:jc w:val="both"/>
        <w:rPr>
          <w:color w:val="000000" w:themeColor="text1"/>
        </w:rPr>
      </w:pPr>
    </w:p>
    <w:p w14:paraId="36A5DE4D" w14:textId="77777777" w:rsidR="00841964" w:rsidRDefault="00841964" w:rsidP="00841964">
      <w:pPr>
        <w:pStyle w:val="NormalWeb"/>
        <w:spacing w:before="0" w:beforeAutospacing="0" w:after="0" w:afterAutospacing="0" w:line="360" w:lineRule="auto"/>
        <w:ind w:firstLine="720"/>
        <w:jc w:val="both"/>
        <w:rPr>
          <w:color w:val="000000" w:themeColor="text1"/>
        </w:rPr>
      </w:pPr>
    </w:p>
    <w:p w14:paraId="144E0206" w14:textId="77777777" w:rsidR="00841964" w:rsidRDefault="00841964" w:rsidP="00841964">
      <w:pPr>
        <w:pStyle w:val="NormalWeb"/>
        <w:spacing w:before="0" w:beforeAutospacing="0" w:after="0" w:afterAutospacing="0" w:line="360" w:lineRule="auto"/>
        <w:ind w:firstLine="720"/>
        <w:jc w:val="both"/>
        <w:rPr>
          <w:color w:val="000000" w:themeColor="text1"/>
        </w:rPr>
      </w:pPr>
    </w:p>
    <w:p w14:paraId="0FB04FB0" w14:textId="77777777" w:rsidR="00841964" w:rsidRDefault="00841964" w:rsidP="00841964">
      <w:pPr>
        <w:pStyle w:val="NormalWeb"/>
        <w:spacing w:before="0" w:beforeAutospacing="0" w:after="0" w:afterAutospacing="0" w:line="360" w:lineRule="auto"/>
        <w:ind w:firstLine="720"/>
        <w:jc w:val="both"/>
        <w:rPr>
          <w:color w:val="000000" w:themeColor="text1"/>
        </w:rPr>
      </w:pPr>
    </w:p>
    <w:p w14:paraId="79EDCC8E" w14:textId="77777777" w:rsidR="00841964" w:rsidRDefault="00841964" w:rsidP="00841964">
      <w:pPr>
        <w:pStyle w:val="NormalWeb"/>
        <w:spacing w:before="0" w:beforeAutospacing="0" w:after="0" w:afterAutospacing="0" w:line="360" w:lineRule="auto"/>
        <w:ind w:firstLine="720"/>
        <w:jc w:val="both"/>
        <w:rPr>
          <w:color w:val="000000" w:themeColor="text1"/>
        </w:rPr>
      </w:pPr>
    </w:p>
    <w:p w14:paraId="680CED7E" w14:textId="77777777" w:rsidR="00841964" w:rsidRPr="002415D3" w:rsidRDefault="00841964" w:rsidP="00841964">
      <w:pPr>
        <w:pStyle w:val="NormalWeb"/>
        <w:spacing w:before="0" w:beforeAutospacing="0" w:after="0" w:afterAutospacing="0" w:line="360" w:lineRule="auto"/>
        <w:jc w:val="both"/>
        <w:rPr>
          <w:color w:val="000000" w:themeColor="text1"/>
          <w:sz w:val="32"/>
          <w:szCs w:val="32"/>
        </w:rPr>
      </w:pPr>
      <w:r w:rsidRPr="002415D3">
        <w:rPr>
          <w:b/>
          <w:color w:val="000000" w:themeColor="text1"/>
          <w:sz w:val="32"/>
          <w:szCs w:val="32"/>
        </w:rPr>
        <w:t>CHAPTER 3</w:t>
      </w:r>
    </w:p>
    <w:p w14:paraId="52FFEB77" w14:textId="77777777" w:rsidR="00841964" w:rsidRPr="002415D3" w:rsidRDefault="00841964" w:rsidP="00841964">
      <w:pPr>
        <w:pStyle w:val="NormalWeb"/>
        <w:spacing w:before="0" w:beforeAutospacing="0" w:afterAutospacing="0" w:line="360" w:lineRule="auto"/>
        <w:jc w:val="right"/>
        <w:rPr>
          <w:b/>
          <w:color w:val="000000" w:themeColor="text1"/>
          <w:sz w:val="32"/>
          <w:szCs w:val="32"/>
        </w:rPr>
      </w:pPr>
      <w:r w:rsidRPr="002415D3">
        <w:rPr>
          <w:b/>
          <w:color w:val="000000" w:themeColor="text1"/>
          <w:sz w:val="32"/>
          <w:szCs w:val="32"/>
        </w:rPr>
        <w:t>MATERIALS AND METHODS</w:t>
      </w:r>
    </w:p>
    <w:p w14:paraId="3EF91543" w14:textId="7045BBEE" w:rsidR="00841964" w:rsidRPr="00537A03" w:rsidRDefault="00841964" w:rsidP="00841964">
      <w:pPr>
        <w:pStyle w:val="NormalWeb"/>
        <w:spacing w:before="0" w:beforeAutospacing="0" w:afterAutospacing="0" w:line="360" w:lineRule="auto"/>
        <w:jc w:val="both"/>
        <w:rPr>
          <w:color w:val="000000" w:themeColor="text1"/>
        </w:rPr>
      </w:pPr>
      <w:r w:rsidRPr="00210218">
        <w:rPr>
          <w:color w:val="000000" w:themeColor="text1"/>
        </w:rPr>
        <w:t>The current work was carried out under the direction of Dr. H. Muhammad Asif Javed at the Advanced Materials Labora</w:t>
      </w:r>
      <w:r>
        <w:rPr>
          <w:color w:val="000000" w:themeColor="text1"/>
        </w:rPr>
        <w:t>tory, University of Agriculture</w:t>
      </w:r>
      <w:r w:rsidRPr="00210218">
        <w:rPr>
          <w:color w:val="000000" w:themeColor="text1"/>
        </w:rPr>
        <w:t>, Faisalabad.</w:t>
      </w:r>
      <w:r>
        <w:rPr>
          <w:color w:val="000000" w:themeColor="text1"/>
        </w:rPr>
        <w:t xml:space="preserve"> </w:t>
      </w:r>
      <w:r w:rsidRPr="00210218">
        <w:rPr>
          <w:color w:val="000000" w:themeColor="text1"/>
        </w:rPr>
        <w:t xml:space="preserve">The key goal of this project was designing of Sr doped Zinc Oxides Nanoparticles on FTO Glass </w:t>
      </w:r>
      <w:r>
        <w:rPr>
          <w:color w:val="000000" w:themeColor="text1"/>
        </w:rPr>
        <w:t xml:space="preserve">for photovoltaic applications </w:t>
      </w:r>
      <w:r w:rsidRPr="00210218">
        <w:rPr>
          <w:color w:val="000000" w:themeColor="text1"/>
        </w:rPr>
        <w:t>then to characterize them using XRD, SEM and UV-visible spectroscopy.</w:t>
      </w:r>
    </w:p>
    <w:p w14:paraId="74B18DCB" w14:textId="1253F8C2" w:rsidR="00841964" w:rsidRPr="002415D3" w:rsidRDefault="00D81347" w:rsidP="004C6697">
      <w:pPr>
        <w:pStyle w:val="NormalWeb"/>
        <w:numPr>
          <w:ilvl w:val="1"/>
          <w:numId w:val="31"/>
        </w:numPr>
        <w:spacing w:before="0" w:beforeAutospacing="0" w:afterAutospacing="0" w:line="360" w:lineRule="auto"/>
        <w:jc w:val="both"/>
        <w:rPr>
          <w:b/>
          <w:color w:val="000000" w:themeColor="text1"/>
          <w:sz w:val="28"/>
          <w:szCs w:val="28"/>
        </w:rPr>
      </w:pPr>
      <w:r>
        <w:rPr>
          <w:b/>
          <w:color w:val="000000" w:themeColor="text1"/>
          <w:sz w:val="28"/>
          <w:szCs w:val="28"/>
        </w:rPr>
        <w:t xml:space="preserve"> </w:t>
      </w:r>
      <w:r w:rsidR="00841964" w:rsidRPr="002415D3">
        <w:rPr>
          <w:b/>
          <w:color w:val="000000" w:themeColor="text1"/>
          <w:sz w:val="28"/>
          <w:szCs w:val="28"/>
        </w:rPr>
        <w:t>Methods of synthesis</w:t>
      </w:r>
    </w:p>
    <w:p w14:paraId="6BAAE89C" w14:textId="77777777" w:rsidR="00733398" w:rsidRDefault="00841964" w:rsidP="00733398">
      <w:pPr>
        <w:pStyle w:val="NormalWeb"/>
        <w:numPr>
          <w:ilvl w:val="2"/>
          <w:numId w:val="31"/>
        </w:numPr>
        <w:spacing w:before="0" w:beforeAutospacing="0" w:afterAutospacing="0" w:line="360" w:lineRule="auto"/>
        <w:rPr>
          <w:color w:val="000000" w:themeColor="text1"/>
        </w:rPr>
      </w:pPr>
      <w:r w:rsidRPr="00D217BE">
        <w:rPr>
          <w:b/>
          <w:color w:val="000000" w:themeColor="text1"/>
        </w:rPr>
        <w:t>Sol-gel technique</w:t>
      </w:r>
    </w:p>
    <w:p w14:paraId="5CA81D3E" w14:textId="672581AE" w:rsidR="00841964" w:rsidRPr="00537A03" w:rsidRDefault="00841964" w:rsidP="004571B3">
      <w:pPr>
        <w:pStyle w:val="NormalWeb"/>
        <w:spacing w:before="0" w:beforeAutospacing="0" w:afterAutospacing="0" w:line="360" w:lineRule="auto"/>
        <w:ind w:firstLine="720"/>
        <w:jc w:val="both"/>
        <w:rPr>
          <w:color w:val="000000" w:themeColor="text1"/>
        </w:rPr>
      </w:pPr>
      <w:r w:rsidRPr="00733398">
        <w:rPr>
          <w:color w:val="000000" w:themeColor="text1"/>
        </w:rPr>
        <w:t>The synthesis of sol-gel can also be defined as, "The processing by poly</w:t>
      </w:r>
      <w:r w:rsidR="004571B3">
        <w:rPr>
          <w:color w:val="000000" w:themeColor="text1"/>
        </w:rPr>
        <w:t xml:space="preserve"> </w:t>
      </w:r>
      <w:r w:rsidRPr="00733398">
        <w:rPr>
          <w:color w:val="000000" w:themeColor="text1"/>
        </w:rPr>
        <w:t>condensing of the molecular precursors contained in the liquid of an oxide material."</w:t>
      </w:r>
      <w:r w:rsidR="00740F32">
        <w:rPr>
          <w:color w:val="000000" w:themeColor="text1"/>
        </w:rPr>
        <w:t xml:space="preserve"> </w:t>
      </w:r>
      <w:r w:rsidRPr="009F341D">
        <w:rPr>
          <w:color w:val="000000" w:themeColor="text1"/>
        </w:rPr>
        <w:t>It may also be used to produce Nano-dimensional materials.</w:t>
      </w:r>
      <w:r>
        <w:rPr>
          <w:color w:val="000000" w:themeColor="text1"/>
        </w:rPr>
        <w:t xml:space="preserve"> </w:t>
      </w:r>
      <w:r w:rsidRPr="009F341D">
        <w:rPr>
          <w:color w:val="000000" w:themeColor="text1"/>
        </w:rPr>
        <w:t>Films or colloidal powders could be the result of this process of synthesis.</w:t>
      </w:r>
      <w:r w:rsidRPr="00537A03">
        <w:rPr>
          <w:color w:val="000000" w:themeColor="text1"/>
        </w:rPr>
        <w:t xml:space="preserve"> </w:t>
      </w:r>
      <w:r w:rsidRPr="009F341D">
        <w:rPr>
          <w:color w:val="000000" w:themeColor="text1"/>
        </w:rPr>
        <w:t>Furthermore, precursor-based deposition routes may be used to shape a nanostructure.</w:t>
      </w:r>
      <w:r>
        <w:rPr>
          <w:color w:val="000000" w:themeColor="text1"/>
        </w:rPr>
        <w:t xml:space="preserve"> </w:t>
      </w:r>
      <w:r w:rsidRPr="009F341D">
        <w:rPr>
          <w:bCs/>
          <w:color w:val="000000" w:themeColor="text1"/>
        </w:rPr>
        <w:t>One of the benefits of this approach is the ability to regulate the microstructures of the resulting product content by measuring chemical reaction parameters.</w:t>
      </w:r>
      <w:r w:rsidRPr="00537A03">
        <w:rPr>
          <w:bCs/>
          <w:color w:val="000000" w:themeColor="text1"/>
        </w:rPr>
        <w:t xml:space="preserve"> </w:t>
      </w:r>
      <w:r w:rsidRPr="005A2A80">
        <w:rPr>
          <w:bCs/>
          <w:color w:val="000000" w:themeColor="text1"/>
        </w:rPr>
        <w:t>The composition of the sol-gel substance can be greatly regulated by changing the reaction conditions has been shown.</w:t>
      </w:r>
      <w:r>
        <w:rPr>
          <w:bCs/>
          <w:color w:val="000000" w:themeColor="text1"/>
        </w:rPr>
        <w:t xml:space="preserve"> </w:t>
      </w:r>
      <w:r w:rsidRPr="005A2A80">
        <w:rPr>
          <w:color w:val="000000" w:themeColor="text1"/>
        </w:rPr>
        <w:t xml:space="preserve">There are relatively few records of the Sol-Gel process for </w:t>
      </w:r>
      <w:r w:rsidR="005139F8" w:rsidRPr="005A2A80">
        <w:rPr>
          <w:color w:val="000000" w:themeColor="text1"/>
        </w:rPr>
        <w:t>Nano</w:t>
      </w:r>
      <w:r w:rsidRPr="005A2A80">
        <w:rPr>
          <w:color w:val="000000" w:themeColor="text1"/>
        </w:rPr>
        <w:t xml:space="preserve"> sulphides, selenides or tellurides</w:t>
      </w:r>
      <w:r>
        <w:rPr>
          <w:color w:val="000000" w:themeColor="text1"/>
        </w:rPr>
        <w:t>. Fig:</w:t>
      </w:r>
      <w:r w:rsidRPr="00537A03">
        <w:rPr>
          <w:color w:val="000000" w:themeColor="text1"/>
        </w:rPr>
        <w:t xml:space="preserve"> 3.4.</w:t>
      </w:r>
      <w:r w:rsidRPr="005A2A80">
        <w:rPr>
          <w:color w:val="000000" w:themeColor="text1"/>
        </w:rPr>
        <w:t xml:space="preserve"> </w:t>
      </w:r>
      <w:r>
        <w:rPr>
          <w:color w:val="000000" w:themeColor="text1"/>
        </w:rPr>
        <w:t>Display the method of sol-gel.</w:t>
      </w:r>
    </w:p>
    <w:p w14:paraId="3876C56A" w14:textId="77777777" w:rsidR="00841964" w:rsidRPr="00537A03" w:rsidRDefault="00841964" w:rsidP="00841964">
      <w:pPr>
        <w:spacing w:line="360" w:lineRule="auto"/>
        <w:jc w:val="center"/>
        <w:rPr>
          <w:rFonts w:ascii="Times New Roman" w:hAnsi="Times New Roman" w:cs="Times New Roman"/>
          <w:color w:val="000000" w:themeColor="text1"/>
          <w:sz w:val="24"/>
          <w:szCs w:val="24"/>
        </w:rPr>
      </w:pPr>
      <w:r w:rsidRPr="00537A03">
        <w:rPr>
          <w:rFonts w:ascii="Times New Roman" w:hAnsi="Times New Roman" w:cs="Times New Roman"/>
          <w:noProof/>
          <w:color w:val="000000" w:themeColor="text1"/>
          <w:sz w:val="24"/>
          <w:szCs w:val="24"/>
        </w:rPr>
        <w:drawing>
          <wp:inline distT="0" distB="0" distL="0" distR="0" wp14:anchorId="0C190E9E" wp14:editId="58B90F16">
            <wp:extent cx="2960527" cy="1745673"/>
            <wp:effectExtent l="0" t="0" r="0" b="6985"/>
            <wp:docPr id="7" name="Picture 7" descr="D:\DOPED FILES\ist thesis images\sol gel method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PED FILES\ist thesis images\sol gel method 01.jpg"/>
                    <pic:cNvPicPr>
                      <a:picLocks noChangeAspect="1" noChangeArrowheads="1"/>
                    </pic:cNvPicPr>
                  </pic:nvPicPr>
                  <pic:blipFill rotWithShape="1">
                    <a:blip r:embed="rId20"/>
                    <a:srcRect b="12886"/>
                    <a:stretch/>
                  </pic:blipFill>
                  <pic:spPr bwMode="auto">
                    <a:xfrm>
                      <a:off x="0" y="0"/>
                      <a:ext cx="2978565" cy="1756309"/>
                    </a:xfrm>
                    <a:prstGeom prst="rect">
                      <a:avLst/>
                    </a:prstGeom>
                    <a:noFill/>
                    <a:ln>
                      <a:noFill/>
                    </a:ln>
                    <a:extLst>
                      <a:ext uri="{53640926-AAD7-44D8-BBD7-CCE9431645EC}">
                        <a14:shadowObscured xmlns:a14="http://schemas.microsoft.com/office/drawing/2010/main"/>
                      </a:ext>
                    </a:extLst>
                  </pic:spPr>
                </pic:pic>
              </a:graphicData>
            </a:graphic>
          </wp:inline>
        </w:drawing>
      </w:r>
    </w:p>
    <w:p w14:paraId="3F8050F2" w14:textId="55CE7A8D" w:rsidR="00841964" w:rsidRPr="00537A03" w:rsidRDefault="002415D3" w:rsidP="00841964">
      <w:pPr>
        <w:pStyle w:val="NormalWeb"/>
        <w:spacing w:before="0" w:beforeAutospacing="0" w:afterAutospacing="0" w:line="360" w:lineRule="auto"/>
        <w:jc w:val="center"/>
        <w:rPr>
          <w:b/>
          <w:color w:val="000000" w:themeColor="text1"/>
        </w:rPr>
      </w:pPr>
      <w:r>
        <w:rPr>
          <w:b/>
          <w:color w:val="000000" w:themeColor="text1"/>
        </w:rPr>
        <w:t>Figure</w:t>
      </w:r>
      <w:r w:rsidR="00841964" w:rsidRPr="00537A03">
        <w:rPr>
          <w:b/>
          <w:color w:val="000000" w:themeColor="text1"/>
        </w:rPr>
        <w:t xml:space="preserve"> 3.</w:t>
      </w:r>
      <w:r w:rsidR="006438A8">
        <w:rPr>
          <w:b/>
          <w:color w:val="000000" w:themeColor="text1"/>
        </w:rPr>
        <w:t>1</w:t>
      </w:r>
      <w:r w:rsidR="00841964" w:rsidRPr="00537A03">
        <w:rPr>
          <w:b/>
          <w:color w:val="000000" w:themeColor="text1"/>
        </w:rPr>
        <w:t xml:space="preserve"> </w:t>
      </w:r>
      <w:r w:rsidR="00841964">
        <w:rPr>
          <w:color w:val="000000" w:themeColor="text1"/>
        </w:rPr>
        <w:t>Sol</w:t>
      </w:r>
      <w:r w:rsidR="00841964" w:rsidRPr="005A2A80">
        <w:rPr>
          <w:color w:val="000000" w:themeColor="text1"/>
        </w:rPr>
        <w:t xml:space="preserve"> gel method</w:t>
      </w:r>
    </w:p>
    <w:p w14:paraId="42D9EF30" w14:textId="0A4E1D2B" w:rsidR="00BB3F3F" w:rsidRPr="00537A03" w:rsidRDefault="00841964" w:rsidP="009603AB">
      <w:pPr>
        <w:pStyle w:val="NormalWeb"/>
        <w:spacing w:before="0" w:beforeAutospacing="0" w:afterAutospacing="0" w:line="360" w:lineRule="auto"/>
        <w:ind w:firstLine="480"/>
        <w:jc w:val="both"/>
        <w:rPr>
          <w:color w:val="000000" w:themeColor="text1"/>
        </w:rPr>
      </w:pPr>
      <w:r w:rsidRPr="005A2A80">
        <w:rPr>
          <w:bCs/>
          <w:color w:val="000000" w:themeColor="text1"/>
        </w:rPr>
        <w:t>Here are two sol-gel methods most widely used in metal sulphide</w:t>
      </w:r>
      <w:r>
        <w:rPr>
          <w:bCs/>
          <w:color w:val="000000" w:themeColor="text1"/>
        </w:rPr>
        <w:t>s</w:t>
      </w:r>
      <w:r w:rsidRPr="005A2A80">
        <w:rPr>
          <w:bCs/>
          <w:color w:val="000000" w:themeColor="text1"/>
        </w:rPr>
        <w:t xml:space="preserve"> formation.</w:t>
      </w:r>
      <w:r>
        <w:rPr>
          <w:bCs/>
          <w:color w:val="000000" w:themeColor="text1"/>
        </w:rPr>
        <w:t xml:space="preserve"> </w:t>
      </w:r>
      <w:r w:rsidRPr="005A2A80">
        <w:rPr>
          <w:bCs/>
          <w:color w:val="000000" w:themeColor="text1"/>
        </w:rPr>
        <w:t xml:space="preserve">The first approach focused on an altered sol-gel route involving a regular alcohol solution that is normally subjected to HZS from a </w:t>
      </w:r>
      <w:r w:rsidR="009603AB" w:rsidRPr="005A2A80">
        <w:rPr>
          <w:bCs/>
          <w:color w:val="000000" w:themeColor="text1"/>
        </w:rPr>
        <w:t>sulfur</w:t>
      </w:r>
      <w:r w:rsidRPr="005A2A80">
        <w:rPr>
          <w:bCs/>
          <w:color w:val="000000" w:themeColor="text1"/>
        </w:rPr>
        <w:t xml:space="preserve"> source.</w:t>
      </w:r>
      <w:r w:rsidRPr="005A2A80">
        <w:t xml:space="preserve"> </w:t>
      </w:r>
      <w:r w:rsidRPr="005A2A80">
        <w:rPr>
          <w:color w:val="000000" w:themeColor="text1"/>
        </w:rPr>
        <w:t xml:space="preserve">The second include the application by modification of the first sol-gel route of thiols rather than alcohol for a </w:t>
      </w:r>
      <w:r w:rsidR="005139F8" w:rsidRPr="005A2A80">
        <w:rPr>
          <w:color w:val="000000" w:themeColor="text1"/>
        </w:rPr>
        <w:t>sulphides</w:t>
      </w:r>
      <w:r w:rsidRPr="005A2A80">
        <w:rPr>
          <w:color w:val="000000" w:themeColor="text1"/>
        </w:rPr>
        <w:t xml:space="preserve"> synthesis.</w:t>
      </w:r>
      <w:r w:rsidRPr="00537A03">
        <w:rPr>
          <w:color w:val="000000" w:themeColor="text1"/>
        </w:rPr>
        <w:t xml:space="preserve"> </w:t>
      </w:r>
      <w:r w:rsidRPr="005A2A80">
        <w:rPr>
          <w:color w:val="000000" w:themeColor="text1"/>
        </w:rPr>
        <w:t>This process is widely used in the processing and development of nanorods, nano-particles, thin films and monoliths from inorganic and orga</w:t>
      </w:r>
      <w:r>
        <w:rPr>
          <w:color w:val="000000" w:themeColor="text1"/>
        </w:rPr>
        <w:t xml:space="preserve">nic </w:t>
      </w:r>
      <w:r w:rsidR="005139F8">
        <w:rPr>
          <w:color w:val="000000" w:themeColor="text1"/>
        </w:rPr>
        <w:t>informative</w:t>
      </w:r>
      <w:r>
        <w:rPr>
          <w:color w:val="000000" w:themeColor="text1"/>
        </w:rPr>
        <w:t xml:space="preserve"> hybrid materials </w:t>
      </w:r>
      <w:r>
        <w:rPr>
          <w:color w:val="000000" w:themeColor="text1"/>
        </w:rPr>
        <w:fldChar w:fldCharType="begin" w:fldLock="1"/>
      </w:r>
      <w:r>
        <w:rPr>
          <w:color w:val="000000" w:themeColor="text1"/>
        </w:rPr>
        <w:instrText>ADDIN CSL_CITATION {"citationItems":[{"id":"ITEM-1","itemData":{"DOI":"10.1016/j.ijleo.2017.01.025","ISSN":"0030-4026","author":[{"dropping-particle":"","family":"Bousslama","given":"Wiem","non-dropping-particle":"","parse-names":false,"suffix":""},{"dropping-particle":"","family":"Elhouichet","given":"Habib","non-dropping-particle":"","parse-names":false,"suffix":""},{"dropping-particle":"","family":"Férid","given":"Mokhtar","non-dropping-particle":"","parse-names":false,"suffix":""}],"container-title":"Optik - International Journal for Light and Electron Optics","id":"ITEM-1","issued":{"date-parts":[["2017"]]},"publisher":"Elsevier GmbH.","title":"Enhanced photocatalytic activity of Fe doped ZnO nanocrystals under sunlight irradiation","type":"article-journal"},"uris":["http://www.mendeley.com/documents/?uuid=5ecd7015-a1e4-49b6-bdd1-719ae4de61f9"]}],"mendeley":{"formattedCitation":"(Bousslama &lt;i&gt;et al.&lt;/i&gt;, 2017)","plainTextFormattedCitation":"(Bousslama et al., 2017)","previouslyFormattedCitation":"(Bousslama &lt;i&gt;et al.&lt;/i&gt;, 2017)"},"properties":{"noteIndex":0},"schema":"https://github.com/citation-style-language/schema/raw/master/csl-citation.json"}</w:instrText>
      </w:r>
      <w:r>
        <w:rPr>
          <w:color w:val="000000" w:themeColor="text1"/>
        </w:rPr>
        <w:fldChar w:fldCharType="separate"/>
      </w:r>
      <w:r w:rsidRPr="005A2A80">
        <w:rPr>
          <w:noProof/>
          <w:color w:val="000000" w:themeColor="text1"/>
        </w:rPr>
        <w:t xml:space="preserve">(Bousslama </w:t>
      </w:r>
      <w:r w:rsidRPr="005A2A80">
        <w:rPr>
          <w:i/>
          <w:noProof/>
          <w:color w:val="000000" w:themeColor="text1"/>
        </w:rPr>
        <w:t>et al.</w:t>
      </w:r>
      <w:r w:rsidRPr="005A2A80">
        <w:rPr>
          <w:noProof/>
          <w:color w:val="000000" w:themeColor="text1"/>
        </w:rPr>
        <w:t>, 2017)</w:t>
      </w:r>
      <w:r>
        <w:rPr>
          <w:color w:val="000000" w:themeColor="text1"/>
        </w:rPr>
        <w:fldChar w:fldCharType="end"/>
      </w:r>
      <w:r>
        <w:rPr>
          <w:color w:val="000000" w:themeColor="text1"/>
        </w:rPr>
        <w:t>.</w:t>
      </w:r>
    </w:p>
    <w:p w14:paraId="3DB9D656" w14:textId="2089EFBE" w:rsidR="00BB3F3F" w:rsidRPr="002415D3" w:rsidRDefault="00BB3F3F" w:rsidP="002415D3">
      <w:pPr>
        <w:pStyle w:val="ListParagraph"/>
        <w:numPr>
          <w:ilvl w:val="1"/>
          <w:numId w:val="21"/>
        </w:numPr>
        <w:spacing w:line="360" w:lineRule="auto"/>
        <w:jc w:val="both"/>
        <w:rPr>
          <w:rFonts w:ascii="Times New Roman" w:hAnsi="Times New Roman"/>
          <w:b/>
          <w:sz w:val="28"/>
          <w:szCs w:val="28"/>
        </w:rPr>
      </w:pPr>
      <w:r w:rsidRPr="002415D3">
        <w:rPr>
          <w:rFonts w:ascii="Times New Roman" w:hAnsi="Times New Roman"/>
          <w:b/>
          <w:sz w:val="28"/>
          <w:szCs w:val="28"/>
        </w:rPr>
        <w:t xml:space="preserve">Lab </w:t>
      </w:r>
      <w:r w:rsidR="009603AB" w:rsidRPr="002415D3">
        <w:rPr>
          <w:rFonts w:ascii="Times New Roman" w:hAnsi="Times New Roman"/>
          <w:b/>
          <w:sz w:val="28"/>
          <w:szCs w:val="28"/>
        </w:rPr>
        <w:t>equipment</w:t>
      </w:r>
    </w:p>
    <w:p w14:paraId="01A9498C" w14:textId="2CCECB94" w:rsidR="004C6697" w:rsidRDefault="00BB3F3F" w:rsidP="00AD5AEA">
      <w:pPr>
        <w:spacing w:line="360" w:lineRule="auto"/>
        <w:ind w:firstLine="720"/>
        <w:jc w:val="both"/>
        <w:rPr>
          <w:rFonts w:ascii="Times New Roman" w:hAnsi="Times New Roman"/>
          <w:sz w:val="24"/>
          <w:szCs w:val="24"/>
        </w:rPr>
      </w:pPr>
      <w:r>
        <w:rPr>
          <w:rFonts w:ascii="Times New Roman" w:hAnsi="Times New Roman"/>
          <w:sz w:val="24"/>
          <w:szCs w:val="24"/>
        </w:rPr>
        <w:t>The b</w:t>
      </w:r>
      <w:r w:rsidRPr="006E255B">
        <w:rPr>
          <w:rFonts w:ascii="Times New Roman" w:hAnsi="Times New Roman"/>
          <w:sz w:val="24"/>
          <w:szCs w:val="24"/>
        </w:rPr>
        <w:t>eaker is made from the good type</w:t>
      </w:r>
      <w:r>
        <w:rPr>
          <w:rFonts w:ascii="Times New Roman" w:hAnsi="Times New Roman"/>
          <w:sz w:val="24"/>
          <w:szCs w:val="24"/>
        </w:rPr>
        <w:t xml:space="preserve"> of </w:t>
      </w:r>
      <w:r w:rsidRPr="006E255B">
        <w:rPr>
          <w:rFonts w:ascii="Times New Roman" w:hAnsi="Times New Roman"/>
          <w:sz w:val="24"/>
          <w:szCs w:val="24"/>
        </w:rPr>
        <w:t>glass have large round, hallow fro</w:t>
      </w:r>
      <w:r>
        <w:rPr>
          <w:rFonts w:ascii="Times New Roman" w:hAnsi="Times New Roman"/>
          <w:sz w:val="24"/>
          <w:szCs w:val="24"/>
        </w:rPr>
        <w:t>m inside and the level base. F</w:t>
      </w:r>
      <w:r w:rsidRPr="006E255B">
        <w:rPr>
          <w:rFonts w:ascii="Times New Roman" w:hAnsi="Times New Roman"/>
          <w:sz w:val="24"/>
          <w:szCs w:val="24"/>
        </w:rPr>
        <w:t>urthermore,</w:t>
      </w:r>
      <w:r>
        <w:rPr>
          <w:rFonts w:ascii="Times New Roman" w:hAnsi="Times New Roman"/>
          <w:sz w:val="24"/>
          <w:szCs w:val="24"/>
        </w:rPr>
        <w:t xml:space="preserve"> small curve beaker is used for the</w:t>
      </w:r>
      <w:r w:rsidRPr="006E255B">
        <w:rPr>
          <w:rFonts w:ascii="Times New Roman" w:hAnsi="Times New Roman"/>
          <w:sz w:val="24"/>
          <w:szCs w:val="24"/>
        </w:rPr>
        <w:t xml:space="preserve"> purpose of pouring liquid in another.  We can </w:t>
      </w:r>
      <w:r>
        <w:rPr>
          <w:rFonts w:ascii="Times New Roman" w:hAnsi="Times New Roman"/>
          <w:sz w:val="24"/>
          <w:szCs w:val="24"/>
        </w:rPr>
        <w:t>see</w:t>
      </w:r>
      <w:r w:rsidRPr="006E255B">
        <w:rPr>
          <w:rFonts w:ascii="Times New Roman" w:hAnsi="Times New Roman"/>
          <w:sz w:val="24"/>
          <w:szCs w:val="24"/>
        </w:rPr>
        <w:t xml:space="preserve"> beaker in different size, </w:t>
      </w:r>
      <w:r>
        <w:rPr>
          <w:rFonts w:ascii="Times New Roman" w:hAnsi="Times New Roman"/>
          <w:sz w:val="24"/>
          <w:szCs w:val="24"/>
        </w:rPr>
        <w:t>shape and different capability. Most commonly</w:t>
      </w:r>
      <w:r w:rsidRPr="006E255B">
        <w:rPr>
          <w:rFonts w:ascii="Times New Roman" w:hAnsi="Times New Roman"/>
          <w:sz w:val="24"/>
          <w:szCs w:val="24"/>
        </w:rPr>
        <w:t xml:space="preserve"> beaker is</w:t>
      </w:r>
      <w:r>
        <w:rPr>
          <w:rFonts w:ascii="Times New Roman" w:hAnsi="Times New Roman"/>
          <w:sz w:val="24"/>
          <w:szCs w:val="24"/>
        </w:rPr>
        <w:t xml:space="preserve"> used in standard</w:t>
      </w:r>
      <w:r w:rsidRPr="006E255B">
        <w:rPr>
          <w:rFonts w:ascii="Times New Roman" w:hAnsi="Times New Roman"/>
          <w:sz w:val="24"/>
          <w:szCs w:val="24"/>
        </w:rPr>
        <w:t xml:space="preserve"> si</w:t>
      </w:r>
      <w:r>
        <w:rPr>
          <w:rFonts w:ascii="Times New Roman" w:hAnsi="Times New Roman"/>
          <w:sz w:val="24"/>
          <w:szCs w:val="24"/>
        </w:rPr>
        <w:t xml:space="preserve">ze. </w:t>
      </w:r>
      <w:r w:rsidRPr="006E255B">
        <w:rPr>
          <w:rFonts w:ascii="Times New Roman" w:hAnsi="Times New Roman"/>
          <w:sz w:val="24"/>
          <w:szCs w:val="24"/>
        </w:rPr>
        <w:t>Bea</w:t>
      </w:r>
      <w:r>
        <w:rPr>
          <w:rFonts w:ascii="Times New Roman" w:hAnsi="Times New Roman"/>
          <w:sz w:val="24"/>
          <w:szCs w:val="24"/>
        </w:rPr>
        <w:t>kers we use in the lab made of glass. This glass is very reliable</w:t>
      </w:r>
      <w:r w:rsidRPr="006E255B">
        <w:rPr>
          <w:rFonts w:ascii="Times New Roman" w:hAnsi="Times New Roman"/>
          <w:sz w:val="24"/>
          <w:szCs w:val="24"/>
        </w:rPr>
        <w:t xml:space="preserve"> and can allow the high temperature. Some glasses are stiffer than steel or alum</w:t>
      </w:r>
      <w:r>
        <w:rPr>
          <w:rFonts w:ascii="Times New Roman" w:hAnsi="Times New Roman"/>
          <w:sz w:val="24"/>
          <w:szCs w:val="24"/>
        </w:rPr>
        <w:t>inum and some beakers made fro</w:t>
      </w:r>
      <w:r w:rsidRPr="006E255B">
        <w:rPr>
          <w:rFonts w:ascii="Times New Roman" w:hAnsi="Times New Roman"/>
          <w:sz w:val="24"/>
          <w:szCs w:val="24"/>
        </w:rPr>
        <w:t>m definite t</w:t>
      </w:r>
      <w:r w:rsidR="003E527F">
        <w:rPr>
          <w:rFonts w:ascii="Times New Roman" w:hAnsi="Times New Roman"/>
          <w:sz w:val="24"/>
          <w:szCs w:val="24"/>
        </w:rPr>
        <w:t>ype of plastic like PTFE, pol</w:t>
      </w:r>
      <w:r w:rsidRPr="006E255B">
        <w:rPr>
          <w:rFonts w:ascii="Times New Roman" w:hAnsi="Times New Roman"/>
          <w:sz w:val="24"/>
          <w:szCs w:val="24"/>
        </w:rPr>
        <w:t>ythene and polypropylene. The beaker is made from the polypropylene is use</w:t>
      </w:r>
      <w:r>
        <w:rPr>
          <w:rFonts w:ascii="Times New Roman" w:hAnsi="Times New Roman"/>
          <w:sz w:val="24"/>
          <w:szCs w:val="24"/>
        </w:rPr>
        <w:t xml:space="preserve">d to study the </w:t>
      </w:r>
      <w:r w:rsidRPr="006E255B">
        <w:rPr>
          <w:rFonts w:ascii="Times New Roman" w:hAnsi="Times New Roman"/>
          <w:sz w:val="24"/>
          <w:szCs w:val="24"/>
        </w:rPr>
        <w:t>fluid of gamma analysis.</w:t>
      </w:r>
      <w:r>
        <w:rPr>
          <w:rFonts w:ascii="Times New Roman" w:hAnsi="Times New Roman"/>
          <w:sz w:val="24"/>
          <w:szCs w:val="24"/>
        </w:rPr>
        <w:t xml:space="preserve"> </w:t>
      </w:r>
      <w:r w:rsidRPr="00C45E52">
        <w:rPr>
          <w:rFonts w:ascii="Times New Roman" w:hAnsi="Times New Roman"/>
          <w:sz w:val="24"/>
          <w:szCs w:val="24"/>
        </w:rPr>
        <w:t>Laboratory spatula</w:t>
      </w:r>
      <w:r>
        <w:rPr>
          <w:rFonts w:ascii="Times New Roman" w:hAnsi="Times New Roman"/>
          <w:sz w:val="24"/>
          <w:szCs w:val="24"/>
        </w:rPr>
        <w:t>s are small and generally made u</w:t>
      </w:r>
      <w:r w:rsidRPr="00C45E52">
        <w:rPr>
          <w:rFonts w:ascii="Times New Roman" w:hAnsi="Times New Roman"/>
          <w:sz w:val="24"/>
          <w:szCs w:val="24"/>
        </w:rPr>
        <w:t>p of stainless steel. These are used for applying, scrapping and spreading</w:t>
      </w:r>
      <w:r>
        <w:rPr>
          <w:rFonts w:ascii="Times New Roman" w:hAnsi="Times New Roman"/>
          <w:sz w:val="24"/>
          <w:szCs w:val="24"/>
        </w:rPr>
        <w:t xml:space="preserve"> of</w:t>
      </w:r>
      <w:r w:rsidRPr="00C45E52">
        <w:rPr>
          <w:rFonts w:ascii="Times New Roman" w:hAnsi="Times New Roman"/>
          <w:sz w:val="24"/>
          <w:szCs w:val="24"/>
        </w:rPr>
        <w:t xml:space="preserve"> chemicals compounds in the form of paste of powders. Stainless steel is best for interaction with acids, bases and other chemicals because it </w:t>
      </w:r>
      <w:r>
        <w:rPr>
          <w:rFonts w:ascii="Times New Roman" w:hAnsi="Times New Roman"/>
          <w:sz w:val="24"/>
          <w:szCs w:val="24"/>
        </w:rPr>
        <w:t>resists</w:t>
      </w:r>
      <w:r w:rsidRPr="00C45E52">
        <w:rPr>
          <w:rFonts w:ascii="Times New Roman" w:hAnsi="Times New Roman"/>
          <w:sz w:val="24"/>
          <w:szCs w:val="24"/>
        </w:rPr>
        <w:t xml:space="preserve"> deterioration.</w:t>
      </w:r>
      <w:r>
        <w:rPr>
          <w:rFonts w:ascii="Times New Roman" w:hAnsi="Times New Roman"/>
          <w:sz w:val="24"/>
          <w:szCs w:val="24"/>
        </w:rPr>
        <w:t xml:space="preserve"> </w:t>
      </w:r>
      <w:r w:rsidRPr="00AC645F">
        <w:rPr>
          <w:rFonts w:ascii="Times New Roman" w:hAnsi="Times New Roman"/>
          <w:sz w:val="24"/>
          <w:szCs w:val="24"/>
        </w:rPr>
        <w:t>It is a small smooth cylindrical glass vessel with glass lid used for small amount of sample storing for short time. After cleansing, it can be recycled instead of scattering off. It is also used for sample drying purpose in oven. It is also heat tolerate at se</w:t>
      </w:r>
      <w:r>
        <w:rPr>
          <w:rFonts w:ascii="Times New Roman" w:hAnsi="Times New Roman"/>
          <w:sz w:val="24"/>
          <w:szCs w:val="24"/>
        </w:rPr>
        <w:t>veral hundred degree centigrade.</w:t>
      </w:r>
      <w:r w:rsidRPr="0018325E">
        <w:rPr>
          <w:rFonts w:ascii="Times New Roman" w:hAnsi="Times New Roman"/>
          <w:sz w:val="24"/>
          <w:szCs w:val="24"/>
        </w:rPr>
        <w:t xml:space="preserve"> </w:t>
      </w:r>
    </w:p>
    <w:p w14:paraId="6B61D57E" w14:textId="77777777" w:rsidR="00841964" w:rsidRPr="004C6697" w:rsidRDefault="00841964" w:rsidP="004C6697">
      <w:pPr>
        <w:pStyle w:val="ListParagraph"/>
        <w:numPr>
          <w:ilvl w:val="2"/>
          <w:numId w:val="34"/>
        </w:numPr>
        <w:jc w:val="both"/>
        <w:rPr>
          <w:rFonts w:ascii="Times New Roman" w:hAnsi="Times New Roman" w:cs="Times New Roman"/>
          <w:b/>
          <w:color w:val="000000" w:themeColor="text1"/>
          <w:sz w:val="24"/>
          <w:szCs w:val="28"/>
        </w:rPr>
      </w:pPr>
      <w:r w:rsidRPr="004C6697">
        <w:rPr>
          <w:rFonts w:ascii="Times New Roman" w:hAnsi="Times New Roman" w:cs="Times New Roman"/>
          <w:b/>
          <w:color w:val="000000" w:themeColor="text1"/>
          <w:sz w:val="24"/>
          <w:szCs w:val="28"/>
        </w:rPr>
        <w:t>Electronic Balance</w:t>
      </w:r>
    </w:p>
    <w:p w14:paraId="23482A8D" w14:textId="77777777" w:rsidR="00841964" w:rsidRPr="00537A03" w:rsidRDefault="00841964" w:rsidP="00BF1330">
      <w:pPr>
        <w:spacing w:line="360" w:lineRule="auto"/>
        <w:ind w:firstLine="720"/>
        <w:jc w:val="both"/>
        <w:rPr>
          <w:rFonts w:ascii="Times New Roman" w:hAnsi="Times New Roman" w:cs="Times New Roman"/>
          <w:color w:val="000000" w:themeColor="text1"/>
          <w:sz w:val="24"/>
          <w:szCs w:val="24"/>
        </w:rPr>
      </w:pPr>
      <w:r w:rsidRPr="00F26CA5">
        <w:rPr>
          <w:rFonts w:ascii="Times New Roman" w:hAnsi="Times New Roman" w:cs="Times New Roman"/>
          <w:color w:val="000000" w:themeColor="text1"/>
          <w:sz w:val="24"/>
          <w:szCs w:val="24"/>
        </w:rPr>
        <w:t>Electronic balancing is defined as a method for electronics that is used to calculate mass in the smallest scale.</w:t>
      </w:r>
      <w:r>
        <w:rPr>
          <w:rFonts w:ascii="Times New Roman" w:hAnsi="Times New Roman" w:cs="Times New Roman"/>
          <w:color w:val="000000" w:themeColor="text1"/>
          <w:sz w:val="24"/>
          <w:szCs w:val="24"/>
        </w:rPr>
        <w:t xml:space="preserve"> </w:t>
      </w:r>
      <w:r w:rsidRPr="00F26CA5">
        <w:rPr>
          <w:rFonts w:ascii="Times New Roman" w:hAnsi="Times New Roman" w:cs="Times New Roman"/>
          <w:color w:val="000000" w:themeColor="text1"/>
          <w:sz w:val="24"/>
          <w:szCs w:val="24"/>
        </w:rPr>
        <w:t>Just the material weight, the air doesn't impact the measuring plate inside the electronic balanced plate effect.</w:t>
      </w:r>
      <w:r w:rsidRPr="00537A03">
        <w:rPr>
          <w:rFonts w:ascii="Times New Roman" w:hAnsi="Times New Roman" w:cs="Times New Roman"/>
          <w:color w:val="000000" w:themeColor="text1"/>
          <w:sz w:val="24"/>
          <w:szCs w:val="24"/>
        </w:rPr>
        <w:t xml:space="preserve"> This measuring plate is called current protection. </w:t>
      </w:r>
      <w:r w:rsidRPr="00D51BAA">
        <w:rPr>
          <w:rFonts w:ascii="Times New Roman" w:hAnsi="Times New Roman" w:cs="Times New Roman"/>
          <w:color w:val="000000" w:themeColor="text1"/>
          <w:sz w:val="24"/>
          <w:szCs w:val="24"/>
        </w:rPr>
        <w:t>Switch the electronic balance to 0 degree first. For the rise of the material weight, the computer changes the material and calculates values.</w:t>
      </w:r>
      <w:r w:rsidRPr="00537A03">
        <w:rPr>
          <w:rFonts w:ascii="Times New Roman" w:hAnsi="Times New Roman" w:cs="Times New Roman"/>
          <w:color w:val="000000" w:themeColor="text1"/>
          <w:sz w:val="24"/>
          <w:szCs w:val="24"/>
        </w:rPr>
        <w:t xml:space="preserve"> </w:t>
      </w:r>
      <w:r w:rsidRPr="00D51BAA">
        <w:rPr>
          <w:rFonts w:ascii="Times New Roman" w:hAnsi="Times New Roman" w:cs="Times New Roman"/>
          <w:color w:val="000000" w:themeColor="text1"/>
          <w:sz w:val="24"/>
          <w:szCs w:val="24"/>
        </w:rPr>
        <w:t>Machine only measures the weight of the chemical not air effect on the weight. The value of the chemical concentration in this calculation is correct.</w:t>
      </w:r>
    </w:p>
    <w:p w14:paraId="22952CBB" w14:textId="77777777" w:rsidR="00841964" w:rsidRPr="00537A03" w:rsidRDefault="00841964" w:rsidP="00841964">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FC0E27D" wp14:editId="5D48ED16">
            <wp:extent cx="2057108" cy="1959429"/>
            <wp:effectExtent l="0" t="0" r="63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20844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36632" cy="2035177"/>
                    </a:xfrm>
                    <a:prstGeom prst="rect">
                      <a:avLst/>
                    </a:prstGeom>
                  </pic:spPr>
                </pic:pic>
              </a:graphicData>
            </a:graphic>
          </wp:inline>
        </w:drawing>
      </w:r>
    </w:p>
    <w:p w14:paraId="4A6D4163" w14:textId="5612D968" w:rsidR="00D81347" w:rsidRDefault="00841964" w:rsidP="00B472EA">
      <w:pPr>
        <w:jc w:val="center"/>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Figure 3.</w:t>
      </w:r>
      <w:r w:rsidR="006438A8">
        <w:rPr>
          <w:rFonts w:ascii="Times New Roman" w:hAnsi="Times New Roman" w:cs="Times New Roman"/>
          <w:b/>
          <w:bCs/>
          <w:color w:val="000000" w:themeColor="text1"/>
          <w:sz w:val="24"/>
          <w:szCs w:val="24"/>
        </w:rPr>
        <w:t>2</w:t>
      </w:r>
      <w:r w:rsidRPr="00537A03">
        <w:rPr>
          <w:rFonts w:ascii="Times New Roman" w:hAnsi="Times New Roman" w:cs="Times New Roman"/>
          <w:b/>
          <w:bCs/>
          <w:color w:val="000000" w:themeColor="text1"/>
          <w:sz w:val="24"/>
          <w:szCs w:val="24"/>
        </w:rPr>
        <w:t xml:space="preserve"> </w:t>
      </w:r>
      <w:r w:rsidRPr="00B0589F">
        <w:rPr>
          <w:rFonts w:ascii="Times New Roman" w:hAnsi="Times New Roman" w:cs="Times New Roman"/>
          <w:bCs/>
          <w:color w:val="000000" w:themeColor="text1"/>
          <w:sz w:val="24"/>
          <w:szCs w:val="24"/>
        </w:rPr>
        <w:t>Electronic Balance</w:t>
      </w:r>
    </w:p>
    <w:p w14:paraId="380768F2" w14:textId="77777777" w:rsidR="00CA6E13" w:rsidRDefault="00CA6E13" w:rsidP="00B472EA">
      <w:pPr>
        <w:jc w:val="center"/>
        <w:rPr>
          <w:rFonts w:ascii="Times New Roman" w:hAnsi="Times New Roman" w:cs="Times New Roman"/>
          <w:bCs/>
          <w:color w:val="000000" w:themeColor="text1"/>
          <w:sz w:val="24"/>
          <w:szCs w:val="24"/>
        </w:rPr>
      </w:pPr>
    </w:p>
    <w:p w14:paraId="22102246" w14:textId="5C7243F6" w:rsidR="00841964" w:rsidRPr="00D81347" w:rsidRDefault="00841964" w:rsidP="00D81347">
      <w:pPr>
        <w:pStyle w:val="ListParagraph"/>
        <w:numPr>
          <w:ilvl w:val="2"/>
          <w:numId w:val="34"/>
        </w:numPr>
        <w:jc w:val="both"/>
        <w:rPr>
          <w:rFonts w:ascii="Times New Roman" w:hAnsi="Times New Roman" w:cs="Times New Roman"/>
          <w:b/>
          <w:color w:val="000000" w:themeColor="text1"/>
          <w:sz w:val="28"/>
          <w:szCs w:val="28"/>
        </w:rPr>
      </w:pPr>
      <w:r w:rsidRPr="00D81347">
        <w:rPr>
          <w:rFonts w:ascii="Times New Roman" w:hAnsi="Times New Roman" w:cs="Times New Roman"/>
          <w:b/>
          <w:color w:val="000000" w:themeColor="text1"/>
          <w:sz w:val="24"/>
          <w:szCs w:val="28"/>
        </w:rPr>
        <w:t>Magnetic Stirrer</w:t>
      </w:r>
    </w:p>
    <w:p w14:paraId="5FFFA0B5" w14:textId="77777777" w:rsidR="00841964" w:rsidRDefault="00841964" w:rsidP="00841964">
      <w:pPr>
        <w:spacing w:line="360" w:lineRule="auto"/>
        <w:ind w:firstLine="720"/>
        <w:jc w:val="both"/>
        <w:rPr>
          <w:rFonts w:ascii="Times New Roman" w:hAnsi="Times New Roman" w:cs="Times New Roman"/>
          <w:color w:val="000000" w:themeColor="text1"/>
          <w:sz w:val="24"/>
          <w:szCs w:val="24"/>
        </w:rPr>
      </w:pPr>
      <w:r w:rsidRPr="00D51BAA">
        <w:rPr>
          <w:rFonts w:ascii="Times New Roman" w:hAnsi="Times New Roman" w:cs="Times New Roman"/>
          <w:color w:val="000000" w:themeColor="text1"/>
          <w:sz w:val="24"/>
          <w:szCs w:val="24"/>
        </w:rPr>
        <w:t>As an electronic unit, the magnetic stirrer is used as a mixer for magnetic solution and for the revolving use of a source for stir bar and mixes the solid chemical very rapidly in liquid form, it is also known as the magnetic mix.</w:t>
      </w:r>
      <w:r w:rsidRPr="00537A03">
        <w:rPr>
          <w:rFonts w:ascii="Times New Roman" w:hAnsi="Times New Roman" w:cs="Times New Roman"/>
          <w:color w:val="000000" w:themeColor="text1"/>
          <w:sz w:val="24"/>
          <w:szCs w:val="24"/>
        </w:rPr>
        <w:t xml:space="preserve"> </w:t>
      </w:r>
      <w:r w:rsidRPr="00D51BAA">
        <w:rPr>
          <w:rFonts w:ascii="Times New Roman" w:hAnsi="Times New Roman" w:cs="Times New Roman"/>
          <w:color w:val="000000" w:themeColor="text1"/>
          <w:sz w:val="24"/>
          <w:szCs w:val="24"/>
        </w:rPr>
        <w:t xml:space="preserve">It is widely used in the chemical industry and its laboratories. The principal feature of the magnetic </w:t>
      </w:r>
      <w:r>
        <w:rPr>
          <w:rFonts w:ascii="Times New Roman" w:hAnsi="Times New Roman" w:cs="Times New Roman"/>
          <w:color w:val="000000" w:themeColor="text1"/>
          <w:sz w:val="24"/>
          <w:szCs w:val="24"/>
        </w:rPr>
        <w:t>stirrer</w:t>
      </w:r>
      <w:r w:rsidRPr="00D51BAA">
        <w:rPr>
          <w:rFonts w:ascii="Times New Roman" w:hAnsi="Times New Roman" w:cs="Times New Roman"/>
          <w:color w:val="000000" w:themeColor="text1"/>
          <w:sz w:val="24"/>
          <w:szCs w:val="24"/>
        </w:rPr>
        <w:t xml:space="preserve"> is where the solution is mounted in the beaker and the agitators spin in the loop. The magnet bar has the South Pole and the North Pole on two sides. Keep close to the bar to stirrer the bar with the help of electricity moving through the circle. The magnetic </w:t>
      </w:r>
      <w:r>
        <w:rPr>
          <w:rFonts w:ascii="Times New Roman" w:hAnsi="Times New Roman" w:cs="Times New Roman"/>
          <w:color w:val="000000" w:themeColor="text1"/>
          <w:sz w:val="24"/>
          <w:szCs w:val="24"/>
        </w:rPr>
        <w:t>stirrer</w:t>
      </w:r>
      <w:r w:rsidRPr="00D51BAA">
        <w:rPr>
          <w:rFonts w:ascii="Times New Roman" w:hAnsi="Times New Roman" w:cs="Times New Roman"/>
          <w:color w:val="000000" w:themeColor="text1"/>
          <w:sz w:val="24"/>
          <w:szCs w:val="24"/>
        </w:rPr>
        <w:t xml:space="preserve"> is used for small quantities and not for large amounts.</w:t>
      </w:r>
      <w:r w:rsidRPr="00537A03">
        <w:rPr>
          <w:rFonts w:ascii="Times New Roman" w:hAnsi="Times New Roman" w:cs="Times New Roman"/>
          <w:color w:val="000000" w:themeColor="text1"/>
          <w:sz w:val="24"/>
          <w:szCs w:val="24"/>
        </w:rPr>
        <w:t xml:space="preserve">               </w:t>
      </w:r>
    </w:p>
    <w:p w14:paraId="6CC53251" w14:textId="77777777" w:rsidR="00841964" w:rsidRPr="00537A03" w:rsidRDefault="00841964" w:rsidP="00841964">
      <w:pPr>
        <w:spacing w:line="360" w:lineRule="auto"/>
        <w:ind w:firstLine="72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5C5C0C9" wp14:editId="7DC89BC2">
            <wp:extent cx="1911927" cy="191192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CMMBI4p9L._SX466_.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30086" cy="1930086"/>
                    </a:xfrm>
                    <a:prstGeom prst="rect">
                      <a:avLst/>
                    </a:prstGeom>
                  </pic:spPr>
                </pic:pic>
              </a:graphicData>
            </a:graphic>
          </wp:inline>
        </w:drawing>
      </w:r>
      <w:r w:rsidRPr="00537A03">
        <w:rPr>
          <w:rFonts w:ascii="Times New Roman" w:hAnsi="Times New Roman" w:cs="Times New Roman"/>
          <w:color w:val="000000" w:themeColor="text1"/>
          <w:sz w:val="24"/>
          <w:szCs w:val="24"/>
        </w:rPr>
        <w:t xml:space="preserve">                       </w:t>
      </w:r>
    </w:p>
    <w:p w14:paraId="1AACF302" w14:textId="15447ECC" w:rsidR="00D81347" w:rsidRDefault="00841964" w:rsidP="00D81347">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Figure 3.</w:t>
      </w:r>
      <w:r w:rsidR="006438A8">
        <w:rPr>
          <w:rFonts w:ascii="Times New Roman" w:hAnsi="Times New Roman" w:cs="Times New Roman"/>
          <w:b/>
          <w:bCs/>
          <w:color w:val="000000" w:themeColor="text1"/>
          <w:sz w:val="24"/>
          <w:szCs w:val="24"/>
        </w:rPr>
        <w:t>3</w:t>
      </w:r>
      <w:r w:rsidRPr="00537A03">
        <w:rPr>
          <w:rFonts w:ascii="Times New Roman" w:hAnsi="Times New Roman" w:cs="Times New Roman"/>
          <w:b/>
          <w:bCs/>
          <w:color w:val="000000" w:themeColor="text1"/>
          <w:sz w:val="24"/>
          <w:szCs w:val="24"/>
        </w:rPr>
        <w:t xml:space="preserve"> </w:t>
      </w:r>
      <w:r w:rsidRPr="0026507C">
        <w:rPr>
          <w:rFonts w:ascii="Times New Roman" w:hAnsi="Times New Roman" w:cs="Times New Roman"/>
          <w:bCs/>
          <w:color w:val="000000" w:themeColor="text1"/>
          <w:sz w:val="24"/>
          <w:szCs w:val="24"/>
        </w:rPr>
        <w:t>Magnetic Stirrer</w:t>
      </w:r>
    </w:p>
    <w:p w14:paraId="04DFFBB7" w14:textId="5EBCD103" w:rsidR="00841964" w:rsidRPr="00D81347" w:rsidRDefault="00841964" w:rsidP="00D81347">
      <w:pPr>
        <w:pStyle w:val="ListParagraph"/>
        <w:numPr>
          <w:ilvl w:val="2"/>
          <w:numId w:val="34"/>
        </w:numPr>
        <w:rPr>
          <w:rFonts w:ascii="Times New Roman" w:hAnsi="Times New Roman" w:cs="Times New Roman"/>
          <w:b/>
          <w:bCs/>
          <w:color w:val="000000" w:themeColor="text1"/>
          <w:sz w:val="24"/>
          <w:szCs w:val="24"/>
        </w:rPr>
      </w:pPr>
      <w:r w:rsidRPr="00D81347">
        <w:rPr>
          <w:rFonts w:ascii="Times New Roman" w:hAnsi="Times New Roman" w:cs="Times New Roman"/>
          <w:b/>
          <w:color w:val="000000" w:themeColor="text1"/>
          <w:sz w:val="24"/>
          <w:szCs w:val="24"/>
        </w:rPr>
        <w:t>Oven</w:t>
      </w:r>
    </w:p>
    <w:p w14:paraId="1FC84598" w14:textId="77777777" w:rsidR="00841964" w:rsidRDefault="00841964" w:rsidP="00FA5564">
      <w:pPr>
        <w:spacing w:line="360" w:lineRule="auto"/>
        <w:ind w:firstLine="720"/>
        <w:jc w:val="both"/>
        <w:rPr>
          <w:rFonts w:ascii="Times New Roman" w:hAnsi="Times New Roman" w:cs="Times New Roman"/>
          <w:color w:val="221E2A"/>
          <w:sz w:val="24"/>
          <w:szCs w:val="24"/>
        </w:rPr>
      </w:pPr>
      <w:r w:rsidRPr="002709E9">
        <w:rPr>
          <w:rFonts w:ascii="Times New Roman" w:hAnsi="Times New Roman" w:cs="Times New Roman"/>
          <w:color w:val="221E2A"/>
          <w:spacing w:val="1"/>
          <w:sz w:val="24"/>
          <w:szCs w:val="24"/>
        </w:rPr>
        <w:t>Oven is an electronic system for heating the solution and beaker in labs and houses at consistent temperatures.</w:t>
      </w:r>
      <w:r>
        <w:rPr>
          <w:rFonts w:ascii="Times New Roman" w:hAnsi="Times New Roman" w:cs="Times New Roman"/>
          <w:color w:val="221E2A"/>
          <w:spacing w:val="1"/>
          <w:sz w:val="24"/>
          <w:szCs w:val="24"/>
        </w:rPr>
        <w:t xml:space="preserve"> </w:t>
      </w:r>
      <w:r w:rsidRPr="002709E9">
        <w:rPr>
          <w:rFonts w:ascii="Times New Roman" w:hAnsi="Times New Roman" w:cs="Times New Roman"/>
          <w:color w:val="221E2A"/>
          <w:spacing w:val="1"/>
          <w:sz w:val="24"/>
          <w:szCs w:val="24"/>
        </w:rPr>
        <w:t>More than this oven is used for various purposes depending on its temperature range.</w:t>
      </w:r>
      <w:r w:rsidRPr="00B0589F">
        <w:rPr>
          <w:rFonts w:ascii="Times New Roman" w:hAnsi="Times New Roman" w:cs="Times New Roman"/>
          <w:color w:val="221E2A"/>
          <w:spacing w:val="1"/>
          <w:sz w:val="24"/>
          <w:szCs w:val="24"/>
        </w:rPr>
        <w:t xml:space="preserve"> Oven which are used in laboratories have temperature </w:t>
      </w:r>
      <w:r>
        <w:rPr>
          <w:rFonts w:ascii="Times New Roman" w:hAnsi="Times New Roman" w:cs="Times New Roman"/>
          <w:color w:val="221E2A"/>
          <w:sz w:val="24"/>
          <w:szCs w:val="24"/>
        </w:rPr>
        <w:t>range more than 340°C,</w:t>
      </w:r>
      <w:r w:rsidRPr="00B0589F">
        <w:rPr>
          <w:rFonts w:ascii="Times New Roman" w:hAnsi="Times New Roman" w:cs="Times New Roman"/>
          <w:color w:val="221E2A"/>
          <w:sz w:val="24"/>
          <w:szCs w:val="24"/>
        </w:rPr>
        <w:t xml:space="preserve"> in oven heat is absorbed by the resonance phenomenon. A range of frequency and wavelength is used during the resonance process</w:t>
      </w:r>
      <w:r>
        <w:rPr>
          <w:rFonts w:ascii="Times New Roman" w:hAnsi="Times New Roman" w:cs="Times New Roman"/>
          <w:color w:val="221E2A"/>
          <w:sz w:val="24"/>
          <w:szCs w:val="24"/>
        </w:rPr>
        <w:t>.</w:t>
      </w:r>
    </w:p>
    <w:p w14:paraId="61228ED7" w14:textId="77777777" w:rsidR="00841964" w:rsidRDefault="00841964" w:rsidP="00841964">
      <w:pPr>
        <w:jc w:val="center"/>
        <w:rPr>
          <w:rFonts w:ascii="Times New Roman" w:hAnsi="Times New Roman" w:cs="Times New Roman"/>
          <w:b/>
          <w:bCs/>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19993DEF" wp14:editId="17F691B6">
            <wp:extent cx="1436914" cy="1847460"/>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B17RsibXT7gK0jSZFpq6yTkpXaY.jpg_350x350.jpg"/>
                    <pic:cNvPicPr/>
                  </pic:nvPicPr>
                  <pic:blipFill rotWithShape="1">
                    <a:blip r:embed="rId23" cstate="print">
                      <a:extLst>
                        <a:ext uri="{28A0092B-C50C-407E-A947-70E740481C1C}">
                          <a14:useLocalDpi xmlns:a14="http://schemas.microsoft.com/office/drawing/2010/main" val="0"/>
                        </a:ext>
                      </a:extLst>
                    </a:blip>
                    <a:srcRect l="17647" t="9150" r="18300" b="8496"/>
                    <a:stretch/>
                  </pic:blipFill>
                  <pic:spPr bwMode="auto">
                    <a:xfrm>
                      <a:off x="0" y="0"/>
                      <a:ext cx="1441710" cy="1853626"/>
                    </a:xfrm>
                    <a:prstGeom prst="rect">
                      <a:avLst/>
                    </a:prstGeom>
                    <a:ln>
                      <a:noFill/>
                    </a:ln>
                    <a:extLst>
                      <a:ext uri="{53640926-AAD7-44D8-BBD7-CCE9431645EC}">
                        <a14:shadowObscured xmlns:a14="http://schemas.microsoft.com/office/drawing/2010/main"/>
                      </a:ext>
                    </a:extLst>
                  </pic:spPr>
                </pic:pic>
              </a:graphicData>
            </a:graphic>
          </wp:inline>
        </w:drawing>
      </w:r>
    </w:p>
    <w:p w14:paraId="05CEB7E8" w14:textId="6FF97281" w:rsidR="00841964" w:rsidRPr="00537A03" w:rsidRDefault="00841964" w:rsidP="00841964">
      <w:pPr>
        <w:jc w:val="center"/>
        <w:rPr>
          <w:rFonts w:ascii="Times New Roman" w:hAnsi="Times New Roman" w:cs="Times New Roman"/>
          <w:b/>
          <w:bCs/>
          <w:color w:val="000000" w:themeColor="text1"/>
          <w:sz w:val="24"/>
          <w:szCs w:val="24"/>
        </w:rPr>
      </w:pPr>
      <w:r w:rsidRPr="00D750FB">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Figure 3.</w:t>
      </w:r>
      <w:r w:rsidR="00F20B4C">
        <w:rPr>
          <w:rFonts w:ascii="Times New Roman" w:hAnsi="Times New Roman" w:cs="Times New Roman"/>
          <w:b/>
          <w:bCs/>
          <w:color w:val="000000" w:themeColor="text1"/>
          <w:sz w:val="24"/>
          <w:szCs w:val="24"/>
        </w:rPr>
        <w:t>4</w:t>
      </w:r>
      <w:r w:rsidRPr="00537A03">
        <w:rPr>
          <w:rFonts w:ascii="Times New Roman" w:hAnsi="Times New Roman" w:cs="Times New Roman"/>
          <w:b/>
          <w:bCs/>
          <w:color w:val="000000" w:themeColor="text1"/>
          <w:sz w:val="24"/>
          <w:szCs w:val="24"/>
        </w:rPr>
        <w:t xml:space="preserve"> </w:t>
      </w:r>
      <w:r w:rsidR="00F20B4C">
        <w:rPr>
          <w:rFonts w:ascii="Times New Roman" w:hAnsi="Times New Roman" w:cs="Times New Roman"/>
          <w:bCs/>
          <w:color w:val="000000" w:themeColor="text1"/>
          <w:sz w:val="24"/>
          <w:szCs w:val="24"/>
        </w:rPr>
        <w:t>O</w:t>
      </w:r>
      <w:r>
        <w:rPr>
          <w:rFonts w:ascii="Times New Roman" w:hAnsi="Times New Roman" w:cs="Times New Roman"/>
          <w:bCs/>
          <w:color w:val="000000" w:themeColor="text1"/>
          <w:sz w:val="24"/>
          <w:szCs w:val="24"/>
        </w:rPr>
        <w:t>ven</w:t>
      </w:r>
    </w:p>
    <w:p w14:paraId="6672050A" w14:textId="77777777" w:rsidR="00841964" w:rsidRPr="00D81347" w:rsidRDefault="00841964" w:rsidP="00D81347">
      <w:pPr>
        <w:pStyle w:val="ListParagraph"/>
        <w:numPr>
          <w:ilvl w:val="2"/>
          <w:numId w:val="34"/>
        </w:numPr>
        <w:spacing w:line="360" w:lineRule="auto"/>
        <w:jc w:val="both"/>
        <w:rPr>
          <w:rFonts w:ascii="Times New Roman" w:hAnsi="Times New Roman" w:cs="Times New Roman"/>
          <w:b/>
          <w:color w:val="000000" w:themeColor="text1"/>
          <w:sz w:val="24"/>
          <w:szCs w:val="24"/>
        </w:rPr>
      </w:pPr>
      <w:r w:rsidRPr="00D81347">
        <w:rPr>
          <w:rFonts w:ascii="Times New Roman" w:hAnsi="Times New Roman" w:cs="Times New Roman"/>
          <w:b/>
          <w:color w:val="000000" w:themeColor="text1"/>
          <w:sz w:val="24"/>
          <w:szCs w:val="24"/>
        </w:rPr>
        <w:t>Furnace</w:t>
      </w:r>
    </w:p>
    <w:p w14:paraId="69604E84" w14:textId="08DFBF1D" w:rsidR="00841964" w:rsidRDefault="00841964" w:rsidP="00147FC4">
      <w:pPr>
        <w:spacing w:line="360" w:lineRule="auto"/>
        <w:ind w:firstLine="360"/>
        <w:jc w:val="both"/>
        <w:rPr>
          <w:rFonts w:ascii="Times New Roman" w:hAnsi="Times New Roman" w:cs="Times New Roman"/>
          <w:b/>
          <w:color w:val="000000" w:themeColor="text1"/>
          <w:sz w:val="24"/>
          <w:szCs w:val="24"/>
        </w:rPr>
      </w:pPr>
      <w:r w:rsidRPr="00060C99">
        <w:rPr>
          <w:rFonts w:ascii="Times New Roman" w:hAnsi="Times New Roman" w:cs="Times New Roman"/>
          <w:sz w:val="24"/>
          <w:szCs w:val="24"/>
        </w:rPr>
        <w:t>Lab furnaces are used for complete water elimination from the sample. It is capable of heating at almost 1600 degree. Temperature can be maintained according to requirements. Its internal part is made up of ceramic substance that can tolerate high temperature. The furnace is used to dry the chemicals in which liquid have access amount. The temperature of the furnace goes to 400 degree centigrade to 1000 degree centigrade at which composites can dry. Some furnaces work with electricity because the gas furnace is hazardous for lab work. These are used for the crushing or grinding of dried samples. Come in various sizes and shapes. Samples are grinded until they become homogenous powder. Dropper is the kind of glass tube which has sharp knob on the edge and on the second end have the rubber sucker. By the dropper we can fill liquid in it and put it on another in the form of drops. It is made by glass and mostly use in labs.</w:t>
      </w:r>
    </w:p>
    <w:p w14:paraId="2EB0FADE" w14:textId="77777777" w:rsidR="00841964" w:rsidRDefault="00841964" w:rsidP="00841964">
      <w:pPr>
        <w:spacing w:line="360" w:lineRule="auto"/>
        <w:ind w:left="36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719E071E" wp14:editId="4C5AA487">
            <wp:extent cx="1944584" cy="2018806"/>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L-1200-Degree-Ceramic-Muffle-Furnace.jpg"/>
                    <pic:cNvPicPr/>
                  </pic:nvPicPr>
                  <pic:blipFill rotWithShape="1">
                    <a:blip r:embed="rId24" cstate="print">
                      <a:extLst>
                        <a:ext uri="{28A0092B-C50C-407E-A947-70E740481C1C}">
                          <a14:useLocalDpi xmlns:a14="http://schemas.microsoft.com/office/drawing/2010/main" val="0"/>
                        </a:ext>
                      </a:extLst>
                    </a:blip>
                    <a:srcRect l="9816" t="11712" r="9816" b="8648"/>
                    <a:stretch/>
                  </pic:blipFill>
                  <pic:spPr bwMode="auto">
                    <a:xfrm>
                      <a:off x="0" y="0"/>
                      <a:ext cx="1978795" cy="2054323"/>
                    </a:xfrm>
                    <a:prstGeom prst="rect">
                      <a:avLst/>
                    </a:prstGeom>
                    <a:ln>
                      <a:noFill/>
                    </a:ln>
                    <a:extLst>
                      <a:ext uri="{53640926-AAD7-44D8-BBD7-CCE9431645EC}">
                        <a14:shadowObscured xmlns:a14="http://schemas.microsoft.com/office/drawing/2010/main"/>
                      </a:ext>
                    </a:extLst>
                  </pic:spPr>
                </pic:pic>
              </a:graphicData>
            </a:graphic>
          </wp:inline>
        </w:drawing>
      </w:r>
    </w:p>
    <w:p w14:paraId="2673EFC8" w14:textId="2CDE889E" w:rsidR="00841964" w:rsidRPr="00214429" w:rsidRDefault="00841964" w:rsidP="00214429">
      <w:pPr>
        <w:jc w:val="center"/>
        <w:rPr>
          <w:rFonts w:ascii="Times New Roman" w:hAnsi="Times New Roman" w:cs="Times New Roman"/>
          <w:b/>
          <w:bCs/>
          <w:color w:val="000000" w:themeColor="text1"/>
          <w:sz w:val="24"/>
          <w:szCs w:val="24"/>
        </w:rPr>
      </w:pPr>
      <w:r w:rsidRPr="00537A03">
        <w:rPr>
          <w:rFonts w:ascii="Times New Roman" w:hAnsi="Times New Roman" w:cs="Times New Roman"/>
          <w:b/>
          <w:bCs/>
          <w:color w:val="000000" w:themeColor="text1"/>
          <w:sz w:val="24"/>
          <w:szCs w:val="24"/>
        </w:rPr>
        <w:t>Figure 3.</w:t>
      </w:r>
      <w:r w:rsidR="00147FC4">
        <w:rPr>
          <w:rFonts w:ascii="Times New Roman" w:hAnsi="Times New Roman" w:cs="Times New Roman"/>
          <w:b/>
          <w:bCs/>
          <w:color w:val="000000" w:themeColor="text1"/>
          <w:sz w:val="24"/>
          <w:szCs w:val="24"/>
        </w:rPr>
        <w:t>5</w:t>
      </w:r>
      <w:r w:rsidRPr="00537A03">
        <w:rPr>
          <w:rFonts w:ascii="Times New Roman" w:hAnsi="Times New Roman" w:cs="Times New Roman"/>
          <w:b/>
          <w:bCs/>
          <w:color w:val="000000" w:themeColor="text1"/>
          <w:sz w:val="24"/>
          <w:szCs w:val="24"/>
        </w:rPr>
        <w:t xml:space="preserve"> </w:t>
      </w:r>
      <w:r>
        <w:rPr>
          <w:rFonts w:ascii="Times New Roman" w:hAnsi="Times New Roman" w:cs="Times New Roman"/>
          <w:bCs/>
          <w:color w:val="000000" w:themeColor="text1"/>
          <w:sz w:val="24"/>
          <w:szCs w:val="24"/>
        </w:rPr>
        <w:t>Furnace</w:t>
      </w:r>
    </w:p>
    <w:p w14:paraId="48C282E1" w14:textId="77777777" w:rsidR="00841964" w:rsidRPr="00D81347" w:rsidRDefault="00841964" w:rsidP="00D81347">
      <w:pPr>
        <w:pStyle w:val="ListParagraph"/>
        <w:numPr>
          <w:ilvl w:val="2"/>
          <w:numId w:val="34"/>
        </w:numPr>
        <w:spacing w:line="360" w:lineRule="auto"/>
        <w:jc w:val="both"/>
        <w:rPr>
          <w:rFonts w:ascii="Times New Roman" w:hAnsi="Times New Roman" w:cs="Times New Roman"/>
          <w:b/>
          <w:color w:val="000000" w:themeColor="text1"/>
          <w:sz w:val="24"/>
          <w:szCs w:val="24"/>
        </w:rPr>
      </w:pPr>
      <w:r w:rsidRPr="00D81347">
        <w:rPr>
          <w:rFonts w:ascii="Times New Roman" w:hAnsi="Times New Roman" w:cs="Times New Roman"/>
          <w:b/>
          <w:color w:val="000000" w:themeColor="text1"/>
          <w:sz w:val="24"/>
          <w:szCs w:val="24"/>
        </w:rPr>
        <w:t xml:space="preserve">Spin coater </w:t>
      </w:r>
    </w:p>
    <w:p w14:paraId="1C85271B" w14:textId="72ECB7F2" w:rsidR="00841964" w:rsidRDefault="00841964" w:rsidP="00465B80">
      <w:pPr>
        <w:spacing w:line="360" w:lineRule="auto"/>
        <w:ind w:firstLine="360"/>
        <w:jc w:val="both"/>
        <w:rPr>
          <w:rFonts w:ascii="Times New Roman" w:hAnsi="Times New Roman" w:cs="Times New Roman"/>
          <w:b/>
          <w:color w:val="000000" w:themeColor="text1"/>
          <w:sz w:val="24"/>
          <w:szCs w:val="24"/>
        </w:rPr>
      </w:pPr>
      <w:r w:rsidRPr="007D6378">
        <w:rPr>
          <w:rFonts w:ascii="Times New Roman" w:hAnsi="Times New Roman" w:cs="Times New Roman"/>
          <w:sz w:val="24"/>
          <w:szCs w:val="24"/>
        </w:rPr>
        <w:t>Spin coater is a mechanism that evenly distributes a liquid to a substrate. In this prototype spin-coater certain valuable properties such as the ability to create defect-free and uniform thin film, spinning precision with an integrated closed process chamber, etc. are retained.</w:t>
      </w:r>
      <w:r>
        <w:rPr>
          <w:rFonts w:ascii="Times New Roman" w:hAnsi="Times New Roman" w:cs="Times New Roman"/>
          <w:sz w:val="24"/>
          <w:szCs w:val="24"/>
        </w:rPr>
        <w:t xml:space="preserve"> </w:t>
      </w:r>
      <w:r w:rsidRPr="007D6378">
        <w:rPr>
          <w:rFonts w:ascii="Times New Roman" w:hAnsi="Times New Roman" w:cs="Times New Roman"/>
          <w:sz w:val="24"/>
          <w:szCs w:val="24"/>
        </w:rPr>
        <w:t>The materials used to produce thin film have been liquefied in a solvent.</w:t>
      </w:r>
      <w:r w:rsidRPr="007D6378">
        <w:t xml:space="preserve"> </w:t>
      </w:r>
      <w:r w:rsidRPr="007D6378">
        <w:rPr>
          <w:rFonts w:ascii="Times New Roman" w:hAnsi="Times New Roman" w:cs="Times New Roman"/>
          <w:sz w:val="24"/>
          <w:szCs w:val="24"/>
        </w:rPr>
        <w:t>The device is designed here with a dc motor and a simple electronic circuit which allows easy control of the spinning speed. The spinning speed is up to 3,000 rpm in this design, which can be manually operated step by step.</w:t>
      </w:r>
      <w:r w:rsidRPr="00577CC8">
        <w:rPr>
          <w:rFonts w:ascii="Times New Roman" w:hAnsi="Times New Roman" w:cs="Times New Roman"/>
          <w:sz w:val="24"/>
          <w:szCs w:val="24"/>
        </w:rPr>
        <w:t xml:space="preserve"> </w:t>
      </w:r>
      <w:r w:rsidRPr="007D6378">
        <w:rPr>
          <w:rFonts w:ascii="Times New Roman" w:hAnsi="Times New Roman" w:cs="Times New Roman"/>
          <w:sz w:val="24"/>
          <w:szCs w:val="24"/>
        </w:rPr>
        <w:t xml:space="preserve">ZnO thin films are generated successfully by sol-gel method through this spin-coater. The thin film is a blend of Zinc oxides doped with strontium. This </w:t>
      </w:r>
      <w:r w:rsidR="00EA6D0C" w:rsidRPr="007D6378">
        <w:rPr>
          <w:rFonts w:ascii="Times New Roman" w:hAnsi="Times New Roman" w:cs="Times New Roman"/>
          <w:sz w:val="24"/>
          <w:szCs w:val="24"/>
        </w:rPr>
        <w:t>cost-efficient</w:t>
      </w:r>
      <w:r w:rsidRPr="007D6378">
        <w:rPr>
          <w:rFonts w:ascii="Times New Roman" w:hAnsi="Times New Roman" w:cs="Times New Roman"/>
          <w:sz w:val="24"/>
          <w:szCs w:val="24"/>
        </w:rPr>
        <w:t xml:space="preserve"> spin coater is a thin film deposition which is very simple and can be commonly used to treat films of uniform thickness.</w:t>
      </w:r>
    </w:p>
    <w:p w14:paraId="38EED7E8" w14:textId="77777777" w:rsidR="00841964" w:rsidRPr="00D81347" w:rsidRDefault="00841964" w:rsidP="00D81347">
      <w:pPr>
        <w:pStyle w:val="ListParagraph"/>
        <w:numPr>
          <w:ilvl w:val="2"/>
          <w:numId w:val="34"/>
        </w:numPr>
        <w:spacing w:line="360" w:lineRule="auto"/>
        <w:jc w:val="both"/>
        <w:rPr>
          <w:rFonts w:ascii="Times New Roman" w:hAnsi="Times New Roman" w:cs="Times New Roman"/>
          <w:b/>
          <w:color w:val="000000" w:themeColor="text1"/>
          <w:sz w:val="24"/>
          <w:szCs w:val="24"/>
        </w:rPr>
      </w:pPr>
      <w:r w:rsidRPr="00D81347">
        <w:rPr>
          <w:rFonts w:ascii="Times New Roman" w:hAnsi="Times New Roman" w:cs="Times New Roman"/>
          <w:b/>
          <w:color w:val="000000" w:themeColor="text1"/>
          <w:sz w:val="24"/>
          <w:szCs w:val="24"/>
        </w:rPr>
        <w:t>Glass substrates</w:t>
      </w:r>
    </w:p>
    <w:p w14:paraId="7CD49A49" w14:textId="22EB09A3" w:rsidR="00841964" w:rsidRPr="00F04126" w:rsidRDefault="00841964" w:rsidP="00F04126">
      <w:pPr>
        <w:spacing w:line="360" w:lineRule="auto"/>
        <w:ind w:firstLine="360"/>
        <w:jc w:val="both"/>
        <w:rPr>
          <w:rFonts w:ascii="Times New Roman" w:hAnsi="Times New Roman" w:cs="Times New Roman"/>
          <w:color w:val="000000" w:themeColor="text1"/>
          <w:sz w:val="24"/>
          <w:szCs w:val="24"/>
        </w:rPr>
      </w:pPr>
      <w:r w:rsidRPr="00577CC8">
        <w:rPr>
          <w:rFonts w:ascii="Times New Roman" w:hAnsi="Times New Roman" w:cs="Times New Roman"/>
          <w:color w:val="000000" w:themeColor="text1"/>
          <w:sz w:val="24"/>
          <w:szCs w:val="24"/>
        </w:rPr>
        <w:t>The FTO is a translucent conduction oxide widely used in optoelectronic application</w:t>
      </w:r>
      <w:r>
        <w:rPr>
          <w:rFonts w:ascii="Times New Roman" w:hAnsi="Times New Roman" w:cs="Times New Roman"/>
          <w:color w:val="000000" w:themeColor="text1"/>
          <w:sz w:val="24"/>
          <w:szCs w:val="24"/>
        </w:rPr>
        <w:t>s for Fluorine doped tin oxide (</w:t>
      </w:r>
      <w:r w:rsidRPr="00577CC8">
        <w:rPr>
          <w:rFonts w:ascii="Times New Roman" w:hAnsi="Times New Roman" w:cs="Times New Roman"/>
          <w:color w:val="000000" w:themeColor="text1"/>
          <w:sz w:val="24"/>
          <w:szCs w:val="24"/>
        </w:rPr>
        <w:t>FTO</w:t>
      </w:r>
      <w:r>
        <w:rPr>
          <w:rFonts w:ascii="Times New Roman" w:hAnsi="Times New Roman" w:cs="Times New Roman"/>
          <w:color w:val="000000" w:themeColor="text1"/>
          <w:sz w:val="24"/>
          <w:szCs w:val="24"/>
        </w:rPr>
        <w:t>).</w:t>
      </w:r>
      <w:r w:rsidRPr="00577CC8">
        <w:rPr>
          <w:rFonts w:ascii="Times New Roman" w:hAnsi="Times New Roman" w:cs="Times New Roman"/>
          <w:color w:val="000000" w:themeColor="text1"/>
          <w:sz w:val="24"/>
          <w:szCs w:val="24"/>
        </w:rPr>
        <w:t xml:space="preserve"> The FTO feature </w:t>
      </w:r>
      <w:r w:rsidR="001C6F96">
        <w:rPr>
          <w:rFonts w:ascii="Times New Roman" w:hAnsi="Times New Roman" w:cs="Times New Roman"/>
          <w:color w:val="000000" w:themeColor="text1"/>
          <w:sz w:val="24"/>
          <w:szCs w:val="24"/>
        </w:rPr>
        <w:t>is generally referred to as 4.4</w:t>
      </w:r>
      <w:r w:rsidRPr="00577CC8">
        <w:rPr>
          <w:rFonts w:ascii="Times New Roman" w:hAnsi="Times New Roman" w:cs="Times New Roman"/>
          <w:color w:val="000000" w:themeColor="text1"/>
          <w:sz w:val="24"/>
          <w:szCs w:val="24"/>
        </w:rPr>
        <w:t>eV, which is inconsistent with recent equipment output data. The authors calculated the function</w:t>
      </w:r>
      <w:r w:rsidR="001C6F96">
        <w:rPr>
          <w:rFonts w:ascii="Times New Roman" w:hAnsi="Times New Roman" w:cs="Times New Roman"/>
          <w:color w:val="000000" w:themeColor="text1"/>
          <w:sz w:val="24"/>
          <w:szCs w:val="24"/>
        </w:rPr>
        <w:t xml:space="preserve"> of commercial FTO in 5.0 + 0.1</w:t>
      </w:r>
      <w:r w:rsidRPr="00577CC8">
        <w:rPr>
          <w:rFonts w:ascii="Times New Roman" w:hAnsi="Times New Roman" w:cs="Times New Roman"/>
          <w:color w:val="000000" w:themeColor="text1"/>
          <w:sz w:val="24"/>
          <w:szCs w:val="24"/>
        </w:rPr>
        <w:t>eV with x-ray photoelectron spectros</w:t>
      </w:r>
      <w:r>
        <w:rPr>
          <w:rFonts w:ascii="Times New Roman" w:hAnsi="Times New Roman" w:cs="Times New Roman"/>
          <w:color w:val="000000" w:themeColor="text1"/>
          <w:sz w:val="24"/>
          <w:szCs w:val="24"/>
        </w:rPr>
        <w:t>copy.</w:t>
      </w:r>
      <w:r w:rsidRPr="00577CC8">
        <w:rPr>
          <w:rFonts w:ascii="Times New Roman" w:hAnsi="Times New Roman" w:cs="Times New Roman"/>
          <w:color w:val="000000" w:themeColor="text1"/>
          <w:sz w:val="24"/>
          <w:szCs w:val="24"/>
        </w:rPr>
        <w:t xml:space="preserve"> Due to bending the surface band, UV ozone processing has been found to impr</w:t>
      </w:r>
      <w:r w:rsidR="007826D6">
        <w:rPr>
          <w:rFonts w:ascii="Times New Roman" w:hAnsi="Times New Roman" w:cs="Times New Roman"/>
          <w:color w:val="000000" w:themeColor="text1"/>
          <w:sz w:val="24"/>
          <w:szCs w:val="24"/>
        </w:rPr>
        <w:t>ove the working function by 0.1</w:t>
      </w:r>
      <w:r w:rsidRPr="00577CC8">
        <w:rPr>
          <w:rFonts w:ascii="Times New Roman" w:hAnsi="Times New Roman" w:cs="Times New Roman"/>
          <w:color w:val="000000" w:themeColor="text1"/>
          <w:sz w:val="24"/>
          <w:szCs w:val="24"/>
        </w:rPr>
        <w:t>eV. The causes of the previously mentioned much lower feature</w:t>
      </w:r>
      <w:r>
        <w:rPr>
          <w:rFonts w:ascii="Times New Roman" w:hAnsi="Times New Roman" w:cs="Times New Roman"/>
          <w:color w:val="000000" w:themeColor="text1"/>
          <w:sz w:val="24"/>
          <w:szCs w:val="24"/>
        </w:rPr>
        <w:t>s</w:t>
      </w:r>
      <w:r w:rsidRPr="00577CC8">
        <w:rPr>
          <w:rFonts w:ascii="Times New Roman" w:hAnsi="Times New Roman" w:cs="Times New Roman"/>
          <w:color w:val="000000" w:themeColor="text1"/>
          <w:sz w:val="24"/>
          <w:szCs w:val="24"/>
        </w:rPr>
        <w:t xml:space="preserve"> are also discussed and seen to be caused by carbon emissions and UV-inducing reduced operational functions.</w:t>
      </w:r>
    </w:p>
    <w:p w14:paraId="137C47CB" w14:textId="02E20C22" w:rsidR="00841964" w:rsidRPr="005871AA" w:rsidRDefault="00841964" w:rsidP="005871AA">
      <w:pPr>
        <w:pStyle w:val="ListParagraph"/>
        <w:numPr>
          <w:ilvl w:val="1"/>
          <w:numId w:val="34"/>
        </w:numPr>
        <w:jc w:val="both"/>
        <w:rPr>
          <w:rFonts w:ascii="Times New Roman" w:hAnsi="Times New Roman" w:cs="Times New Roman"/>
          <w:b/>
          <w:bCs/>
          <w:color w:val="000000" w:themeColor="text1"/>
          <w:szCs w:val="24"/>
        </w:rPr>
      </w:pPr>
      <w:r w:rsidRPr="005871AA">
        <w:rPr>
          <w:rFonts w:ascii="Times New Roman" w:hAnsi="Times New Roman" w:cs="Times New Roman"/>
          <w:b/>
          <w:color w:val="000000" w:themeColor="text1"/>
          <w:sz w:val="24"/>
          <w:szCs w:val="28"/>
        </w:rPr>
        <w:t>P</w:t>
      </w:r>
      <w:r w:rsidR="00661E04" w:rsidRPr="005871AA">
        <w:rPr>
          <w:rFonts w:ascii="Times New Roman" w:hAnsi="Times New Roman" w:cs="Times New Roman"/>
          <w:b/>
          <w:color w:val="000000" w:themeColor="text1"/>
          <w:sz w:val="24"/>
          <w:szCs w:val="28"/>
        </w:rPr>
        <w:t>recursors</w:t>
      </w:r>
      <w:r w:rsidR="00E9468C" w:rsidRPr="005871AA">
        <w:rPr>
          <w:rFonts w:ascii="Times New Roman" w:hAnsi="Times New Roman" w:cs="Times New Roman"/>
          <w:b/>
          <w:color w:val="000000" w:themeColor="text1"/>
          <w:sz w:val="24"/>
          <w:szCs w:val="28"/>
        </w:rPr>
        <w:t xml:space="preserve"> list for Strontium Doped Zinc Oxide.</w:t>
      </w:r>
    </w:p>
    <w:p w14:paraId="21DB02E0" w14:textId="77777777" w:rsidR="00E9468C" w:rsidRPr="00E9468C" w:rsidRDefault="00E9468C" w:rsidP="00841964">
      <w:pPr>
        <w:jc w:val="both"/>
        <w:rPr>
          <w:rFonts w:ascii="Times New Roman" w:hAnsi="Times New Roman" w:cs="Times New Roman"/>
          <w:bCs/>
          <w:color w:val="000000" w:themeColor="text1"/>
          <w:sz w:val="24"/>
          <w:szCs w:val="28"/>
        </w:rPr>
      </w:pPr>
      <w:r>
        <w:rPr>
          <w:rFonts w:ascii="Times New Roman" w:hAnsi="Times New Roman" w:cs="Times New Roman"/>
          <w:bCs/>
          <w:color w:val="000000" w:themeColor="text1"/>
          <w:sz w:val="24"/>
          <w:szCs w:val="28"/>
        </w:rPr>
        <w:t xml:space="preserve">Zinc nitrate, Strontium Nitrate, DIO water, Ethanol, Ethylene Glycol etc. </w:t>
      </w:r>
    </w:p>
    <w:p w14:paraId="6A0A13D4" w14:textId="77777777" w:rsidR="00841964" w:rsidRPr="005433E0" w:rsidRDefault="00841964" w:rsidP="005871AA">
      <w:pPr>
        <w:pStyle w:val="NormalWeb"/>
        <w:numPr>
          <w:ilvl w:val="2"/>
          <w:numId w:val="34"/>
        </w:numPr>
        <w:spacing w:before="0" w:beforeAutospacing="0" w:afterAutospacing="0" w:line="360" w:lineRule="auto"/>
        <w:jc w:val="both"/>
        <w:rPr>
          <w:b/>
          <w:color w:val="000000" w:themeColor="text1"/>
        </w:rPr>
      </w:pPr>
      <w:r w:rsidRPr="005433E0">
        <w:rPr>
          <w:b/>
          <w:color w:val="000000" w:themeColor="text1"/>
        </w:rPr>
        <w:t xml:space="preserve">Zinc </w:t>
      </w:r>
      <w:r w:rsidR="00BB3F3F" w:rsidRPr="005433E0">
        <w:rPr>
          <w:b/>
          <w:color w:val="000000" w:themeColor="text1"/>
        </w:rPr>
        <w:t xml:space="preserve">nitrate </w:t>
      </w:r>
    </w:p>
    <w:p w14:paraId="1FA79EA9" w14:textId="0AC737A0" w:rsidR="00E9468C" w:rsidRPr="005433E0" w:rsidRDefault="00E9468C" w:rsidP="006F0C15">
      <w:pPr>
        <w:pStyle w:val="NormalWeb"/>
        <w:spacing w:before="0" w:beforeAutospacing="0" w:afterAutospacing="0" w:line="360" w:lineRule="auto"/>
        <w:ind w:firstLine="720"/>
        <w:jc w:val="both"/>
        <w:rPr>
          <w:color w:val="000000" w:themeColor="text1"/>
        </w:rPr>
      </w:pPr>
      <w:r w:rsidRPr="00E9468C">
        <w:rPr>
          <w:color w:val="000000" w:themeColor="text1"/>
        </w:rPr>
        <w:t>Zin</w:t>
      </w:r>
      <w:r>
        <w:rPr>
          <w:color w:val="000000" w:themeColor="text1"/>
        </w:rPr>
        <w:t>c</w:t>
      </w:r>
      <w:r w:rsidRPr="00E9468C">
        <w:rPr>
          <w:color w:val="000000" w:themeColor="text1"/>
        </w:rPr>
        <w:t xml:space="preserve"> nitrate is a natural</w:t>
      </w:r>
      <w:r>
        <w:rPr>
          <w:color w:val="000000" w:themeColor="text1"/>
        </w:rPr>
        <w:t>ly</w:t>
      </w:r>
      <w:r w:rsidRPr="00E9468C">
        <w:rPr>
          <w:color w:val="000000" w:themeColor="text1"/>
        </w:rPr>
        <w:t xml:space="preserve"> inorganic compound with that of the Zn</w:t>
      </w:r>
      <w:r w:rsidR="00243938">
        <w:rPr>
          <w:color w:val="000000" w:themeColor="text1"/>
        </w:rPr>
        <w:t xml:space="preserve"> </w:t>
      </w:r>
      <w:r w:rsidRPr="00E9468C">
        <w:rPr>
          <w:color w:val="000000" w:themeColor="text1"/>
        </w:rPr>
        <w:t>(NO</w:t>
      </w:r>
      <w:r w:rsidRPr="00E9468C">
        <w:rPr>
          <w:color w:val="000000" w:themeColor="text1"/>
          <w:vertAlign w:val="subscript"/>
        </w:rPr>
        <w:t>3</w:t>
      </w:r>
      <w:r w:rsidRPr="00E9468C">
        <w:rPr>
          <w:color w:val="000000" w:themeColor="text1"/>
        </w:rPr>
        <w:t>)</w:t>
      </w:r>
      <w:r w:rsidRPr="00E9468C">
        <w:rPr>
          <w:color w:val="000000" w:themeColor="text1"/>
          <w:vertAlign w:val="subscript"/>
        </w:rPr>
        <w:t>2</w:t>
      </w:r>
      <w:r w:rsidRPr="00E9468C">
        <w:rPr>
          <w:color w:val="000000" w:themeColor="text1"/>
        </w:rPr>
        <w:t xml:space="preserve"> formula. This white, crystalline solid is extremely fragile and normally found as </w:t>
      </w:r>
      <w:r w:rsidRPr="005433E0">
        <w:rPr>
          <w:color w:val="000000" w:themeColor="text1"/>
        </w:rPr>
        <w:t>Zn (NO</w:t>
      </w:r>
      <w:r w:rsidRPr="005433E0">
        <w:rPr>
          <w:color w:val="000000" w:themeColor="text1"/>
          <w:vertAlign w:val="subscript"/>
        </w:rPr>
        <w:t>3</w:t>
      </w:r>
      <w:r w:rsidRPr="005433E0">
        <w:rPr>
          <w:color w:val="000000" w:themeColor="text1"/>
        </w:rPr>
        <w:t>)</w:t>
      </w:r>
      <w:r w:rsidRPr="005433E0">
        <w:rPr>
          <w:color w:val="000000" w:themeColor="text1"/>
          <w:vertAlign w:val="subscript"/>
        </w:rPr>
        <w:t>2</w:t>
      </w:r>
      <w:r w:rsidR="005433E0" w:rsidRPr="005433E0">
        <w:rPr>
          <w:color w:val="000000" w:themeColor="text1"/>
        </w:rPr>
        <w:t>.6</w:t>
      </w:r>
      <w:r w:rsidRPr="005433E0">
        <w:rPr>
          <w:color w:val="000000" w:themeColor="text1"/>
        </w:rPr>
        <w:t>H</w:t>
      </w:r>
      <w:r w:rsidRPr="005433E0">
        <w:rPr>
          <w:color w:val="000000" w:themeColor="text1"/>
          <w:vertAlign w:val="subscript"/>
        </w:rPr>
        <w:t>2</w:t>
      </w:r>
      <w:r w:rsidRPr="005433E0">
        <w:rPr>
          <w:color w:val="000000" w:themeColor="text1"/>
        </w:rPr>
        <w:t>O hexahydrate. In water as well as alcohol is soluble.</w:t>
      </w:r>
      <w:r w:rsidR="005433E0">
        <w:rPr>
          <w:color w:val="000000" w:themeColor="text1"/>
        </w:rPr>
        <w:t xml:space="preserve"> </w:t>
      </w:r>
      <w:r w:rsidR="005433E0" w:rsidRPr="005433E0">
        <w:rPr>
          <w:color w:val="000000" w:themeColor="text1"/>
        </w:rPr>
        <w:t>Zinc nitrate is not used on a large-scale but is used for synthesis o</w:t>
      </w:r>
      <w:r w:rsidR="005433E0">
        <w:rPr>
          <w:color w:val="000000" w:themeColor="text1"/>
        </w:rPr>
        <w:t xml:space="preserve">f </w:t>
      </w:r>
      <w:r w:rsidR="005433E0" w:rsidRPr="005433E0">
        <w:rPr>
          <w:color w:val="000000" w:themeColor="text1"/>
        </w:rPr>
        <w:t>coord</w:t>
      </w:r>
      <w:r w:rsidR="005433E0">
        <w:rPr>
          <w:color w:val="000000" w:themeColor="text1"/>
        </w:rPr>
        <w:t>inating polymers on a Lab scale</w:t>
      </w:r>
      <w:r w:rsidR="005433E0" w:rsidRPr="005433E0">
        <w:rPr>
          <w:color w:val="000000" w:themeColor="text1"/>
        </w:rPr>
        <w:t>. It is often used for the manufacture of different ZnO base structures, its regulated decomposition to zinc oxide.</w:t>
      </w:r>
    </w:p>
    <w:p w14:paraId="7C7E696C" w14:textId="77777777" w:rsidR="00BB3F3F" w:rsidRDefault="00BB3F3F" w:rsidP="00BB3F3F">
      <w:pPr>
        <w:pStyle w:val="NormalWeb"/>
        <w:spacing w:before="0" w:beforeAutospacing="0" w:afterAutospacing="0" w:line="360" w:lineRule="auto"/>
        <w:ind w:left="720"/>
        <w:jc w:val="center"/>
        <w:rPr>
          <w:color w:val="000000" w:themeColor="text1"/>
        </w:rPr>
      </w:pPr>
      <w:r>
        <w:rPr>
          <w:noProof/>
        </w:rPr>
        <w:drawing>
          <wp:inline distT="0" distB="0" distL="0" distR="0" wp14:anchorId="5F44C406" wp14:editId="09F3BA20">
            <wp:extent cx="1802506" cy="1615044"/>
            <wp:effectExtent l="0" t="0" r="7620" b="4445"/>
            <wp:docPr id="29" name="Picture 29" descr="Zinc Nitrate, Zn(NO3)2, 7779-88-6, Zinc Nitrate Hexahydrate, जिंक नाइट्रेट  in Makarpura, Vadodara , Indiana Chem- Port | ID: 721105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c Nitrate, Zn(NO3)2, 7779-88-6, Zinc Nitrate Hexahydrate, जिंक नाइट्रेट  in Makarpura, Vadodara , Indiana Chem- Port | ID: 721105856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714" t="10044" r="7812" b="9152"/>
                    <a:stretch/>
                  </pic:blipFill>
                  <pic:spPr bwMode="auto">
                    <a:xfrm>
                      <a:off x="0" y="0"/>
                      <a:ext cx="1830453" cy="1640084"/>
                    </a:xfrm>
                    <a:prstGeom prst="rect">
                      <a:avLst/>
                    </a:prstGeom>
                    <a:noFill/>
                    <a:ln>
                      <a:noFill/>
                    </a:ln>
                    <a:extLst>
                      <a:ext uri="{53640926-AAD7-44D8-BBD7-CCE9431645EC}">
                        <a14:shadowObscured xmlns:a14="http://schemas.microsoft.com/office/drawing/2010/main"/>
                      </a:ext>
                    </a:extLst>
                  </pic:spPr>
                </pic:pic>
              </a:graphicData>
            </a:graphic>
          </wp:inline>
        </w:drawing>
      </w:r>
    </w:p>
    <w:p w14:paraId="189F3EA3" w14:textId="4D3EF748" w:rsidR="005433E0" w:rsidRPr="00537A03" w:rsidRDefault="005433E0" w:rsidP="005433E0">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Figure 3.</w:t>
      </w:r>
      <w:r w:rsidR="00F04126">
        <w:rPr>
          <w:rFonts w:ascii="Times New Roman" w:hAnsi="Times New Roman" w:cs="Times New Roman"/>
          <w:b/>
          <w:bCs/>
          <w:color w:val="000000" w:themeColor="text1"/>
          <w:sz w:val="24"/>
          <w:szCs w:val="24"/>
        </w:rPr>
        <w:t>6</w:t>
      </w:r>
      <w:r w:rsidRPr="00537A03">
        <w:rPr>
          <w:rFonts w:ascii="Times New Roman" w:hAnsi="Times New Roman" w:cs="Times New Roman"/>
          <w:b/>
          <w:bCs/>
          <w:color w:val="000000" w:themeColor="text1"/>
          <w:sz w:val="24"/>
          <w:szCs w:val="24"/>
        </w:rPr>
        <w:t xml:space="preserve"> </w:t>
      </w:r>
      <w:r w:rsidRPr="005433E0">
        <w:rPr>
          <w:rFonts w:ascii="Times New Roman" w:hAnsi="Times New Roman" w:cs="Times New Roman"/>
          <w:color w:val="000000" w:themeColor="text1"/>
          <w:sz w:val="24"/>
        </w:rPr>
        <w:t>Zinc nitrate Hexahydrate</w:t>
      </w:r>
    </w:p>
    <w:p w14:paraId="3032A3FF" w14:textId="77777777" w:rsidR="005433E0" w:rsidRDefault="005433E0" w:rsidP="00D81347">
      <w:pPr>
        <w:pStyle w:val="NormalWeb"/>
        <w:numPr>
          <w:ilvl w:val="2"/>
          <w:numId w:val="34"/>
        </w:numPr>
        <w:spacing w:before="0" w:beforeAutospacing="0" w:afterAutospacing="0" w:line="360" w:lineRule="auto"/>
        <w:rPr>
          <w:b/>
          <w:color w:val="000000" w:themeColor="text1"/>
        </w:rPr>
      </w:pPr>
      <w:r w:rsidRPr="005433E0">
        <w:rPr>
          <w:b/>
          <w:color w:val="000000" w:themeColor="text1"/>
        </w:rPr>
        <w:t>Strontium Nitrate</w:t>
      </w:r>
    </w:p>
    <w:p w14:paraId="5941865D" w14:textId="2CE56DEB" w:rsidR="00CA1488" w:rsidRDefault="005433E0" w:rsidP="00E778CB">
      <w:pPr>
        <w:pStyle w:val="NormalWeb"/>
        <w:spacing w:before="0" w:beforeAutospacing="0" w:afterAutospacing="0" w:line="360" w:lineRule="auto"/>
        <w:ind w:firstLine="720"/>
        <w:jc w:val="both"/>
        <w:rPr>
          <w:color w:val="000000" w:themeColor="text1"/>
        </w:rPr>
      </w:pPr>
      <w:r w:rsidRPr="005433E0">
        <w:rPr>
          <w:color w:val="000000" w:themeColor="text1"/>
        </w:rPr>
        <w:t>Strontium nitrate is an inorganic compound consisting of a formula Sr</w:t>
      </w:r>
      <w:r>
        <w:rPr>
          <w:color w:val="000000" w:themeColor="text1"/>
        </w:rPr>
        <w:t xml:space="preserve"> (NO</w:t>
      </w:r>
      <w:r w:rsidRPr="005433E0">
        <w:rPr>
          <w:color w:val="000000" w:themeColor="text1"/>
          <w:vertAlign w:val="subscript"/>
        </w:rPr>
        <w:t>3</w:t>
      </w:r>
      <w:r w:rsidRPr="005433E0">
        <w:rPr>
          <w:color w:val="000000" w:themeColor="text1"/>
        </w:rPr>
        <w:t>)</w:t>
      </w:r>
      <w:r w:rsidRPr="005433E0">
        <w:rPr>
          <w:color w:val="000000" w:themeColor="text1"/>
          <w:vertAlign w:val="subscript"/>
        </w:rPr>
        <w:t>2</w:t>
      </w:r>
      <w:r w:rsidRPr="005433E0">
        <w:rPr>
          <w:color w:val="000000" w:themeColor="text1"/>
        </w:rPr>
        <w:t xml:space="preserve"> in the elements strontium, nitrogen and oxygen. This color</w:t>
      </w:r>
      <w:r>
        <w:rPr>
          <w:color w:val="000000" w:themeColor="text1"/>
        </w:rPr>
        <w:t xml:space="preserve"> </w:t>
      </w:r>
      <w:r w:rsidRPr="005433E0">
        <w:rPr>
          <w:color w:val="000000" w:themeColor="text1"/>
        </w:rPr>
        <w:t>less solidifier is used in pyrotechnics as a red dye and oxidizer.</w:t>
      </w:r>
      <w:r>
        <w:rPr>
          <w:color w:val="000000" w:themeColor="text1"/>
        </w:rPr>
        <w:t xml:space="preserve"> </w:t>
      </w:r>
      <w:r w:rsidRPr="005433E0">
        <w:rPr>
          <w:color w:val="000000" w:themeColor="text1"/>
        </w:rPr>
        <w:t xml:space="preserve">Strontium nitrate is used, like all other strontium salts, to create a rich red blaze in the flames and flares of highways. </w:t>
      </w:r>
    </w:p>
    <w:p w14:paraId="41CC7DEB" w14:textId="1A6D4A48" w:rsidR="00CA1488" w:rsidRDefault="00CA1488" w:rsidP="00CA1488">
      <w:pPr>
        <w:pStyle w:val="NormalWeb"/>
        <w:spacing w:before="0" w:beforeAutospacing="0" w:afterAutospacing="0" w:line="360" w:lineRule="auto"/>
        <w:ind w:left="720"/>
        <w:jc w:val="center"/>
        <w:rPr>
          <w:color w:val="000000" w:themeColor="text1"/>
        </w:rPr>
      </w:pPr>
      <w:r>
        <w:rPr>
          <w:noProof/>
          <w:color w:val="000000" w:themeColor="text1"/>
        </w:rPr>
        <w:drawing>
          <wp:inline distT="0" distB="0" distL="0" distR="0" wp14:anchorId="6DC76746" wp14:editId="1CEB88A6">
            <wp:extent cx="2248159" cy="1674421"/>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4811209_233_Strontium_Titanate_Nano_particles_(3).jpg"/>
                    <pic:cNvPicPr/>
                  </pic:nvPicPr>
                  <pic:blipFill rotWithShape="1">
                    <a:blip r:embed="rId26" cstate="print">
                      <a:extLst>
                        <a:ext uri="{28A0092B-C50C-407E-A947-70E740481C1C}">
                          <a14:useLocalDpi xmlns:a14="http://schemas.microsoft.com/office/drawing/2010/main" val="0"/>
                        </a:ext>
                      </a:extLst>
                    </a:blip>
                    <a:srcRect l="4264" t="2780" r="1937" b="1163"/>
                    <a:stretch/>
                  </pic:blipFill>
                  <pic:spPr bwMode="auto">
                    <a:xfrm>
                      <a:off x="0" y="0"/>
                      <a:ext cx="2278975" cy="1697373"/>
                    </a:xfrm>
                    <a:prstGeom prst="rect">
                      <a:avLst/>
                    </a:prstGeom>
                    <a:ln>
                      <a:noFill/>
                    </a:ln>
                    <a:extLst>
                      <a:ext uri="{53640926-AAD7-44D8-BBD7-CCE9431645EC}">
                        <a14:shadowObscured xmlns:a14="http://schemas.microsoft.com/office/drawing/2010/main"/>
                      </a:ext>
                    </a:extLst>
                  </pic:spPr>
                </pic:pic>
              </a:graphicData>
            </a:graphic>
          </wp:inline>
        </w:drawing>
      </w:r>
    </w:p>
    <w:p w14:paraId="33706EB1" w14:textId="623BDD7F" w:rsidR="00CA1488" w:rsidRDefault="00CA1488" w:rsidP="00CA1488">
      <w:pPr>
        <w:pStyle w:val="NormalWeb"/>
        <w:spacing w:before="0" w:beforeAutospacing="0" w:afterAutospacing="0" w:line="360" w:lineRule="auto"/>
        <w:ind w:left="720"/>
        <w:jc w:val="center"/>
        <w:rPr>
          <w:color w:val="000000" w:themeColor="text1"/>
        </w:rPr>
      </w:pPr>
      <w:r w:rsidRPr="00437794">
        <w:rPr>
          <w:b/>
          <w:bCs/>
          <w:color w:val="000000" w:themeColor="text1"/>
        </w:rPr>
        <w:t>Figure 3.</w:t>
      </w:r>
      <w:r w:rsidR="00F04126">
        <w:rPr>
          <w:b/>
          <w:bCs/>
          <w:color w:val="000000" w:themeColor="text1"/>
        </w:rPr>
        <w:t>7</w:t>
      </w:r>
      <w:r w:rsidRPr="00437794">
        <w:rPr>
          <w:b/>
          <w:bCs/>
          <w:color w:val="000000" w:themeColor="text1"/>
        </w:rPr>
        <w:t xml:space="preserve"> </w:t>
      </w:r>
      <w:r w:rsidRPr="00437794">
        <w:rPr>
          <w:color w:val="000000" w:themeColor="text1"/>
        </w:rPr>
        <w:t>Strontium nitrate hexahydrate</w:t>
      </w:r>
    </w:p>
    <w:p w14:paraId="3D96DA3D" w14:textId="3A95DD5B" w:rsidR="00BB3F3F" w:rsidRPr="00CA1488" w:rsidRDefault="005433E0" w:rsidP="00584FC3">
      <w:pPr>
        <w:pStyle w:val="NormalWeb"/>
        <w:spacing w:before="0" w:beforeAutospacing="0" w:afterAutospacing="0" w:line="360" w:lineRule="auto"/>
        <w:ind w:firstLine="720"/>
        <w:jc w:val="both"/>
        <w:rPr>
          <w:color w:val="000000" w:themeColor="text1"/>
        </w:rPr>
      </w:pPr>
      <w:r w:rsidRPr="005433E0">
        <w:rPr>
          <w:color w:val="000000" w:themeColor="text1"/>
        </w:rPr>
        <w:t xml:space="preserve">In these applications, the </w:t>
      </w:r>
      <w:r w:rsidR="00437794" w:rsidRPr="005433E0">
        <w:rPr>
          <w:color w:val="000000" w:themeColor="text1"/>
        </w:rPr>
        <w:t>oxidizing</w:t>
      </w:r>
      <w:r w:rsidRPr="005433E0">
        <w:rPr>
          <w:color w:val="000000" w:themeColor="text1"/>
        </w:rPr>
        <w:t xml:space="preserve"> properties of this salt are useful.</w:t>
      </w:r>
      <w:r w:rsidR="00437794">
        <w:rPr>
          <w:color w:val="000000" w:themeColor="text1"/>
        </w:rPr>
        <w:t xml:space="preserve"> </w:t>
      </w:r>
      <w:r w:rsidR="00437794" w:rsidRPr="00437794">
        <w:rPr>
          <w:color w:val="000000" w:themeColor="text1"/>
        </w:rPr>
        <w:t>Strontium nitrate can help eliminate and reduce skin irritation. When combined with glycolic acid, strontium nitrate greatly decreases skin inflammation rather than glycolic acid alone.</w:t>
      </w:r>
    </w:p>
    <w:p w14:paraId="5F3F19F8" w14:textId="77777777" w:rsidR="00841964" w:rsidRPr="00E9039B" w:rsidRDefault="00841964" w:rsidP="005871AA">
      <w:pPr>
        <w:pStyle w:val="NormalWeb"/>
        <w:numPr>
          <w:ilvl w:val="2"/>
          <w:numId w:val="34"/>
        </w:numPr>
        <w:spacing w:before="0" w:beforeAutospacing="0" w:afterAutospacing="0" w:line="360" w:lineRule="auto"/>
        <w:rPr>
          <w:b/>
          <w:color w:val="000000" w:themeColor="text1"/>
        </w:rPr>
      </w:pPr>
      <w:r w:rsidRPr="00E9039B">
        <w:rPr>
          <w:b/>
          <w:color w:val="000000" w:themeColor="text1"/>
        </w:rPr>
        <w:t xml:space="preserve">Ethylene Glycol  </w:t>
      </w:r>
    </w:p>
    <w:p w14:paraId="12D427B2" w14:textId="77777777" w:rsidR="00BB3F3F" w:rsidRPr="005545D8" w:rsidRDefault="00E9039B" w:rsidP="00ED2BBD">
      <w:pPr>
        <w:spacing w:line="360" w:lineRule="auto"/>
        <w:ind w:firstLine="720"/>
        <w:jc w:val="both"/>
        <w:rPr>
          <w:rFonts w:ascii="Times New Roman" w:hAnsi="Times New Roman" w:cs="Times New Roman"/>
          <w:color w:val="000000" w:themeColor="text1"/>
          <w:sz w:val="24"/>
          <w:szCs w:val="24"/>
        </w:rPr>
      </w:pPr>
      <w:r w:rsidRPr="005545D8">
        <w:rPr>
          <w:rFonts w:ascii="Times New Roman" w:hAnsi="Times New Roman" w:cs="Times New Roman"/>
          <w:color w:val="000000" w:themeColor="text1"/>
          <w:sz w:val="24"/>
          <w:szCs w:val="24"/>
        </w:rPr>
        <w:t>A formula organic compound (CH</w:t>
      </w:r>
      <w:r w:rsidRPr="005545D8">
        <w:rPr>
          <w:rFonts w:ascii="Times New Roman" w:hAnsi="Times New Roman" w:cs="Times New Roman"/>
          <w:color w:val="000000" w:themeColor="text1"/>
          <w:sz w:val="24"/>
          <w:szCs w:val="24"/>
          <w:vertAlign w:val="subscript"/>
        </w:rPr>
        <w:t>2</w:t>
      </w:r>
      <w:r w:rsidRPr="005545D8">
        <w:rPr>
          <w:rFonts w:ascii="Times New Roman" w:hAnsi="Times New Roman" w:cs="Times New Roman"/>
          <w:color w:val="000000" w:themeColor="text1"/>
          <w:sz w:val="24"/>
          <w:szCs w:val="24"/>
        </w:rPr>
        <w:t>OH)</w:t>
      </w:r>
      <w:r w:rsidRPr="005545D8">
        <w:rPr>
          <w:rFonts w:ascii="Times New Roman" w:hAnsi="Times New Roman" w:cs="Times New Roman"/>
          <w:color w:val="000000" w:themeColor="text1"/>
          <w:sz w:val="24"/>
          <w:szCs w:val="24"/>
          <w:vertAlign w:val="subscript"/>
        </w:rPr>
        <w:t>2</w:t>
      </w:r>
      <w:r w:rsidRPr="005545D8">
        <w:rPr>
          <w:rFonts w:ascii="Times New Roman" w:hAnsi="Times New Roman" w:cs="Times New Roman"/>
          <w:color w:val="000000" w:themeColor="text1"/>
          <w:sz w:val="24"/>
          <w:szCs w:val="24"/>
        </w:rPr>
        <w:t xml:space="preserve"> is ethylene glycol. It is used mostly as a raw material in the manufacturing of polyester fabrics and in anti-freeze formulations for two purposes. </w:t>
      </w:r>
      <w:r w:rsidR="00AD7CE8" w:rsidRPr="005545D8">
        <w:rPr>
          <w:rFonts w:ascii="Times New Roman" w:hAnsi="Times New Roman" w:cs="Times New Roman"/>
          <w:color w:val="000000" w:themeColor="text1"/>
          <w:sz w:val="24"/>
          <w:szCs w:val="24"/>
        </w:rPr>
        <w:t>It is</w:t>
      </w:r>
      <w:r w:rsidRPr="005545D8">
        <w:rPr>
          <w:rFonts w:ascii="Times New Roman" w:hAnsi="Times New Roman" w:cs="Times New Roman"/>
          <w:color w:val="000000" w:themeColor="text1"/>
          <w:sz w:val="24"/>
          <w:szCs w:val="24"/>
        </w:rPr>
        <w:t xml:space="preserve"> smell less, colourless, sweet,</w:t>
      </w:r>
    </w:p>
    <w:p w14:paraId="7003A104" w14:textId="77777777" w:rsidR="00BB3F3F" w:rsidRDefault="00E9468C" w:rsidP="00BB3F3F">
      <w:pPr>
        <w:pStyle w:val="NormalWeb"/>
        <w:spacing w:before="0" w:beforeAutospacing="0" w:afterAutospacing="0" w:line="360" w:lineRule="auto"/>
        <w:ind w:left="720"/>
        <w:jc w:val="center"/>
        <w:rPr>
          <w:color w:val="000000" w:themeColor="text1"/>
        </w:rPr>
      </w:pPr>
      <w:r>
        <w:rPr>
          <w:noProof/>
        </w:rPr>
        <w:drawing>
          <wp:inline distT="0" distB="0" distL="0" distR="0" wp14:anchorId="5623CC28" wp14:editId="745FB8BD">
            <wp:extent cx="1377538" cy="2035206"/>
            <wp:effectExtent l="0" t="0" r="0" b="3175"/>
            <wp:docPr id="32" name="Picture 32" descr="https://www.sciencecompany.com/Assets/ProductImages/nc10405n-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ciencecompany.com/Assets/ProductImages/nc10405n-lg.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191" t="2783" r="25974" b="2413"/>
                    <a:stretch/>
                  </pic:blipFill>
                  <pic:spPr bwMode="auto">
                    <a:xfrm>
                      <a:off x="0" y="0"/>
                      <a:ext cx="1399828" cy="2068137"/>
                    </a:xfrm>
                    <a:prstGeom prst="rect">
                      <a:avLst/>
                    </a:prstGeom>
                    <a:noFill/>
                    <a:ln>
                      <a:noFill/>
                    </a:ln>
                    <a:extLst>
                      <a:ext uri="{53640926-AAD7-44D8-BBD7-CCE9431645EC}">
                        <a14:shadowObscured xmlns:a14="http://schemas.microsoft.com/office/drawing/2010/main"/>
                      </a:ext>
                    </a:extLst>
                  </pic:spPr>
                </pic:pic>
              </a:graphicData>
            </a:graphic>
          </wp:inline>
        </w:drawing>
      </w:r>
    </w:p>
    <w:p w14:paraId="56450FFC" w14:textId="6B0C51A9" w:rsidR="00E9039B" w:rsidRPr="00537A03" w:rsidRDefault="00E9039B" w:rsidP="00BB3F3F">
      <w:pPr>
        <w:pStyle w:val="NormalWeb"/>
        <w:spacing w:before="0" w:beforeAutospacing="0" w:afterAutospacing="0" w:line="360" w:lineRule="auto"/>
        <w:ind w:left="720"/>
        <w:jc w:val="center"/>
        <w:rPr>
          <w:color w:val="000000" w:themeColor="text1"/>
        </w:rPr>
      </w:pPr>
      <w:r w:rsidRPr="00437794">
        <w:rPr>
          <w:b/>
          <w:bCs/>
          <w:color w:val="000000" w:themeColor="text1"/>
        </w:rPr>
        <w:t>Figure 3.</w:t>
      </w:r>
      <w:r w:rsidR="00ED2BBD">
        <w:rPr>
          <w:b/>
          <w:bCs/>
          <w:color w:val="000000" w:themeColor="text1"/>
        </w:rPr>
        <w:t>8</w:t>
      </w:r>
      <w:r w:rsidRPr="00437794">
        <w:rPr>
          <w:b/>
          <w:bCs/>
          <w:color w:val="000000" w:themeColor="text1"/>
        </w:rPr>
        <w:t xml:space="preserve"> </w:t>
      </w:r>
      <w:r>
        <w:rPr>
          <w:color w:val="000000" w:themeColor="text1"/>
        </w:rPr>
        <w:t xml:space="preserve">Ethylene Glycol </w:t>
      </w:r>
    </w:p>
    <w:p w14:paraId="3283285D" w14:textId="5A686C1E" w:rsidR="00841964" w:rsidRPr="00537A03" w:rsidRDefault="00841964" w:rsidP="005871AA">
      <w:pPr>
        <w:pStyle w:val="NormalWeb"/>
        <w:numPr>
          <w:ilvl w:val="2"/>
          <w:numId w:val="34"/>
        </w:numPr>
        <w:spacing w:before="0" w:beforeAutospacing="0" w:afterAutospacing="0" w:line="360" w:lineRule="auto"/>
        <w:rPr>
          <w:b/>
          <w:color w:val="000000" w:themeColor="text1"/>
        </w:rPr>
      </w:pPr>
      <w:r w:rsidRPr="00537A03">
        <w:rPr>
          <w:b/>
          <w:color w:val="000000" w:themeColor="text1"/>
        </w:rPr>
        <w:t>S</w:t>
      </w:r>
      <w:r w:rsidR="00F95A1F" w:rsidRPr="00537A03">
        <w:rPr>
          <w:b/>
          <w:color w:val="000000" w:themeColor="text1"/>
        </w:rPr>
        <w:t>ynthesis procedure</w:t>
      </w:r>
    </w:p>
    <w:p w14:paraId="6CB04E40" w14:textId="6EDE1944" w:rsidR="00841964" w:rsidRDefault="00841964" w:rsidP="00F95A1F">
      <w:pPr>
        <w:pStyle w:val="NormalWeb"/>
        <w:spacing w:before="0" w:beforeAutospacing="0" w:afterAutospacing="0" w:line="360" w:lineRule="auto"/>
        <w:ind w:firstLine="720"/>
        <w:jc w:val="both"/>
      </w:pPr>
      <w:r w:rsidRPr="00657238">
        <w:rPr>
          <w:color w:val="000000" w:themeColor="text1"/>
        </w:rPr>
        <w:t>The high-purity</w:t>
      </w:r>
      <w:r>
        <w:rPr>
          <w:color w:val="000000" w:themeColor="text1"/>
        </w:rPr>
        <w:t xml:space="preserve"> chemicals of over 99% were utilized</w:t>
      </w:r>
      <w:r w:rsidRPr="00537A03">
        <w:rPr>
          <w:color w:val="000000" w:themeColor="text1"/>
        </w:rPr>
        <w:t xml:space="preserve">. The precursors involved Zinc </w:t>
      </w:r>
      <w:r w:rsidR="00243938">
        <w:rPr>
          <w:color w:val="000000" w:themeColor="text1"/>
        </w:rPr>
        <w:t xml:space="preserve">nitrate hexahydrate </w:t>
      </w:r>
      <w:r>
        <w:rPr>
          <w:color w:val="000000" w:themeColor="text1"/>
        </w:rPr>
        <w:t>Zn (NO</w:t>
      </w:r>
      <w:r w:rsidRPr="00657238">
        <w:rPr>
          <w:color w:val="000000" w:themeColor="text1"/>
          <w:vertAlign w:val="subscript"/>
        </w:rPr>
        <w:t>3</w:t>
      </w:r>
      <w:r>
        <w:rPr>
          <w:color w:val="000000" w:themeColor="text1"/>
        </w:rPr>
        <w:t>)</w:t>
      </w:r>
      <w:r w:rsidRPr="00537A03">
        <w:rPr>
          <w:color w:val="000000" w:themeColor="text1"/>
          <w:vertAlign w:val="subscript"/>
        </w:rPr>
        <w:t>2</w:t>
      </w:r>
      <w:r w:rsidRPr="00537A03">
        <w:rPr>
          <w:color w:val="000000" w:themeColor="text1"/>
        </w:rPr>
        <w:t xml:space="preserve">, </w:t>
      </w:r>
      <w:r>
        <w:rPr>
          <w:color w:val="000000" w:themeColor="text1"/>
        </w:rPr>
        <w:t>Strontium Nitrate hexah</w:t>
      </w:r>
      <w:r w:rsidR="00243938">
        <w:rPr>
          <w:color w:val="000000" w:themeColor="text1"/>
        </w:rPr>
        <w:t xml:space="preserve">ydrate </w:t>
      </w:r>
      <w:r>
        <w:rPr>
          <w:color w:val="000000" w:themeColor="text1"/>
        </w:rPr>
        <w:t>Sr (NO</w:t>
      </w:r>
      <w:r w:rsidRPr="00657238">
        <w:rPr>
          <w:color w:val="000000" w:themeColor="text1"/>
          <w:vertAlign w:val="subscript"/>
        </w:rPr>
        <w:t>3</w:t>
      </w:r>
      <w:r w:rsidRPr="00537A03">
        <w:rPr>
          <w:color w:val="000000" w:themeColor="text1"/>
        </w:rPr>
        <w:t>)</w:t>
      </w:r>
      <w:r w:rsidRPr="00657238">
        <w:rPr>
          <w:color w:val="000000" w:themeColor="text1"/>
          <w:vertAlign w:val="subscript"/>
        </w:rPr>
        <w:t>2</w:t>
      </w:r>
      <w:r w:rsidRPr="00537A03">
        <w:rPr>
          <w:color w:val="000000" w:themeColor="text1"/>
        </w:rPr>
        <w:t xml:space="preserve">, are used for the precursors in this synthesis of </w:t>
      </w:r>
      <w:r>
        <w:rPr>
          <w:color w:val="000000" w:themeColor="text1"/>
        </w:rPr>
        <w:t>Strontium</w:t>
      </w:r>
      <w:r w:rsidRPr="00537A03">
        <w:rPr>
          <w:color w:val="000000" w:themeColor="text1"/>
        </w:rPr>
        <w:t xml:space="preserve"> doped zinc oxide</w:t>
      </w:r>
      <w:r>
        <w:rPr>
          <w:color w:val="000000" w:themeColor="text1"/>
        </w:rPr>
        <w:t xml:space="preserve"> Nanoparticles</w:t>
      </w:r>
      <w:r w:rsidRPr="00537A03">
        <w:rPr>
          <w:color w:val="000000" w:themeColor="text1"/>
        </w:rPr>
        <w:t xml:space="preserve">. No more purification was required. For the production of doped Nano-powder, zinc </w:t>
      </w:r>
      <w:r>
        <w:rPr>
          <w:color w:val="000000" w:themeColor="text1"/>
        </w:rPr>
        <w:t>Nit</w:t>
      </w:r>
      <w:r w:rsidR="00425E01">
        <w:rPr>
          <w:color w:val="000000" w:themeColor="text1"/>
        </w:rPr>
        <w:t>rate Hexahydrate dissolved in 6</w:t>
      </w:r>
      <w:r w:rsidRPr="00537A03">
        <w:rPr>
          <w:color w:val="000000" w:themeColor="text1"/>
        </w:rPr>
        <w:t xml:space="preserve">ml of double distilled water and </w:t>
      </w:r>
      <w:r>
        <w:rPr>
          <w:color w:val="000000" w:themeColor="text1"/>
        </w:rPr>
        <w:t xml:space="preserve">4ml of ethanol </w:t>
      </w:r>
      <w:r w:rsidRPr="00537A03">
        <w:rPr>
          <w:color w:val="000000" w:themeColor="text1"/>
        </w:rPr>
        <w:t>were held in reserve under vigorous stirring on magnetic stirrer for 2 hours. Distinct buffer solutions was produced through process of dissolving Stro</w:t>
      </w:r>
      <w:r w:rsidR="00425E01">
        <w:rPr>
          <w:color w:val="000000" w:themeColor="text1"/>
        </w:rPr>
        <w:t>ntium nitrate hexahydrate in 10</w:t>
      </w:r>
      <w:r w:rsidRPr="00537A03">
        <w:rPr>
          <w:color w:val="000000" w:themeColor="text1"/>
        </w:rPr>
        <w:t>ml of double distilled water and were</w:t>
      </w:r>
      <w:r>
        <w:rPr>
          <w:color w:val="000000" w:themeColor="text1"/>
        </w:rPr>
        <w:t xml:space="preserve"> held in reserve under vigorous stirring on magnetic stirrer for 2 hours</w:t>
      </w:r>
      <w:r w:rsidRPr="00537A03">
        <w:rPr>
          <w:color w:val="000000" w:themeColor="text1"/>
        </w:rPr>
        <w:t>.</w:t>
      </w:r>
      <w:r>
        <w:rPr>
          <w:color w:val="000000" w:themeColor="text1"/>
        </w:rPr>
        <w:t xml:space="preserve"> </w:t>
      </w:r>
      <w:r w:rsidRPr="00537A03">
        <w:rPr>
          <w:color w:val="000000" w:themeColor="text1"/>
        </w:rPr>
        <w:t xml:space="preserve"> Then this buffer was added up drop by drop to that initially prepared solution and was kept at room temperature under constant mixing for approximately 2 hours until there </w:t>
      </w:r>
      <w:r>
        <w:rPr>
          <w:color w:val="000000" w:themeColor="text1"/>
        </w:rPr>
        <w:t>homogenous solution obtained</w:t>
      </w:r>
      <w:r w:rsidRPr="00537A03">
        <w:rPr>
          <w:color w:val="000000" w:themeColor="text1"/>
        </w:rPr>
        <w:t>. The finally obtained precipitates were then dried out i</w:t>
      </w:r>
      <w:r>
        <w:rPr>
          <w:color w:val="000000" w:themeColor="text1"/>
        </w:rPr>
        <w:t>n oven on the temperature of 80</w:t>
      </w:r>
      <w:r w:rsidRPr="00537A03">
        <w:rPr>
          <w:color w:val="000000" w:themeColor="text1"/>
        </w:rPr>
        <w:t>°C for 2</w:t>
      </w:r>
      <w:r>
        <w:rPr>
          <w:color w:val="000000" w:themeColor="text1"/>
        </w:rPr>
        <w:t>4</w:t>
      </w:r>
      <w:r w:rsidRPr="00537A03">
        <w:rPr>
          <w:color w:val="000000" w:themeColor="text1"/>
        </w:rPr>
        <w:t xml:space="preserve"> hours</w:t>
      </w:r>
      <w:r>
        <w:rPr>
          <w:color w:val="000000" w:themeColor="text1"/>
        </w:rPr>
        <w:t xml:space="preserve"> to get the gel</w:t>
      </w:r>
      <w:r w:rsidRPr="007B4B1B">
        <w:t xml:space="preserve"> </w:t>
      </w:r>
      <w:r w:rsidRPr="007B4B1B">
        <w:rPr>
          <w:color w:val="000000" w:themeColor="text1"/>
        </w:rPr>
        <w:t>The coating solvent (approx. 0.2 ml) was low</w:t>
      </w:r>
      <w:r w:rsidRPr="00E37B61">
        <w:t>ered and spin-coated with 3000 rev. min</w:t>
      </w:r>
      <w:r w:rsidRPr="00E37B61">
        <w:rPr>
          <w:vertAlign w:val="superscript"/>
        </w:rPr>
        <w:t>−1</w:t>
      </w:r>
      <w:r w:rsidRPr="00E37B61">
        <w:t xml:space="preserve"> for 20s in air after the layer was mounted on the discs of the spin-coater. This process created a precursor on the substrate material. After drying the precursor film, it was stored for 10 minutes in an electric oven at 80°C and then rinsed in the air in an electrical oven at 500-575°C for 20 minutes. This heating treatment decomposed and oxidized the precursor film to create the Zinc Oxides coating doped with Strontium. Finally, the experiments were carried out using a nm thick film Strontium doped Zinc Oxide. All other samples have also been produced with separate strontium concentration levels x= 0, 0.25, 0.50 and 0.75 using the same processing process. </w:t>
      </w:r>
    </w:p>
    <w:p w14:paraId="173F1091" w14:textId="77777777" w:rsidR="00420156" w:rsidRDefault="00420156" w:rsidP="00F95A1F">
      <w:pPr>
        <w:pStyle w:val="NormalWeb"/>
        <w:spacing w:before="0" w:beforeAutospacing="0" w:afterAutospacing="0" w:line="360" w:lineRule="auto"/>
        <w:ind w:firstLine="720"/>
        <w:jc w:val="both"/>
      </w:pPr>
    </w:p>
    <w:p w14:paraId="614BFA1D" w14:textId="058B3600" w:rsidR="00342CF9" w:rsidRDefault="002449E5" w:rsidP="00420156">
      <w:pPr>
        <w:pStyle w:val="ListParagraph"/>
        <w:numPr>
          <w:ilvl w:val="2"/>
          <w:numId w:val="34"/>
        </w:numPr>
        <w:spacing w:line="360" w:lineRule="auto"/>
        <w:rPr>
          <w:rFonts w:ascii="Times New Roman" w:hAnsi="Times New Roman"/>
          <w:b/>
          <w:sz w:val="24"/>
          <w:szCs w:val="24"/>
        </w:rPr>
      </w:pPr>
      <w:r>
        <w:rPr>
          <w:rFonts w:ascii="Times New Roman" w:hAnsi="Times New Roman"/>
          <w:b/>
          <w:sz w:val="24"/>
          <w:szCs w:val="24"/>
        </w:rPr>
        <w:t>Synthesis of ZnO</w:t>
      </w:r>
    </w:p>
    <w:p w14:paraId="12E41BA4" w14:textId="32E46E8F" w:rsidR="002449E5" w:rsidRDefault="002449E5" w:rsidP="002449E5">
      <w:pPr>
        <w:tabs>
          <w:tab w:val="left" w:pos="0"/>
        </w:tabs>
        <w:spacing w:line="360" w:lineRule="auto"/>
        <w:jc w:val="both"/>
        <w:rPr>
          <w:rFonts w:ascii="Times New Roman" w:hAnsi="Times New Roman"/>
          <w:sz w:val="24"/>
          <w:szCs w:val="24"/>
        </w:rPr>
      </w:pPr>
      <w:r>
        <w:rPr>
          <w:rFonts w:ascii="Times New Roman" w:hAnsi="Times New Roman"/>
          <w:sz w:val="24"/>
          <w:szCs w:val="24"/>
        </w:rPr>
        <w:tab/>
      </w:r>
      <w:r w:rsidRPr="002449E5">
        <w:rPr>
          <w:rFonts w:ascii="Times New Roman" w:hAnsi="Times New Roman"/>
          <w:sz w:val="24"/>
          <w:szCs w:val="24"/>
        </w:rPr>
        <w:t>Take a beaker and add 6ml deionized water after that 2.97g, 1.48g, 2.97g of zinc nitrate were respectively and 4ml ethanol was added in it. Solution was kept on magnetic stirrer for 2h</w:t>
      </w:r>
      <w:r>
        <w:rPr>
          <w:rFonts w:ascii="Times New Roman" w:hAnsi="Times New Roman"/>
          <w:sz w:val="24"/>
          <w:szCs w:val="24"/>
        </w:rPr>
        <w:t xml:space="preserve"> </w:t>
      </w:r>
      <w:r w:rsidRPr="002449E5">
        <w:rPr>
          <w:rFonts w:ascii="Times New Roman" w:hAnsi="Times New Roman"/>
          <w:sz w:val="24"/>
          <w:szCs w:val="24"/>
        </w:rPr>
        <w:t xml:space="preserve">to make homogenous solution. </w:t>
      </w:r>
      <w:r w:rsidR="00084C39">
        <w:rPr>
          <w:rFonts w:ascii="Times New Roman" w:hAnsi="Times New Roman"/>
          <w:sz w:val="24"/>
          <w:szCs w:val="24"/>
        </w:rPr>
        <w:t>Z</w:t>
      </w:r>
      <w:r w:rsidRPr="002449E5">
        <w:rPr>
          <w:rFonts w:ascii="Times New Roman" w:hAnsi="Times New Roman"/>
          <w:sz w:val="24"/>
          <w:szCs w:val="24"/>
        </w:rPr>
        <w:t>inc oxide solution was prepared after stirring.</w:t>
      </w:r>
    </w:p>
    <w:p w14:paraId="68C3DA77" w14:textId="5818E3E3" w:rsidR="002449E5" w:rsidRPr="002449E5" w:rsidRDefault="002449E5" w:rsidP="002449E5">
      <w:pPr>
        <w:tabs>
          <w:tab w:val="left" w:pos="1860"/>
        </w:tabs>
        <w:spacing w:line="360" w:lineRule="auto"/>
        <w:jc w:val="both"/>
        <w:rPr>
          <w:rFonts w:ascii="Times New Roman" w:hAnsi="Times New Roman"/>
          <w:sz w:val="24"/>
          <w:szCs w:val="24"/>
        </w:rPr>
      </w:pPr>
      <w:r w:rsidRPr="002449E5">
        <w:rPr>
          <w:rFonts w:ascii="Times New Roman" w:hAnsi="Times New Roman"/>
          <w:b/>
          <w:sz w:val="24"/>
          <w:szCs w:val="24"/>
        </w:rPr>
        <w:t>Flow Chart of ZnO</w:t>
      </w:r>
    </w:p>
    <w:p w14:paraId="726D3198" w14:textId="55B06AC1" w:rsidR="00342CF9" w:rsidRPr="00342CF9" w:rsidRDefault="002449E5" w:rsidP="00342CF9">
      <w:pPr>
        <w:pStyle w:val="ListParagraph"/>
        <w:tabs>
          <w:tab w:val="left" w:pos="1860"/>
        </w:tabs>
        <w:spacing w:line="360" w:lineRule="auto"/>
        <w:ind w:left="1440"/>
        <w:jc w:val="center"/>
        <w:rPr>
          <w:rFonts w:ascii="Times New Roman" w:hAnsi="Times New Roman"/>
          <w:b/>
          <w:sz w:val="24"/>
          <w:szCs w:val="24"/>
        </w:rPr>
      </w:pPr>
      <w:r>
        <w:rPr>
          <w:rFonts w:ascii="Times New Roman" w:hAnsi="Times New Roman"/>
          <w:b/>
          <w:noProof/>
          <w:sz w:val="24"/>
          <w:szCs w:val="24"/>
          <w:lang w:val="en-US"/>
        </w:rPr>
        <w:drawing>
          <wp:inline distT="0" distB="0" distL="0" distR="0" wp14:anchorId="6BFC49C0" wp14:editId="3A92F7E0">
            <wp:extent cx="3355084" cy="2266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O Flow chart.png"/>
                    <pic:cNvPicPr/>
                  </pic:nvPicPr>
                  <pic:blipFill rotWithShape="1">
                    <a:blip r:embed="rId28" cstate="print">
                      <a:extLst>
                        <a:ext uri="{28A0092B-C50C-407E-A947-70E740481C1C}">
                          <a14:useLocalDpi xmlns:a14="http://schemas.microsoft.com/office/drawing/2010/main" val="0"/>
                        </a:ext>
                      </a:extLst>
                    </a:blip>
                    <a:srcRect l="1563" r="2039" b="8088"/>
                    <a:stretch/>
                  </pic:blipFill>
                  <pic:spPr bwMode="auto">
                    <a:xfrm>
                      <a:off x="0" y="0"/>
                      <a:ext cx="3377570" cy="2282143"/>
                    </a:xfrm>
                    <a:prstGeom prst="rect">
                      <a:avLst/>
                    </a:prstGeom>
                    <a:ln>
                      <a:noFill/>
                    </a:ln>
                    <a:extLst>
                      <a:ext uri="{53640926-AAD7-44D8-BBD7-CCE9431645EC}">
                        <a14:shadowObscured xmlns:a14="http://schemas.microsoft.com/office/drawing/2010/main"/>
                      </a:ext>
                    </a:extLst>
                  </pic:spPr>
                </pic:pic>
              </a:graphicData>
            </a:graphic>
          </wp:inline>
        </w:drawing>
      </w:r>
    </w:p>
    <w:p w14:paraId="3AC70A5E" w14:textId="1E09C1D5" w:rsidR="00342CF9" w:rsidRDefault="00342CF9" w:rsidP="00084C39">
      <w:pPr>
        <w:pStyle w:val="ListParagraph"/>
        <w:tabs>
          <w:tab w:val="left" w:pos="1860"/>
        </w:tabs>
        <w:jc w:val="center"/>
        <w:rPr>
          <w:rFonts w:ascii="Times New Roman" w:hAnsi="Times New Roman"/>
          <w:sz w:val="24"/>
          <w:szCs w:val="24"/>
        </w:rPr>
      </w:pPr>
      <w:r w:rsidRPr="00005B29">
        <w:rPr>
          <w:rFonts w:ascii="Times New Roman" w:hAnsi="Times New Roman"/>
          <w:b/>
          <w:sz w:val="24"/>
          <w:szCs w:val="24"/>
        </w:rPr>
        <w:t>Figure 3.</w:t>
      </w:r>
      <w:r>
        <w:rPr>
          <w:rFonts w:ascii="Times New Roman" w:hAnsi="Times New Roman"/>
          <w:b/>
          <w:sz w:val="24"/>
          <w:szCs w:val="24"/>
        </w:rPr>
        <w:t xml:space="preserve">9 </w:t>
      </w:r>
      <w:r w:rsidRPr="00F859CC">
        <w:rPr>
          <w:rFonts w:ascii="Times New Roman" w:hAnsi="Times New Roman"/>
          <w:sz w:val="24"/>
          <w:szCs w:val="24"/>
        </w:rPr>
        <w:t>Synthesis of ZnO</w:t>
      </w:r>
    </w:p>
    <w:p w14:paraId="00723A6C" w14:textId="77777777" w:rsidR="00084C39" w:rsidRPr="00084C39" w:rsidRDefault="00084C39" w:rsidP="00084C39">
      <w:pPr>
        <w:pStyle w:val="ListParagraph"/>
        <w:tabs>
          <w:tab w:val="left" w:pos="1860"/>
        </w:tabs>
        <w:jc w:val="center"/>
        <w:rPr>
          <w:rFonts w:ascii="Times New Roman" w:hAnsi="Times New Roman"/>
          <w:b/>
          <w:sz w:val="24"/>
          <w:szCs w:val="24"/>
        </w:rPr>
      </w:pPr>
    </w:p>
    <w:p w14:paraId="7A6C52DC" w14:textId="4B4F2CD6" w:rsidR="00342CF9" w:rsidRDefault="002449E5" w:rsidP="00D600BD">
      <w:pPr>
        <w:pStyle w:val="ListParagraph"/>
        <w:numPr>
          <w:ilvl w:val="2"/>
          <w:numId w:val="34"/>
        </w:numPr>
        <w:tabs>
          <w:tab w:val="left" w:pos="1860"/>
        </w:tabs>
        <w:spacing w:line="360" w:lineRule="auto"/>
        <w:rPr>
          <w:rFonts w:ascii="Times New Roman" w:hAnsi="Times New Roman"/>
          <w:b/>
          <w:sz w:val="24"/>
          <w:szCs w:val="24"/>
        </w:rPr>
      </w:pPr>
      <w:r>
        <w:rPr>
          <w:rFonts w:ascii="Times New Roman" w:hAnsi="Times New Roman"/>
          <w:b/>
          <w:sz w:val="24"/>
          <w:szCs w:val="24"/>
        </w:rPr>
        <w:t>Synthesis of Strontium</w:t>
      </w:r>
    </w:p>
    <w:p w14:paraId="59367BC4" w14:textId="77777777" w:rsidR="00F454C1" w:rsidRDefault="002449E5" w:rsidP="00F454C1">
      <w:pPr>
        <w:tabs>
          <w:tab w:val="left" w:pos="0"/>
        </w:tabs>
        <w:spacing w:line="360" w:lineRule="auto"/>
        <w:ind w:firstLine="720"/>
        <w:jc w:val="both"/>
        <w:rPr>
          <w:rFonts w:ascii="Times New Roman" w:hAnsi="Times New Roman"/>
          <w:sz w:val="24"/>
          <w:szCs w:val="24"/>
        </w:rPr>
      </w:pPr>
      <w:r>
        <w:rPr>
          <w:rFonts w:ascii="Times New Roman" w:hAnsi="Times New Roman"/>
          <w:sz w:val="24"/>
          <w:szCs w:val="24"/>
        </w:rPr>
        <w:t>Take a beaker and add 10</w:t>
      </w:r>
      <w:r w:rsidRPr="002449E5">
        <w:rPr>
          <w:rFonts w:ascii="Times New Roman" w:hAnsi="Times New Roman"/>
          <w:sz w:val="24"/>
          <w:szCs w:val="24"/>
        </w:rPr>
        <w:t>ml deionized</w:t>
      </w:r>
      <w:r>
        <w:rPr>
          <w:rFonts w:ascii="Times New Roman" w:hAnsi="Times New Roman"/>
          <w:sz w:val="24"/>
          <w:szCs w:val="24"/>
        </w:rPr>
        <w:t xml:space="preserve"> water after that 0.53</w:t>
      </w:r>
      <w:r w:rsidRPr="002449E5">
        <w:rPr>
          <w:rFonts w:ascii="Times New Roman" w:hAnsi="Times New Roman"/>
          <w:sz w:val="24"/>
          <w:szCs w:val="24"/>
        </w:rPr>
        <w:t>g</w:t>
      </w:r>
      <w:r>
        <w:rPr>
          <w:rFonts w:ascii="Times New Roman" w:hAnsi="Times New Roman"/>
          <w:sz w:val="24"/>
          <w:szCs w:val="24"/>
        </w:rPr>
        <w:t>, 1.06g, 1.59</w:t>
      </w:r>
      <w:r w:rsidRPr="002449E5">
        <w:rPr>
          <w:rFonts w:ascii="Times New Roman" w:hAnsi="Times New Roman"/>
          <w:sz w:val="24"/>
          <w:szCs w:val="24"/>
        </w:rPr>
        <w:t>g of</w:t>
      </w:r>
      <w:r>
        <w:rPr>
          <w:rFonts w:ascii="Times New Roman" w:hAnsi="Times New Roman"/>
          <w:sz w:val="24"/>
          <w:szCs w:val="24"/>
        </w:rPr>
        <w:t xml:space="preserve"> Strontium</w:t>
      </w:r>
      <w:r w:rsidRPr="002449E5">
        <w:rPr>
          <w:rFonts w:ascii="Times New Roman" w:hAnsi="Times New Roman"/>
          <w:sz w:val="24"/>
          <w:szCs w:val="24"/>
        </w:rPr>
        <w:t xml:space="preserve"> nitrate was respectively added in it. Solution was kept on magnetic stirrer for 2 h to make homogenous solution. Finally, zinc oxide solution was prepared after stirring.</w:t>
      </w:r>
    </w:p>
    <w:p w14:paraId="316F3F1F" w14:textId="3B3B5166" w:rsidR="00F454C1" w:rsidRDefault="00F454C1" w:rsidP="00F454C1">
      <w:pPr>
        <w:tabs>
          <w:tab w:val="left" w:pos="0"/>
        </w:tabs>
        <w:spacing w:line="360" w:lineRule="auto"/>
        <w:jc w:val="both"/>
        <w:rPr>
          <w:rFonts w:ascii="Times New Roman" w:hAnsi="Times New Roman"/>
          <w:sz w:val="24"/>
          <w:szCs w:val="24"/>
        </w:rPr>
      </w:pPr>
      <w:r w:rsidRPr="002449E5">
        <w:rPr>
          <w:rFonts w:ascii="Times New Roman" w:hAnsi="Times New Roman"/>
          <w:b/>
          <w:sz w:val="24"/>
          <w:szCs w:val="24"/>
        </w:rPr>
        <w:t xml:space="preserve">Flow Chart of </w:t>
      </w:r>
      <w:r w:rsidR="00A8063D">
        <w:rPr>
          <w:rFonts w:ascii="Times New Roman" w:hAnsi="Times New Roman"/>
          <w:b/>
          <w:sz w:val="24"/>
          <w:szCs w:val="24"/>
        </w:rPr>
        <w:t>Sr</w:t>
      </w:r>
    </w:p>
    <w:p w14:paraId="658E291B" w14:textId="3ADF2BD4" w:rsidR="002449E5" w:rsidRPr="00342CF9" w:rsidRDefault="002449E5" w:rsidP="002449E5">
      <w:pPr>
        <w:tabs>
          <w:tab w:val="left" w:pos="0"/>
        </w:tabs>
        <w:spacing w:line="360" w:lineRule="auto"/>
        <w:ind w:firstLine="720"/>
        <w:jc w:val="center"/>
        <w:rPr>
          <w:rFonts w:ascii="Times New Roman" w:hAnsi="Times New Roman"/>
          <w:b/>
          <w:sz w:val="24"/>
          <w:szCs w:val="24"/>
        </w:rPr>
      </w:pPr>
      <w:r>
        <w:rPr>
          <w:rFonts w:ascii="Times New Roman" w:hAnsi="Times New Roman"/>
          <w:b/>
          <w:noProof/>
          <w:sz w:val="24"/>
          <w:szCs w:val="24"/>
        </w:rPr>
        <w:drawing>
          <wp:inline distT="0" distB="0" distL="0" distR="0" wp14:anchorId="1EA14653" wp14:editId="119B80CC">
            <wp:extent cx="2945785" cy="2245388"/>
            <wp:effectExtent l="0" t="0" r="698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 Flow Chart.png"/>
                    <pic:cNvPicPr/>
                  </pic:nvPicPr>
                  <pic:blipFill rotWithShape="1">
                    <a:blip r:embed="rId29">
                      <a:extLst>
                        <a:ext uri="{28A0092B-C50C-407E-A947-70E740481C1C}">
                          <a14:useLocalDpi xmlns:a14="http://schemas.microsoft.com/office/drawing/2010/main" val="0"/>
                        </a:ext>
                      </a:extLst>
                    </a:blip>
                    <a:srcRect l="9192" t="2531" r="11142" b="5486"/>
                    <a:stretch/>
                  </pic:blipFill>
                  <pic:spPr bwMode="auto">
                    <a:xfrm>
                      <a:off x="0" y="0"/>
                      <a:ext cx="2945785" cy="2245388"/>
                    </a:xfrm>
                    <a:prstGeom prst="rect">
                      <a:avLst/>
                    </a:prstGeom>
                    <a:ln>
                      <a:noFill/>
                    </a:ln>
                    <a:extLst>
                      <a:ext uri="{53640926-AAD7-44D8-BBD7-CCE9431645EC}">
                        <a14:shadowObscured xmlns:a14="http://schemas.microsoft.com/office/drawing/2010/main"/>
                      </a:ext>
                    </a:extLst>
                  </pic:spPr>
                </pic:pic>
              </a:graphicData>
            </a:graphic>
          </wp:inline>
        </w:drawing>
      </w:r>
    </w:p>
    <w:p w14:paraId="6A20ED03" w14:textId="534A65B1" w:rsidR="004368D3" w:rsidRPr="004368D3" w:rsidRDefault="00342CF9" w:rsidP="004368D3">
      <w:pPr>
        <w:pStyle w:val="ListParagraph"/>
        <w:tabs>
          <w:tab w:val="left" w:pos="1860"/>
        </w:tabs>
        <w:jc w:val="center"/>
        <w:rPr>
          <w:rFonts w:ascii="Times New Roman" w:hAnsi="Times New Roman"/>
          <w:sz w:val="24"/>
          <w:szCs w:val="24"/>
        </w:rPr>
      </w:pPr>
      <w:r w:rsidRPr="00005B29">
        <w:rPr>
          <w:rFonts w:ascii="Times New Roman" w:hAnsi="Times New Roman"/>
          <w:b/>
          <w:sz w:val="24"/>
          <w:szCs w:val="24"/>
        </w:rPr>
        <w:t>Figure 3.</w:t>
      </w:r>
      <w:r>
        <w:rPr>
          <w:rFonts w:ascii="Times New Roman" w:hAnsi="Times New Roman"/>
          <w:b/>
          <w:sz w:val="24"/>
          <w:szCs w:val="24"/>
        </w:rPr>
        <w:t xml:space="preserve">10 </w:t>
      </w:r>
      <w:r w:rsidR="003A3B22">
        <w:rPr>
          <w:rFonts w:ascii="Times New Roman" w:hAnsi="Times New Roman"/>
          <w:sz w:val="24"/>
          <w:szCs w:val="24"/>
        </w:rPr>
        <w:t>Synthesis of Sr</w:t>
      </w:r>
    </w:p>
    <w:tbl>
      <w:tblPr>
        <w:tblW w:w="5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4"/>
        <w:gridCol w:w="1904"/>
      </w:tblGrid>
      <w:tr w:rsidR="00084C39" w:rsidRPr="00D44ACA" w14:paraId="5C6B93F5" w14:textId="77777777" w:rsidTr="004368D3">
        <w:trPr>
          <w:trHeight w:val="432"/>
          <w:jc w:val="center"/>
        </w:trPr>
        <w:tc>
          <w:tcPr>
            <w:tcW w:w="1904" w:type="dxa"/>
          </w:tcPr>
          <w:p w14:paraId="1EBA3231" w14:textId="77777777" w:rsidR="00084C39" w:rsidRPr="00D44ACA" w:rsidRDefault="00084C39" w:rsidP="00BC6C56">
            <w:pPr>
              <w:tabs>
                <w:tab w:val="left" w:pos="1860"/>
              </w:tabs>
              <w:spacing w:after="0" w:line="240" w:lineRule="auto"/>
              <w:jc w:val="center"/>
              <w:rPr>
                <w:rFonts w:ascii="Times New Roman" w:hAnsi="Times New Roman"/>
                <w:b/>
                <w:sz w:val="24"/>
                <w:szCs w:val="24"/>
              </w:rPr>
            </w:pPr>
            <w:r w:rsidRPr="00D44ACA">
              <w:rPr>
                <w:rFonts w:ascii="Times New Roman" w:hAnsi="Times New Roman"/>
                <w:b/>
                <w:sz w:val="24"/>
                <w:szCs w:val="24"/>
              </w:rPr>
              <w:t>Sr</w:t>
            </w:r>
          </w:p>
        </w:tc>
        <w:tc>
          <w:tcPr>
            <w:tcW w:w="1904" w:type="dxa"/>
          </w:tcPr>
          <w:p w14:paraId="6824550B" w14:textId="42B25690" w:rsidR="00084C39" w:rsidRPr="00D44ACA" w:rsidRDefault="00084C39" w:rsidP="00BC6C56">
            <w:pPr>
              <w:tabs>
                <w:tab w:val="left" w:pos="1860"/>
              </w:tabs>
              <w:spacing w:after="0" w:line="240" w:lineRule="auto"/>
              <w:jc w:val="center"/>
              <w:rPr>
                <w:rFonts w:ascii="Times New Roman" w:hAnsi="Times New Roman"/>
                <w:b/>
                <w:sz w:val="24"/>
                <w:szCs w:val="24"/>
              </w:rPr>
            </w:pPr>
            <w:r>
              <w:rPr>
                <w:rFonts w:ascii="Times New Roman" w:hAnsi="Times New Roman"/>
                <w:b/>
                <w:sz w:val="24"/>
                <w:szCs w:val="24"/>
              </w:rPr>
              <w:t>Strontium</w:t>
            </w:r>
            <w:r w:rsidRPr="00D44ACA">
              <w:rPr>
                <w:rFonts w:ascii="Times New Roman" w:hAnsi="Times New Roman"/>
                <w:b/>
                <w:sz w:val="24"/>
                <w:szCs w:val="24"/>
              </w:rPr>
              <w:t xml:space="preserve"> nitrate</w:t>
            </w:r>
          </w:p>
        </w:tc>
        <w:tc>
          <w:tcPr>
            <w:tcW w:w="1904" w:type="dxa"/>
          </w:tcPr>
          <w:p w14:paraId="54DF7FA1" w14:textId="5CF7F001" w:rsidR="00084C39" w:rsidRPr="00D44ACA" w:rsidRDefault="00C365B8" w:rsidP="00BC6C56">
            <w:pPr>
              <w:tabs>
                <w:tab w:val="left" w:pos="1860"/>
              </w:tabs>
              <w:spacing w:after="0" w:line="240" w:lineRule="auto"/>
              <w:jc w:val="center"/>
              <w:rPr>
                <w:rFonts w:ascii="Times New Roman" w:hAnsi="Times New Roman"/>
                <w:b/>
                <w:sz w:val="24"/>
                <w:szCs w:val="24"/>
              </w:rPr>
            </w:pPr>
            <w:r>
              <w:rPr>
                <w:rFonts w:ascii="Times New Roman" w:hAnsi="Times New Roman"/>
                <w:b/>
                <w:sz w:val="24"/>
                <w:szCs w:val="24"/>
              </w:rPr>
              <w:t>Water</w:t>
            </w:r>
          </w:p>
        </w:tc>
      </w:tr>
      <w:tr w:rsidR="00084C39" w:rsidRPr="00D44ACA" w14:paraId="724FC85A" w14:textId="77777777" w:rsidTr="004368D3">
        <w:trPr>
          <w:trHeight w:val="451"/>
          <w:jc w:val="center"/>
        </w:trPr>
        <w:tc>
          <w:tcPr>
            <w:tcW w:w="1904" w:type="dxa"/>
          </w:tcPr>
          <w:p w14:paraId="2618131E" w14:textId="77777777" w:rsidR="00084C39" w:rsidRPr="00D44ACA" w:rsidRDefault="00084C39" w:rsidP="00BC6C56">
            <w:pPr>
              <w:tabs>
                <w:tab w:val="left" w:pos="1860"/>
              </w:tabs>
              <w:spacing w:after="0" w:line="240" w:lineRule="auto"/>
              <w:jc w:val="center"/>
              <w:rPr>
                <w:rFonts w:ascii="Times New Roman" w:hAnsi="Times New Roman"/>
                <w:b/>
                <w:sz w:val="24"/>
                <w:szCs w:val="24"/>
              </w:rPr>
            </w:pPr>
            <w:r w:rsidRPr="00D44ACA">
              <w:rPr>
                <w:rFonts w:ascii="Times New Roman" w:hAnsi="Times New Roman"/>
                <w:b/>
                <w:sz w:val="24"/>
                <w:szCs w:val="24"/>
              </w:rPr>
              <w:t>1</w:t>
            </w:r>
          </w:p>
        </w:tc>
        <w:tc>
          <w:tcPr>
            <w:tcW w:w="1904" w:type="dxa"/>
          </w:tcPr>
          <w:p w14:paraId="04A23C12" w14:textId="3A131234" w:rsidR="00084C39" w:rsidRPr="00D44ACA" w:rsidRDefault="002D2B3C" w:rsidP="00BC6C56">
            <w:pPr>
              <w:tabs>
                <w:tab w:val="left" w:pos="1860"/>
              </w:tabs>
              <w:spacing w:after="0" w:line="240" w:lineRule="auto"/>
              <w:jc w:val="center"/>
              <w:rPr>
                <w:rFonts w:ascii="Times New Roman" w:hAnsi="Times New Roman"/>
                <w:sz w:val="24"/>
                <w:szCs w:val="24"/>
              </w:rPr>
            </w:pPr>
            <w:r>
              <w:rPr>
                <w:rFonts w:ascii="Times New Roman" w:hAnsi="Times New Roman"/>
                <w:sz w:val="24"/>
                <w:szCs w:val="24"/>
              </w:rPr>
              <w:t xml:space="preserve">0.53 </w:t>
            </w:r>
            <w:r w:rsidR="00084C39" w:rsidRPr="00D44ACA">
              <w:rPr>
                <w:rFonts w:ascii="Times New Roman" w:hAnsi="Times New Roman"/>
                <w:sz w:val="24"/>
                <w:szCs w:val="24"/>
              </w:rPr>
              <w:t>g</w:t>
            </w:r>
          </w:p>
        </w:tc>
        <w:tc>
          <w:tcPr>
            <w:tcW w:w="1904" w:type="dxa"/>
          </w:tcPr>
          <w:p w14:paraId="5EE72DAB" w14:textId="6E9F2725" w:rsidR="00084C39" w:rsidRPr="00D44ACA" w:rsidRDefault="00084C39" w:rsidP="00BC6C56">
            <w:pPr>
              <w:tabs>
                <w:tab w:val="left" w:pos="1860"/>
              </w:tabs>
              <w:spacing w:after="0" w:line="240" w:lineRule="auto"/>
              <w:jc w:val="center"/>
              <w:rPr>
                <w:rFonts w:ascii="Times New Roman" w:hAnsi="Times New Roman"/>
                <w:sz w:val="24"/>
                <w:szCs w:val="24"/>
              </w:rPr>
            </w:pPr>
            <w:r>
              <w:rPr>
                <w:rFonts w:ascii="Times New Roman" w:hAnsi="Times New Roman"/>
                <w:sz w:val="24"/>
                <w:szCs w:val="24"/>
              </w:rPr>
              <w:t>10</w:t>
            </w:r>
            <w:r w:rsidRPr="00D44ACA">
              <w:rPr>
                <w:rFonts w:ascii="Times New Roman" w:hAnsi="Times New Roman"/>
                <w:sz w:val="24"/>
                <w:szCs w:val="24"/>
              </w:rPr>
              <w:t>ml</w:t>
            </w:r>
          </w:p>
        </w:tc>
      </w:tr>
      <w:tr w:rsidR="00084C39" w:rsidRPr="00D44ACA" w14:paraId="0E0FC017" w14:textId="77777777" w:rsidTr="004368D3">
        <w:trPr>
          <w:trHeight w:val="451"/>
          <w:jc w:val="center"/>
        </w:trPr>
        <w:tc>
          <w:tcPr>
            <w:tcW w:w="1904" w:type="dxa"/>
          </w:tcPr>
          <w:p w14:paraId="79C629EA" w14:textId="77777777" w:rsidR="00084C39" w:rsidRPr="00D44ACA" w:rsidRDefault="00084C39" w:rsidP="00BC6C56">
            <w:pPr>
              <w:tabs>
                <w:tab w:val="left" w:pos="1860"/>
              </w:tabs>
              <w:spacing w:after="0" w:line="240" w:lineRule="auto"/>
              <w:jc w:val="center"/>
              <w:rPr>
                <w:rFonts w:ascii="Times New Roman" w:hAnsi="Times New Roman"/>
                <w:b/>
                <w:sz w:val="24"/>
                <w:szCs w:val="24"/>
              </w:rPr>
            </w:pPr>
            <w:r w:rsidRPr="00D44ACA">
              <w:rPr>
                <w:rFonts w:ascii="Times New Roman" w:hAnsi="Times New Roman"/>
                <w:b/>
                <w:sz w:val="24"/>
                <w:szCs w:val="24"/>
              </w:rPr>
              <w:t>2</w:t>
            </w:r>
          </w:p>
        </w:tc>
        <w:tc>
          <w:tcPr>
            <w:tcW w:w="1904" w:type="dxa"/>
          </w:tcPr>
          <w:p w14:paraId="4242F490" w14:textId="5CF17310" w:rsidR="00084C39" w:rsidRPr="00D44ACA" w:rsidRDefault="00084C39" w:rsidP="002D2B3C">
            <w:pPr>
              <w:tabs>
                <w:tab w:val="left" w:pos="1860"/>
              </w:tabs>
              <w:spacing w:after="0" w:line="240" w:lineRule="auto"/>
              <w:jc w:val="center"/>
              <w:rPr>
                <w:rFonts w:ascii="Times New Roman" w:hAnsi="Times New Roman"/>
                <w:sz w:val="24"/>
                <w:szCs w:val="24"/>
              </w:rPr>
            </w:pPr>
            <w:r w:rsidRPr="00D44ACA">
              <w:rPr>
                <w:rFonts w:ascii="Times New Roman" w:hAnsi="Times New Roman"/>
                <w:sz w:val="24"/>
                <w:szCs w:val="24"/>
              </w:rPr>
              <w:t>1.</w:t>
            </w:r>
            <w:r w:rsidR="002D2B3C">
              <w:rPr>
                <w:rFonts w:ascii="Times New Roman" w:hAnsi="Times New Roman"/>
                <w:sz w:val="24"/>
                <w:szCs w:val="24"/>
              </w:rPr>
              <w:t xml:space="preserve">06 </w:t>
            </w:r>
            <w:r w:rsidRPr="00D44ACA">
              <w:rPr>
                <w:rFonts w:ascii="Times New Roman" w:hAnsi="Times New Roman"/>
                <w:sz w:val="24"/>
                <w:szCs w:val="24"/>
              </w:rPr>
              <w:t>g</w:t>
            </w:r>
          </w:p>
        </w:tc>
        <w:tc>
          <w:tcPr>
            <w:tcW w:w="1904" w:type="dxa"/>
          </w:tcPr>
          <w:p w14:paraId="1DAD0A36" w14:textId="22BB06EB" w:rsidR="00084C39" w:rsidRPr="00D44ACA" w:rsidRDefault="00084C39" w:rsidP="00BC6C56">
            <w:pPr>
              <w:tabs>
                <w:tab w:val="left" w:pos="1860"/>
              </w:tabs>
              <w:spacing w:after="0" w:line="240" w:lineRule="auto"/>
              <w:jc w:val="center"/>
              <w:rPr>
                <w:rFonts w:ascii="Times New Roman" w:hAnsi="Times New Roman"/>
                <w:sz w:val="24"/>
                <w:szCs w:val="24"/>
              </w:rPr>
            </w:pPr>
            <w:r>
              <w:rPr>
                <w:rFonts w:ascii="Times New Roman" w:hAnsi="Times New Roman"/>
                <w:sz w:val="24"/>
                <w:szCs w:val="24"/>
              </w:rPr>
              <w:t>10</w:t>
            </w:r>
            <w:r w:rsidRPr="00D44ACA">
              <w:rPr>
                <w:rFonts w:ascii="Times New Roman" w:hAnsi="Times New Roman"/>
                <w:sz w:val="24"/>
                <w:szCs w:val="24"/>
              </w:rPr>
              <w:t>ml</w:t>
            </w:r>
          </w:p>
        </w:tc>
      </w:tr>
      <w:tr w:rsidR="00084C39" w:rsidRPr="00D44ACA" w14:paraId="6FBF19C1" w14:textId="77777777" w:rsidTr="004368D3">
        <w:trPr>
          <w:trHeight w:val="470"/>
          <w:jc w:val="center"/>
        </w:trPr>
        <w:tc>
          <w:tcPr>
            <w:tcW w:w="1904" w:type="dxa"/>
          </w:tcPr>
          <w:p w14:paraId="0D48D8DF" w14:textId="77777777" w:rsidR="00084C39" w:rsidRPr="00D44ACA" w:rsidRDefault="00084C39" w:rsidP="00BC6C56">
            <w:pPr>
              <w:tabs>
                <w:tab w:val="left" w:pos="1860"/>
              </w:tabs>
              <w:spacing w:after="0" w:line="240" w:lineRule="auto"/>
              <w:jc w:val="center"/>
              <w:rPr>
                <w:rFonts w:ascii="Times New Roman" w:hAnsi="Times New Roman"/>
                <w:b/>
                <w:sz w:val="24"/>
                <w:szCs w:val="24"/>
              </w:rPr>
            </w:pPr>
            <w:r w:rsidRPr="00D44ACA">
              <w:rPr>
                <w:rFonts w:ascii="Times New Roman" w:hAnsi="Times New Roman"/>
                <w:b/>
                <w:sz w:val="24"/>
                <w:szCs w:val="24"/>
              </w:rPr>
              <w:t>3</w:t>
            </w:r>
          </w:p>
        </w:tc>
        <w:tc>
          <w:tcPr>
            <w:tcW w:w="1904" w:type="dxa"/>
          </w:tcPr>
          <w:p w14:paraId="3EB4A46D" w14:textId="0EE74FC1" w:rsidR="00084C39" w:rsidRPr="00D44ACA" w:rsidRDefault="002D2B3C" w:rsidP="002D2B3C">
            <w:pPr>
              <w:tabs>
                <w:tab w:val="left" w:pos="1860"/>
              </w:tabs>
              <w:spacing w:after="0" w:line="240" w:lineRule="auto"/>
              <w:jc w:val="center"/>
              <w:rPr>
                <w:rFonts w:ascii="Times New Roman" w:hAnsi="Times New Roman"/>
                <w:sz w:val="24"/>
                <w:szCs w:val="24"/>
              </w:rPr>
            </w:pPr>
            <w:r>
              <w:rPr>
                <w:rFonts w:ascii="Times New Roman" w:hAnsi="Times New Roman"/>
                <w:sz w:val="24"/>
                <w:szCs w:val="24"/>
              </w:rPr>
              <w:t>1</w:t>
            </w:r>
            <w:r w:rsidR="00084C39" w:rsidRPr="00D44ACA">
              <w:rPr>
                <w:rFonts w:ascii="Times New Roman" w:hAnsi="Times New Roman"/>
                <w:sz w:val="24"/>
                <w:szCs w:val="24"/>
              </w:rPr>
              <w:t>.</w:t>
            </w:r>
            <w:r>
              <w:rPr>
                <w:rFonts w:ascii="Times New Roman" w:hAnsi="Times New Roman"/>
                <w:sz w:val="24"/>
                <w:szCs w:val="24"/>
              </w:rPr>
              <w:t xml:space="preserve">59 </w:t>
            </w:r>
            <w:r w:rsidR="00084C39" w:rsidRPr="00D44ACA">
              <w:rPr>
                <w:rFonts w:ascii="Times New Roman" w:hAnsi="Times New Roman"/>
                <w:sz w:val="24"/>
                <w:szCs w:val="24"/>
              </w:rPr>
              <w:t>g</w:t>
            </w:r>
          </w:p>
        </w:tc>
        <w:tc>
          <w:tcPr>
            <w:tcW w:w="1904" w:type="dxa"/>
          </w:tcPr>
          <w:p w14:paraId="3314B307" w14:textId="6D2950E3" w:rsidR="00084C39" w:rsidRPr="00D44ACA" w:rsidRDefault="00084C39" w:rsidP="00BC6C56">
            <w:pPr>
              <w:tabs>
                <w:tab w:val="left" w:pos="1860"/>
              </w:tabs>
              <w:spacing w:after="0" w:line="240" w:lineRule="auto"/>
              <w:jc w:val="center"/>
              <w:rPr>
                <w:rFonts w:ascii="Times New Roman" w:hAnsi="Times New Roman"/>
                <w:sz w:val="24"/>
                <w:szCs w:val="24"/>
              </w:rPr>
            </w:pPr>
            <w:r>
              <w:rPr>
                <w:rFonts w:ascii="Times New Roman" w:hAnsi="Times New Roman"/>
                <w:sz w:val="24"/>
                <w:szCs w:val="24"/>
              </w:rPr>
              <w:t>10</w:t>
            </w:r>
            <w:r w:rsidRPr="00D44ACA">
              <w:rPr>
                <w:rFonts w:ascii="Times New Roman" w:hAnsi="Times New Roman"/>
                <w:sz w:val="24"/>
                <w:szCs w:val="24"/>
              </w:rPr>
              <w:t>ml</w:t>
            </w:r>
          </w:p>
        </w:tc>
      </w:tr>
    </w:tbl>
    <w:p w14:paraId="3A0847EA" w14:textId="361E85D3" w:rsidR="00342CF9" w:rsidRPr="004368D3" w:rsidRDefault="004368D3" w:rsidP="004368D3">
      <w:pPr>
        <w:tabs>
          <w:tab w:val="left" w:pos="1860"/>
        </w:tabs>
        <w:spacing w:line="36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sidRPr="004368D3">
        <w:rPr>
          <w:rFonts w:ascii="Times New Roman" w:hAnsi="Times New Roman"/>
          <w:b/>
          <w:sz w:val="24"/>
          <w:szCs w:val="24"/>
        </w:rPr>
        <w:t>Table 3.1</w:t>
      </w:r>
      <w:r w:rsidRPr="004368D3">
        <w:rPr>
          <w:rFonts w:ascii="Times New Roman" w:hAnsi="Times New Roman"/>
          <w:sz w:val="24"/>
          <w:szCs w:val="24"/>
        </w:rPr>
        <w:t xml:space="preserve"> Synthesis of Sr nanoparticles</w:t>
      </w:r>
    </w:p>
    <w:p w14:paraId="42B6DE9E" w14:textId="6E56D1AD" w:rsidR="00841964" w:rsidRDefault="00084C39" w:rsidP="00342CF9">
      <w:pPr>
        <w:pStyle w:val="ListParagraph"/>
        <w:numPr>
          <w:ilvl w:val="2"/>
          <w:numId w:val="34"/>
        </w:numPr>
        <w:tabs>
          <w:tab w:val="left" w:pos="1860"/>
        </w:tabs>
        <w:spacing w:line="360" w:lineRule="auto"/>
        <w:rPr>
          <w:rFonts w:ascii="Times New Roman" w:hAnsi="Times New Roman"/>
          <w:b/>
          <w:sz w:val="24"/>
          <w:szCs w:val="24"/>
        </w:rPr>
      </w:pPr>
      <w:r>
        <w:rPr>
          <w:rFonts w:ascii="Times New Roman" w:hAnsi="Times New Roman"/>
          <w:b/>
          <w:sz w:val="24"/>
          <w:szCs w:val="24"/>
        </w:rPr>
        <w:t>Synthesis</w:t>
      </w:r>
      <w:r w:rsidR="00342CF9">
        <w:rPr>
          <w:rFonts w:ascii="Times New Roman" w:hAnsi="Times New Roman"/>
          <w:b/>
          <w:sz w:val="24"/>
          <w:szCs w:val="24"/>
        </w:rPr>
        <w:t xml:space="preserve"> Sr Doped ZnO</w:t>
      </w:r>
    </w:p>
    <w:p w14:paraId="7B4C0C2E" w14:textId="6E9AB0ED" w:rsidR="00084C39" w:rsidRDefault="00084C39" w:rsidP="00084C39">
      <w:pPr>
        <w:pStyle w:val="ListParagraph"/>
        <w:tabs>
          <w:tab w:val="left" w:pos="0"/>
        </w:tabs>
        <w:spacing w:line="360" w:lineRule="auto"/>
        <w:ind w:left="0" w:firstLine="720"/>
        <w:jc w:val="both"/>
        <w:rPr>
          <w:rFonts w:ascii="Times New Roman" w:hAnsi="Times New Roman"/>
          <w:sz w:val="24"/>
          <w:szCs w:val="24"/>
        </w:rPr>
      </w:pPr>
      <w:r w:rsidRPr="00084C39">
        <w:rPr>
          <w:rFonts w:ascii="Times New Roman" w:hAnsi="Times New Roman"/>
          <w:sz w:val="24"/>
          <w:szCs w:val="24"/>
        </w:rPr>
        <w:t xml:space="preserve">Take a beaker and add </w:t>
      </w:r>
      <w:r>
        <w:rPr>
          <w:rFonts w:ascii="Times New Roman" w:hAnsi="Times New Roman"/>
          <w:sz w:val="24"/>
          <w:szCs w:val="24"/>
        </w:rPr>
        <w:t>a sample of ZnO solution</w:t>
      </w:r>
      <w:r w:rsidRPr="00084C39">
        <w:rPr>
          <w:rFonts w:ascii="Times New Roman" w:hAnsi="Times New Roman"/>
          <w:sz w:val="24"/>
          <w:szCs w:val="24"/>
        </w:rPr>
        <w:t xml:space="preserve"> after that 0.53g, 1.06g, 1.59g of Strontium nitrate was respectively added in it. Solution was kept on magnetic stirrer for 2 h to make homogenous solution. Finally, </w:t>
      </w:r>
      <w:r>
        <w:rPr>
          <w:rFonts w:ascii="Times New Roman" w:hAnsi="Times New Roman"/>
          <w:sz w:val="24"/>
          <w:szCs w:val="24"/>
        </w:rPr>
        <w:t xml:space="preserve">Sr doped </w:t>
      </w:r>
      <w:r w:rsidRPr="00084C39">
        <w:rPr>
          <w:rFonts w:ascii="Times New Roman" w:hAnsi="Times New Roman"/>
          <w:sz w:val="24"/>
          <w:szCs w:val="24"/>
        </w:rPr>
        <w:t>zinc oxide solution was prepared after stirring.</w:t>
      </w:r>
    </w:p>
    <w:p w14:paraId="5506D803" w14:textId="0D3F0BC4" w:rsidR="00084C39" w:rsidRPr="00084C39" w:rsidRDefault="00084C39" w:rsidP="00084C39">
      <w:pPr>
        <w:tabs>
          <w:tab w:val="left" w:pos="1860"/>
        </w:tabs>
        <w:spacing w:line="360" w:lineRule="auto"/>
        <w:jc w:val="both"/>
        <w:rPr>
          <w:rFonts w:ascii="Times New Roman" w:hAnsi="Times New Roman"/>
          <w:sz w:val="24"/>
          <w:szCs w:val="24"/>
        </w:rPr>
      </w:pPr>
      <w:r w:rsidRPr="002449E5">
        <w:rPr>
          <w:rFonts w:ascii="Times New Roman" w:hAnsi="Times New Roman"/>
          <w:b/>
          <w:sz w:val="24"/>
          <w:szCs w:val="24"/>
        </w:rPr>
        <w:t>Flow Chart of</w:t>
      </w:r>
      <w:r>
        <w:rPr>
          <w:rFonts w:ascii="Times New Roman" w:hAnsi="Times New Roman"/>
          <w:b/>
          <w:sz w:val="24"/>
          <w:szCs w:val="24"/>
        </w:rPr>
        <w:t xml:space="preserve"> Sr Doped</w:t>
      </w:r>
      <w:r w:rsidRPr="002449E5">
        <w:rPr>
          <w:rFonts w:ascii="Times New Roman" w:hAnsi="Times New Roman"/>
          <w:b/>
          <w:sz w:val="24"/>
          <w:szCs w:val="24"/>
        </w:rPr>
        <w:t xml:space="preserve"> ZnO</w:t>
      </w:r>
    </w:p>
    <w:p w14:paraId="1B586088" w14:textId="68735AEB" w:rsidR="00342CF9" w:rsidRPr="00342CF9" w:rsidRDefault="00084C39" w:rsidP="00342CF9">
      <w:pPr>
        <w:tabs>
          <w:tab w:val="left" w:pos="1860"/>
        </w:tabs>
        <w:spacing w:line="360" w:lineRule="auto"/>
        <w:ind w:left="720"/>
        <w:jc w:val="center"/>
        <w:rPr>
          <w:rFonts w:ascii="Times New Roman" w:hAnsi="Times New Roman"/>
          <w:b/>
          <w:sz w:val="24"/>
          <w:szCs w:val="24"/>
        </w:rPr>
      </w:pPr>
      <w:r>
        <w:rPr>
          <w:rFonts w:ascii="Times New Roman" w:hAnsi="Times New Roman"/>
          <w:b/>
          <w:noProof/>
          <w:sz w:val="24"/>
          <w:szCs w:val="24"/>
        </w:rPr>
        <w:drawing>
          <wp:inline distT="0" distB="0" distL="0" distR="0" wp14:anchorId="2C73DFE9" wp14:editId="514C064B">
            <wp:extent cx="2771775" cy="22208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 Doped ZnO Flow Chart.png"/>
                    <pic:cNvPicPr/>
                  </pic:nvPicPr>
                  <pic:blipFill rotWithShape="1">
                    <a:blip r:embed="rId30">
                      <a:extLst>
                        <a:ext uri="{28A0092B-C50C-407E-A947-70E740481C1C}">
                          <a14:useLocalDpi xmlns:a14="http://schemas.microsoft.com/office/drawing/2010/main" val="0"/>
                        </a:ext>
                      </a:extLst>
                    </a:blip>
                    <a:srcRect l="4115" t="6946" r="17919" b="3459"/>
                    <a:stretch/>
                  </pic:blipFill>
                  <pic:spPr bwMode="auto">
                    <a:xfrm>
                      <a:off x="0" y="0"/>
                      <a:ext cx="2782800" cy="2229697"/>
                    </a:xfrm>
                    <a:prstGeom prst="rect">
                      <a:avLst/>
                    </a:prstGeom>
                    <a:ln>
                      <a:noFill/>
                    </a:ln>
                    <a:extLst>
                      <a:ext uri="{53640926-AAD7-44D8-BBD7-CCE9431645EC}">
                        <a14:shadowObscured xmlns:a14="http://schemas.microsoft.com/office/drawing/2010/main"/>
                      </a:ext>
                    </a:extLst>
                  </pic:spPr>
                </pic:pic>
              </a:graphicData>
            </a:graphic>
          </wp:inline>
        </w:drawing>
      </w:r>
    </w:p>
    <w:p w14:paraId="0C597FAD" w14:textId="0A6D14A6" w:rsidR="005871AA" w:rsidRDefault="00841964" w:rsidP="005871AA">
      <w:pPr>
        <w:pStyle w:val="NormalWeb"/>
        <w:spacing w:before="0" w:beforeAutospacing="0" w:afterAutospacing="0" w:line="360" w:lineRule="auto"/>
        <w:jc w:val="center"/>
        <w:rPr>
          <w:color w:val="000000" w:themeColor="text1"/>
        </w:rPr>
      </w:pPr>
      <w:r w:rsidRPr="00537A03">
        <w:rPr>
          <w:b/>
          <w:bCs/>
          <w:color w:val="000000" w:themeColor="text1"/>
        </w:rPr>
        <w:t>Fig</w:t>
      </w:r>
      <w:r>
        <w:rPr>
          <w:b/>
          <w:bCs/>
          <w:color w:val="000000" w:themeColor="text1"/>
        </w:rPr>
        <w:t xml:space="preserve">ure: </w:t>
      </w:r>
      <w:r w:rsidRPr="00537A03">
        <w:rPr>
          <w:b/>
          <w:bCs/>
          <w:color w:val="000000" w:themeColor="text1"/>
        </w:rPr>
        <w:t>3.</w:t>
      </w:r>
      <w:r w:rsidR="00342CF9">
        <w:rPr>
          <w:b/>
          <w:bCs/>
          <w:color w:val="000000" w:themeColor="text1"/>
        </w:rPr>
        <w:t>11</w:t>
      </w:r>
      <w:r>
        <w:rPr>
          <w:b/>
          <w:bCs/>
          <w:color w:val="000000" w:themeColor="text1"/>
        </w:rPr>
        <w:t xml:space="preserve"> </w:t>
      </w:r>
      <w:r w:rsidRPr="00214208">
        <w:rPr>
          <w:bCs/>
          <w:color w:val="000000" w:themeColor="text1"/>
        </w:rPr>
        <w:t xml:space="preserve">Synthesis process of </w:t>
      </w:r>
      <w:r w:rsidR="00084C39">
        <w:rPr>
          <w:bCs/>
          <w:color w:val="000000" w:themeColor="text1"/>
        </w:rPr>
        <w:t xml:space="preserve">Sr </w:t>
      </w:r>
      <w:r w:rsidRPr="00214208">
        <w:rPr>
          <w:bCs/>
          <w:color w:val="000000" w:themeColor="text1"/>
        </w:rPr>
        <w:t xml:space="preserve">doped </w:t>
      </w:r>
      <w:r>
        <w:rPr>
          <w:bCs/>
          <w:color w:val="000000" w:themeColor="text1"/>
        </w:rPr>
        <w:t>ZnO</w:t>
      </w:r>
    </w:p>
    <w:p w14:paraId="67DC9A78" w14:textId="23E4EFA0" w:rsidR="00841964" w:rsidRPr="0099060B" w:rsidRDefault="00841964" w:rsidP="005871AA">
      <w:pPr>
        <w:pStyle w:val="NormalWeb"/>
        <w:numPr>
          <w:ilvl w:val="1"/>
          <w:numId w:val="34"/>
        </w:numPr>
        <w:spacing w:before="0" w:beforeAutospacing="0" w:afterAutospacing="0" w:line="360" w:lineRule="auto"/>
        <w:rPr>
          <w:color w:val="000000" w:themeColor="text1"/>
          <w:sz w:val="28"/>
          <w:szCs w:val="28"/>
        </w:rPr>
      </w:pPr>
      <w:r w:rsidRPr="0099060B">
        <w:rPr>
          <w:b/>
          <w:color w:val="000000" w:themeColor="text1"/>
          <w:sz w:val="28"/>
          <w:szCs w:val="28"/>
        </w:rPr>
        <w:t>C</w:t>
      </w:r>
      <w:r w:rsidR="0099060B" w:rsidRPr="0099060B">
        <w:rPr>
          <w:b/>
          <w:color w:val="000000" w:themeColor="text1"/>
          <w:sz w:val="28"/>
          <w:szCs w:val="28"/>
        </w:rPr>
        <w:t>haracterization techniques</w:t>
      </w:r>
    </w:p>
    <w:p w14:paraId="151EE09D" w14:textId="603580CF" w:rsidR="00841964" w:rsidRPr="00537A03" w:rsidRDefault="00841964" w:rsidP="0099060B">
      <w:pPr>
        <w:pStyle w:val="NormalWeb"/>
        <w:spacing w:before="0" w:beforeAutospacing="0" w:afterAutospacing="0" w:line="360" w:lineRule="auto"/>
        <w:ind w:firstLine="360"/>
        <w:jc w:val="both"/>
        <w:rPr>
          <w:color w:val="000000" w:themeColor="text1"/>
        </w:rPr>
      </w:pPr>
      <w:r w:rsidRPr="00537A03">
        <w:rPr>
          <w:color w:val="000000" w:themeColor="text1"/>
        </w:rPr>
        <w:t xml:space="preserve">The techniques used for the characterization and analysis of </w:t>
      </w:r>
      <w:r w:rsidR="00084C39">
        <w:rPr>
          <w:color w:val="000000" w:themeColor="text1"/>
        </w:rPr>
        <w:t xml:space="preserve">Sr </w:t>
      </w:r>
      <w:r w:rsidRPr="00537A03">
        <w:rPr>
          <w:color w:val="000000" w:themeColor="text1"/>
        </w:rPr>
        <w:t>doped ZnO</w:t>
      </w:r>
      <w:r>
        <w:rPr>
          <w:color w:val="000000" w:themeColor="text1"/>
        </w:rPr>
        <w:t xml:space="preserve"> are listed and discussed below:</w:t>
      </w:r>
    </w:p>
    <w:p w14:paraId="5C9B938B" w14:textId="77777777" w:rsidR="00841964" w:rsidRPr="00537A03" w:rsidRDefault="00841964" w:rsidP="00841964">
      <w:pPr>
        <w:pStyle w:val="NormalWeb"/>
        <w:numPr>
          <w:ilvl w:val="0"/>
          <w:numId w:val="4"/>
        </w:numPr>
        <w:spacing w:before="0" w:beforeAutospacing="0" w:afterAutospacing="0" w:line="360" w:lineRule="auto"/>
        <w:jc w:val="both"/>
        <w:rPr>
          <w:color w:val="000000" w:themeColor="text1"/>
        </w:rPr>
      </w:pPr>
      <w:r w:rsidRPr="00537A03">
        <w:rPr>
          <w:color w:val="000000" w:themeColor="text1"/>
        </w:rPr>
        <w:t>X-ray diffraction technique (XRD)</w:t>
      </w:r>
    </w:p>
    <w:p w14:paraId="5778114A" w14:textId="77777777" w:rsidR="00841964" w:rsidRPr="00537A03" w:rsidRDefault="00841964" w:rsidP="00841964">
      <w:pPr>
        <w:pStyle w:val="NormalWeb"/>
        <w:numPr>
          <w:ilvl w:val="0"/>
          <w:numId w:val="4"/>
        </w:numPr>
        <w:spacing w:before="0" w:beforeAutospacing="0" w:afterAutospacing="0" w:line="360" w:lineRule="auto"/>
        <w:jc w:val="both"/>
        <w:rPr>
          <w:color w:val="000000" w:themeColor="text1"/>
        </w:rPr>
      </w:pPr>
      <w:r w:rsidRPr="00537A03">
        <w:rPr>
          <w:color w:val="000000" w:themeColor="text1"/>
        </w:rPr>
        <w:t>Scanning electron microscopy (SEM)</w:t>
      </w:r>
    </w:p>
    <w:p w14:paraId="29DE6819" w14:textId="615FEEA2" w:rsidR="00D71DEE" w:rsidRDefault="00841964" w:rsidP="00084C39">
      <w:pPr>
        <w:pStyle w:val="NormalWeb"/>
        <w:numPr>
          <w:ilvl w:val="0"/>
          <w:numId w:val="4"/>
        </w:numPr>
        <w:spacing w:before="0" w:beforeAutospacing="0" w:afterAutospacing="0" w:line="360" w:lineRule="auto"/>
        <w:jc w:val="both"/>
        <w:rPr>
          <w:color w:val="000000" w:themeColor="text1"/>
        </w:rPr>
      </w:pPr>
      <w:r w:rsidRPr="00537A03">
        <w:rPr>
          <w:color w:val="000000" w:themeColor="text1"/>
        </w:rPr>
        <w:t>Ultra violet visible spectroscopy (UV-Vis)</w:t>
      </w:r>
    </w:p>
    <w:p w14:paraId="64218BBC" w14:textId="15618061" w:rsidR="00D71DEE" w:rsidRDefault="00D71DEE" w:rsidP="00D71DEE">
      <w:pPr>
        <w:pStyle w:val="NormalWeb"/>
        <w:numPr>
          <w:ilvl w:val="0"/>
          <w:numId w:val="4"/>
        </w:numPr>
        <w:spacing w:before="0" w:beforeAutospacing="0" w:afterAutospacing="0" w:line="360" w:lineRule="auto"/>
        <w:jc w:val="both"/>
        <w:rPr>
          <w:color w:val="000000" w:themeColor="text1"/>
          <w:sz w:val="22"/>
        </w:rPr>
      </w:pPr>
      <w:r w:rsidRPr="00D71DEE">
        <w:rPr>
          <w:szCs w:val="28"/>
        </w:rPr>
        <w:t>Energ</w:t>
      </w:r>
      <w:r>
        <w:rPr>
          <w:szCs w:val="28"/>
        </w:rPr>
        <w:t>y Dispersive X-Ray Spectroscopy (</w:t>
      </w:r>
      <w:r w:rsidRPr="00D71DEE">
        <w:rPr>
          <w:szCs w:val="28"/>
        </w:rPr>
        <w:t>EDX</w:t>
      </w:r>
      <w:r>
        <w:rPr>
          <w:szCs w:val="28"/>
        </w:rPr>
        <w:t>)</w:t>
      </w:r>
    </w:p>
    <w:p w14:paraId="5886C4A8" w14:textId="77777777" w:rsidR="00D71DEE" w:rsidRDefault="00D71DEE" w:rsidP="00D71DEE">
      <w:pPr>
        <w:pStyle w:val="NormalWeb"/>
        <w:spacing w:before="0" w:beforeAutospacing="0" w:afterAutospacing="0" w:line="360" w:lineRule="auto"/>
        <w:jc w:val="both"/>
        <w:rPr>
          <w:color w:val="000000" w:themeColor="text1"/>
          <w:sz w:val="22"/>
        </w:rPr>
      </w:pPr>
    </w:p>
    <w:p w14:paraId="45333C72" w14:textId="77777777" w:rsidR="00D71DEE" w:rsidRPr="00D71DEE" w:rsidRDefault="00D71DEE" w:rsidP="00D71DEE">
      <w:pPr>
        <w:pStyle w:val="NormalWeb"/>
        <w:spacing w:before="0" w:beforeAutospacing="0" w:afterAutospacing="0" w:line="360" w:lineRule="auto"/>
        <w:jc w:val="both"/>
        <w:rPr>
          <w:color w:val="000000" w:themeColor="text1"/>
          <w:sz w:val="22"/>
        </w:rPr>
      </w:pPr>
    </w:p>
    <w:p w14:paraId="012D754E" w14:textId="0B070ACB" w:rsidR="00841964" w:rsidRPr="00537A03" w:rsidRDefault="00841964" w:rsidP="005871AA">
      <w:pPr>
        <w:pStyle w:val="NormalWeb"/>
        <w:numPr>
          <w:ilvl w:val="2"/>
          <w:numId w:val="34"/>
        </w:numPr>
        <w:spacing w:before="0" w:beforeAutospacing="0" w:afterAutospacing="0" w:line="360" w:lineRule="auto"/>
        <w:jc w:val="both"/>
        <w:rPr>
          <w:b/>
          <w:color w:val="000000" w:themeColor="text1"/>
        </w:rPr>
      </w:pPr>
      <w:r w:rsidRPr="00537A03">
        <w:rPr>
          <w:b/>
          <w:color w:val="000000" w:themeColor="text1"/>
        </w:rPr>
        <w:t>XRD-structural studies</w:t>
      </w:r>
    </w:p>
    <w:p w14:paraId="47F9EB55" w14:textId="77777777" w:rsidR="00841964" w:rsidRPr="00537A03" w:rsidRDefault="00841964" w:rsidP="00393972">
      <w:pPr>
        <w:pStyle w:val="NormalWeb"/>
        <w:spacing w:before="0" w:beforeAutospacing="0" w:afterAutospacing="0" w:line="360" w:lineRule="auto"/>
        <w:ind w:firstLine="720"/>
        <w:jc w:val="both"/>
        <w:rPr>
          <w:color w:val="000000" w:themeColor="text1"/>
        </w:rPr>
      </w:pPr>
      <w:r w:rsidRPr="00DD681F">
        <w:rPr>
          <w:color w:val="000000" w:themeColor="text1"/>
        </w:rPr>
        <w:t>It is a swift method of investigation primarily used to detect a substance's process and is able to supply the corresponding values to cell unit dimension.</w:t>
      </w:r>
      <w:r w:rsidRPr="00537A03">
        <w:rPr>
          <w:color w:val="000000" w:themeColor="text1"/>
        </w:rPr>
        <w:t xml:space="preserve"> </w:t>
      </w:r>
      <w:r w:rsidRPr="00DD681F">
        <w:rPr>
          <w:color w:val="000000" w:themeColor="text1"/>
        </w:rPr>
        <w:t>The examined composition of the sample is tested homogenized, feebly grounded and common bulk.</w:t>
      </w:r>
    </w:p>
    <w:p w14:paraId="59C5E5FC" w14:textId="77777777" w:rsidR="00841964" w:rsidRPr="00537A03" w:rsidRDefault="00841964" w:rsidP="005871AA">
      <w:pPr>
        <w:pStyle w:val="NormalWeb"/>
        <w:numPr>
          <w:ilvl w:val="2"/>
          <w:numId w:val="34"/>
        </w:numPr>
        <w:spacing w:before="0" w:beforeAutospacing="0" w:afterAutospacing="0" w:line="360" w:lineRule="auto"/>
        <w:rPr>
          <w:b/>
          <w:color w:val="000000" w:themeColor="text1"/>
        </w:rPr>
      </w:pPr>
      <w:r w:rsidRPr="00537A03">
        <w:rPr>
          <w:b/>
          <w:color w:val="000000" w:themeColor="text1"/>
        </w:rPr>
        <w:t>Fundamental principles of XRD</w:t>
      </w:r>
    </w:p>
    <w:p w14:paraId="1814CC24" w14:textId="5DEE6A42" w:rsidR="00841964" w:rsidRDefault="00841964" w:rsidP="00414518">
      <w:pPr>
        <w:pStyle w:val="NormalWeb"/>
        <w:spacing w:before="0" w:beforeAutospacing="0" w:afterAutospacing="0" w:line="360" w:lineRule="auto"/>
        <w:ind w:firstLine="720"/>
        <w:jc w:val="both"/>
        <w:rPr>
          <w:color w:val="000000" w:themeColor="text1"/>
        </w:rPr>
      </w:pPr>
      <w:r w:rsidRPr="00DD681F">
        <w:rPr>
          <w:color w:val="000000" w:themeColor="text1"/>
        </w:rPr>
        <w:t>XRD has a foundation on which X-rays with a sound wavelength and crystalline sampling interferes constructively.</w:t>
      </w:r>
      <w:r w:rsidRPr="00537A03">
        <w:rPr>
          <w:color w:val="000000" w:themeColor="text1"/>
        </w:rPr>
        <w:t xml:space="preserve"> </w:t>
      </w:r>
      <w:r w:rsidRPr="00DD681F">
        <w:rPr>
          <w:color w:val="000000" w:themeColor="text1"/>
        </w:rPr>
        <w:t>These same wavelength X-rays are provided by a CRT cleaned for single wavelength radiation that has collimated towards the focus</w:t>
      </w:r>
      <w:r>
        <w:rPr>
          <w:color w:val="000000" w:themeColor="text1"/>
        </w:rPr>
        <w:t xml:space="preserve"> and is bound for the samples.</w:t>
      </w:r>
      <w:r w:rsidRPr="00537A03">
        <w:rPr>
          <w:color w:val="000000" w:themeColor="text1"/>
        </w:rPr>
        <w:t xml:space="preserve"> </w:t>
      </w:r>
      <w:r w:rsidRPr="00DD681F">
        <w:rPr>
          <w:color w:val="000000" w:themeColor="text1"/>
        </w:rPr>
        <w:t>The exchange of waves of events and samples constitutes a building block in order to satisfy the speci</w:t>
      </w:r>
      <w:r>
        <w:rPr>
          <w:color w:val="000000" w:themeColor="text1"/>
        </w:rPr>
        <w:t>fications of the Law of Bragg (nλ</w:t>
      </w:r>
      <w:r w:rsidRPr="00DD681F">
        <w:rPr>
          <w:color w:val="000000" w:themeColor="text1"/>
        </w:rPr>
        <w:t>=2d Sin</w:t>
      </w:r>
      <w:r>
        <w:rPr>
          <w:color w:val="000000" w:themeColor="text1"/>
        </w:rPr>
        <w:t>θ</w:t>
      </w:r>
      <w:r w:rsidRPr="00DD681F">
        <w:rPr>
          <w:color w:val="000000" w:themeColor="text1"/>
        </w:rPr>
        <w:t>).</w:t>
      </w:r>
      <w:r w:rsidRPr="00537A03">
        <w:rPr>
          <w:color w:val="000000" w:themeColor="text1"/>
        </w:rPr>
        <w:t xml:space="preserve"> </w:t>
      </w:r>
      <w:r w:rsidRPr="0019213E">
        <w:rPr>
          <w:color w:val="000000" w:themeColor="text1"/>
        </w:rPr>
        <w:t>This law connects EM radiation wavelength values, diffraction angles and lattice distance inside the crystalline sample.</w:t>
      </w:r>
      <w:r w:rsidRPr="00537A03">
        <w:rPr>
          <w:color w:val="000000" w:themeColor="text1"/>
        </w:rPr>
        <w:t xml:space="preserve"> </w:t>
      </w:r>
      <w:r w:rsidRPr="0019213E">
        <w:rPr>
          <w:color w:val="000000" w:themeColor="text1"/>
        </w:rPr>
        <w:t>The diffracted X-rays are first interpreted, analyzed and then measured by a detector.</w:t>
      </w:r>
      <w:r>
        <w:rPr>
          <w:color w:val="000000" w:themeColor="text1"/>
        </w:rPr>
        <w:t xml:space="preserve"> </w:t>
      </w:r>
      <w:r w:rsidRPr="0019213E">
        <w:rPr>
          <w:color w:val="000000" w:themeColor="text1"/>
        </w:rPr>
        <w:t>The haphazard orientation of the powder type material is to be accomplished by scanning the sample positioned within the range of 20 angles and all likely directions for diffraction from the lattice.</w:t>
      </w:r>
      <w:r w:rsidRPr="00537A03">
        <w:rPr>
          <w:color w:val="000000" w:themeColor="text1"/>
        </w:rPr>
        <w:t xml:space="preserve"> </w:t>
      </w:r>
      <w:r w:rsidRPr="0019213E">
        <w:rPr>
          <w:color w:val="000000" w:themeColor="text1"/>
        </w:rPr>
        <w:t>Altering the observed diffraction peaks to d-spacing allows the mineral to be found, as any mineral found has a certain number of d-spacing values.</w:t>
      </w:r>
      <w:r w:rsidRPr="00537A03">
        <w:rPr>
          <w:color w:val="000000" w:themeColor="text1"/>
        </w:rPr>
        <w:t xml:space="preserve"> </w:t>
      </w:r>
      <w:r w:rsidRPr="0019213E">
        <w:rPr>
          <w:color w:val="000000" w:themeColor="text1"/>
        </w:rPr>
        <w:t>This is derived on average by comparing the normal values for the referenced patterns, d-spacing values of the compounds.</w:t>
      </w:r>
      <w:r w:rsidRPr="00537A03">
        <w:rPr>
          <w:color w:val="000000" w:themeColor="text1"/>
        </w:rPr>
        <w:t xml:space="preserve"> </w:t>
      </w:r>
      <w:r w:rsidRPr="0019213E">
        <w:rPr>
          <w:color w:val="000000" w:themeColor="text1"/>
        </w:rPr>
        <w:t xml:space="preserve">The powder and single crystal put adjustments beyond this instrumentation. </w:t>
      </w:r>
      <w:r>
        <w:rPr>
          <w:color w:val="000000" w:themeColor="text1"/>
        </w:rPr>
        <w:t>Figure:</w:t>
      </w:r>
      <w:r w:rsidRPr="0019213E">
        <w:rPr>
          <w:color w:val="000000" w:themeColor="text1"/>
        </w:rPr>
        <w:t xml:space="preserve"> 3.</w:t>
      </w:r>
      <w:r w:rsidR="00084C39">
        <w:rPr>
          <w:color w:val="000000" w:themeColor="text1"/>
        </w:rPr>
        <w:t>12</w:t>
      </w:r>
      <w:r w:rsidRPr="0019213E">
        <w:rPr>
          <w:color w:val="000000" w:themeColor="text1"/>
        </w:rPr>
        <w:t>. Displ</w:t>
      </w:r>
      <w:r>
        <w:rPr>
          <w:color w:val="000000" w:themeColor="text1"/>
        </w:rPr>
        <w:t>ay</w:t>
      </w:r>
      <w:r w:rsidRPr="0019213E">
        <w:rPr>
          <w:color w:val="000000" w:themeColor="text1"/>
        </w:rPr>
        <w:t xml:space="preserve"> XRD structure.</w:t>
      </w:r>
    </w:p>
    <w:p w14:paraId="70E84184" w14:textId="77777777" w:rsidR="00841964" w:rsidRPr="00537A03" w:rsidRDefault="00841964" w:rsidP="00841964">
      <w:pPr>
        <w:pStyle w:val="NormalWeb"/>
        <w:spacing w:before="0" w:beforeAutospacing="0" w:afterAutospacing="0" w:line="360" w:lineRule="auto"/>
        <w:ind w:firstLine="720"/>
        <w:jc w:val="center"/>
        <w:rPr>
          <w:color w:val="000000" w:themeColor="text1"/>
        </w:rPr>
      </w:pPr>
      <w:r w:rsidRPr="00537A03">
        <w:rPr>
          <w:noProof/>
          <w:color w:val="000000" w:themeColor="text1"/>
        </w:rPr>
        <w:drawing>
          <wp:inline distT="0" distB="0" distL="0" distR="0" wp14:anchorId="26CA9920" wp14:editId="2B2E79E9">
            <wp:extent cx="2113808" cy="2528208"/>
            <wp:effectExtent l="0" t="0" r="1270" b="5715"/>
            <wp:docPr id="13" name="Picture 7" descr="D:\DOPED FILES\ist thesis images\x ray diffraction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PED FILES\ist thesis images\x ray diffraction 01.jpg"/>
                    <pic:cNvPicPr>
                      <a:picLocks noChangeAspect="1" noChangeArrowheads="1"/>
                    </pic:cNvPicPr>
                  </pic:nvPicPr>
                  <pic:blipFill>
                    <a:blip r:embed="rId31"/>
                    <a:srcRect/>
                    <a:stretch>
                      <a:fillRect/>
                    </a:stretch>
                  </pic:blipFill>
                  <pic:spPr bwMode="auto">
                    <a:xfrm>
                      <a:off x="0" y="0"/>
                      <a:ext cx="2125571" cy="2542277"/>
                    </a:xfrm>
                    <a:prstGeom prst="rect">
                      <a:avLst/>
                    </a:prstGeom>
                    <a:noFill/>
                    <a:ln w="9525">
                      <a:noFill/>
                      <a:miter lim="800000"/>
                      <a:headEnd/>
                      <a:tailEnd/>
                    </a:ln>
                  </pic:spPr>
                </pic:pic>
              </a:graphicData>
            </a:graphic>
          </wp:inline>
        </w:drawing>
      </w:r>
    </w:p>
    <w:p w14:paraId="192646E3" w14:textId="32D685E1" w:rsidR="00841964" w:rsidRDefault="00841964" w:rsidP="00841964">
      <w:pPr>
        <w:pStyle w:val="NormalWeb"/>
        <w:spacing w:before="0" w:beforeAutospacing="0" w:afterAutospacing="0" w:line="360" w:lineRule="auto"/>
        <w:jc w:val="center"/>
        <w:rPr>
          <w:b/>
          <w:color w:val="000000" w:themeColor="text1"/>
        </w:rPr>
      </w:pPr>
      <w:r w:rsidRPr="00537A03">
        <w:rPr>
          <w:b/>
          <w:color w:val="000000" w:themeColor="text1"/>
        </w:rPr>
        <w:t>Fig.3.1</w:t>
      </w:r>
      <w:r w:rsidR="00084C39">
        <w:rPr>
          <w:b/>
          <w:color w:val="000000" w:themeColor="text1"/>
        </w:rPr>
        <w:t>2</w:t>
      </w:r>
      <w:r w:rsidR="000B3224">
        <w:rPr>
          <w:b/>
          <w:color w:val="000000" w:themeColor="text1"/>
        </w:rPr>
        <w:t>. X-ray Diffraction T</w:t>
      </w:r>
      <w:r w:rsidRPr="00537A03">
        <w:rPr>
          <w:b/>
          <w:color w:val="000000" w:themeColor="text1"/>
        </w:rPr>
        <w:t>echnique</w:t>
      </w:r>
    </w:p>
    <w:p w14:paraId="310799B7" w14:textId="77777777" w:rsidR="00420156" w:rsidRPr="00537A03" w:rsidRDefault="00420156" w:rsidP="00841964">
      <w:pPr>
        <w:pStyle w:val="NormalWeb"/>
        <w:spacing w:before="0" w:beforeAutospacing="0" w:afterAutospacing="0" w:line="360" w:lineRule="auto"/>
        <w:jc w:val="center"/>
        <w:rPr>
          <w:b/>
          <w:color w:val="000000" w:themeColor="text1"/>
        </w:rPr>
      </w:pPr>
    </w:p>
    <w:p w14:paraId="6C7A3586" w14:textId="77777777" w:rsidR="00841964" w:rsidRPr="00537A03" w:rsidRDefault="00841964" w:rsidP="005871AA">
      <w:pPr>
        <w:pStyle w:val="NormalWeb"/>
        <w:numPr>
          <w:ilvl w:val="2"/>
          <w:numId w:val="34"/>
        </w:numPr>
        <w:spacing w:before="0" w:beforeAutospacing="0" w:afterAutospacing="0" w:line="360" w:lineRule="auto"/>
        <w:rPr>
          <w:color w:val="000000" w:themeColor="text1"/>
        </w:rPr>
      </w:pPr>
      <w:r w:rsidRPr="00537A03">
        <w:rPr>
          <w:b/>
          <w:bCs/>
          <w:color w:val="000000" w:themeColor="text1"/>
        </w:rPr>
        <w:t>XRD instrumentation and working</w:t>
      </w:r>
    </w:p>
    <w:p w14:paraId="181D3900" w14:textId="2C51CC76" w:rsidR="001C6F96" w:rsidRPr="00537A03" w:rsidRDefault="00841964" w:rsidP="00084C39">
      <w:pPr>
        <w:pStyle w:val="NormalWeb"/>
        <w:spacing w:before="0" w:beforeAutospacing="0" w:after="0" w:afterAutospacing="0" w:line="360" w:lineRule="auto"/>
        <w:ind w:firstLine="720"/>
        <w:jc w:val="both"/>
        <w:rPr>
          <w:color w:val="000000" w:themeColor="text1"/>
        </w:rPr>
      </w:pPr>
      <w:r>
        <w:rPr>
          <w:color w:val="000000" w:themeColor="text1"/>
        </w:rPr>
        <w:t xml:space="preserve">X-ray diffract </w:t>
      </w:r>
      <w:r w:rsidRPr="0019213E">
        <w:rPr>
          <w:color w:val="000000" w:themeColor="text1"/>
        </w:rPr>
        <w:t>met</w:t>
      </w:r>
      <w:r>
        <w:rPr>
          <w:color w:val="000000" w:themeColor="text1"/>
        </w:rPr>
        <w:t>er</w:t>
      </w:r>
      <w:r w:rsidRPr="0019213E">
        <w:rPr>
          <w:color w:val="000000" w:themeColor="text1"/>
        </w:rPr>
        <w:t>, composed of three, the major elements, an x-ray tube, a sample layer, an x-ray detector.</w:t>
      </w:r>
      <w:r w:rsidRPr="00537A03">
        <w:rPr>
          <w:color w:val="000000" w:themeColor="text1"/>
        </w:rPr>
        <w:t xml:space="preserve"> </w:t>
      </w:r>
      <w:r w:rsidRPr="004A022F">
        <w:rPr>
          <w:color w:val="000000" w:themeColor="text1"/>
        </w:rPr>
        <w:t>The strands are heated to generate electrons, and then the electrons are accelerated into the direction of the target when they use voltage to bombard the target material.</w:t>
      </w:r>
      <w:r w:rsidRPr="00537A03">
        <w:rPr>
          <w:color w:val="000000" w:themeColor="text1"/>
        </w:rPr>
        <w:t xml:space="preserve"> </w:t>
      </w:r>
      <w:r w:rsidRPr="004A022F">
        <w:rPr>
          <w:color w:val="000000" w:themeColor="text1"/>
        </w:rPr>
        <w:t>As these electrons, having sufficient energy, are formed, the characteristic form of X-ray spectrum consists of several components, to extract inner, shell electrons, from the target matter, the substance.</w:t>
      </w:r>
      <w:r>
        <w:rPr>
          <w:color w:val="000000" w:themeColor="text1"/>
        </w:rPr>
        <w:t xml:space="preserve"> </w:t>
      </w:r>
      <w:r w:rsidRPr="004A022F">
        <w:rPr>
          <w:color w:val="000000" w:themeColor="text1"/>
        </w:rPr>
        <w:t>Kα and Kβ species are most common. The type Kα1 and the type Kα2 are present. Kα1 has an almost shorter wavelength value, but the sensitivity of this form is twice as high as Kα2. The characteristic of the subject material is these unique wavelengths.</w:t>
      </w:r>
      <w:r>
        <w:rPr>
          <w:color w:val="000000" w:themeColor="text1"/>
        </w:rPr>
        <w:t xml:space="preserve"> </w:t>
      </w:r>
      <w:r w:rsidRPr="004A022F">
        <w:rPr>
          <w:color w:val="000000" w:themeColor="text1"/>
        </w:rPr>
        <w:t>The filtering process is carried out using the weighted average of the two used wavelengths which are sufficiently close. For e</w:t>
      </w:r>
      <w:r>
        <w:rPr>
          <w:color w:val="000000" w:themeColor="text1"/>
        </w:rPr>
        <w:t>.g.</w:t>
      </w:r>
      <w:r w:rsidRPr="004A022F">
        <w:rPr>
          <w:color w:val="000000" w:themeColor="text1"/>
        </w:rPr>
        <w:t xml:space="preserve"> copper is the most widely used u ma</w:t>
      </w:r>
      <w:r>
        <w:rPr>
          <w:color w:val="000000" w:themeColor="text1"/>
        </w:rPr>
        <w:t>terial with Cu kα radiation of 1.5418</w:t>
      </w:r>
      <w:r w:rsidRPr="004A022F">
        <w:rPr>
          <w:color w:val="000000" w:themeColor="text1"/>
        </w:rPr>
        <w:t>Å for single-crystal diffraction. These X-rays can be used on the observed sample.</w:t>
      </w:r>
      <w:r w:rsidRPr="00537A03">
        <w:rPr>
          <w:color w:val="000000" w:themeColor="text1"/>
        </w:rPr>
        <w:t xml:space="preserve"> </w:t>
      </w:r>
      <w:r w:rsidRPr="004A022F">
        <w:rPr>
          <w:color w:val="000000" w:themeColor="text1"/>
        </w:rPr>
        <w:t>The intensity values of the reflected X-ray are collected after collection. Just as the geometry of such incident X-rays interfering with the sample is in accordance with the condition of the Bragg equation, so there is constructive interaction and various peaks of strength. The detector gathers and renovates the entire signal to the count rate, which is then used to provide the output of the system, after processing these ray signals.</w:t>
      </w:r>
    </w:p>
    <w:p w14:paraId="4CC44D81" w14:textId="77777777" w:rsidR="00841964" w:rsidRPr="00537A03" w:rsidRDefault="00841964" w:rsidP="005871AA">
      <w:pPr>
        <w:pStyle w:val="NormalWeb"/>
        <w:numPr>
          <w:ilvl w:val="2"/>
          <w:numId w:val="34"/>
        </w:numPr>
        <w:spacing w:before="0" w:beforeAutospacing="0" w:after="0" w:afterAutospacing="0" w:line="360" w:lineRule="auto"/>
        <w:rPr>
          <w:b/>
          <w:color w:val="000000" w:themeColor="text1"/>
        </w:rPr>
      </w:pPr>
      <w:r w:rsidRPr="00537A03">
        <w:rPr>
          <w:b/>
          <w:color w:val="000000" w:themeColor="text1"/>
        </w:rPr>
        <w:t>Applications of XRD</w:t>
      </w:r>
    </w:p>
    <w:p w14:paraId="3556B159" w14:textId="641DAA7B" w:rsidR="00841964" w:rsidRPr="00537A03" w:rsidRDefault="00841964" w:rsidP="00FE0F90">
      <w:pPr>
        <w:pStyle w:val="NormalWeb"/>
        <w:spacing w:before="0" w:beforeAutospacing="0" w:afterAutospacing="0" w:line="360" w:lineRule="auto"/>
        <w:ind w:firstLine="720"/>
        <w:jc w:val="both"/>
        <w:rPr>
          <w:color w:val="000000" w:themeColor="text1"/>
        </w:rPr>
      </w:pPr>
      <w:r w:rsidRPr="004A022F">
        <w:rPr>
          <w:color w:val="000000" w:themeColor="text1"/>
        </w:rPr>
        <w:t>XRD is mainly commonly used for the identification of unspecified crystalline formed materials such as minerals and non-organic compounds. Detection of an unknown solid is definitive and central in the field of environmental, geographical, biological, material and engineering sciences.</w:t>
      </w:r>
      <w:r w:rsidRPr="00537A03">
        <w:rPr>
          <w:color w:val="000000" w:themeColor="text1"/>
        </w:rPr>
        <w:t xml:space="preserve"> </w:t>
      </w:r>
    </w:p>
    <w:p w14:paraId="59DE827D" w14:textId="37A2CC1C" w:rsidR="00841964" w:rsidRPr="00804A88" w:rsidRDefault="00804A88" w:rsidP="005871AA">
      <w:pPr>
        <w:pStyle w:val="NormalWeb"/>
        <w:spacing w:before="0" w:beforeAutospacing="0" w:after="0" w:afterAutospacing="0" w:line="360" w:lineRule="auto"/>
        <w:jc w:val="both"/>
        <w:rPr>
          <w:color w:val="000000" w:themeColor="text1"/>
          <w:sz w:val="28"/>
        </w:rPr>
      </w:pPr>
      <w:r>
        <w:rPr>
          <w:b/>
          <w:bCs/>
          <w:color w:val="000000" w:themeColor="text1"/>
          <w:sz w:val="28"/>
        </w:rPr>
        <w:t xml:space="preserve">3.5 </w:t>
      </w:r>
      <w:r w:rsidR="00841964" w:rsidRPr="00804A88">
        <w:rPr>
          <w:b/>
          <w:bCs/>
          <w:color w:val="000000" w:themeColor="text1"/>
          <w:sz w:val="28"/>
        </w:rPr>
        <w:t>Scanning electron microscope (SEM)</w:t>
      </w:r>
    </w:p>
    <w:p w14:paraId="4840E979" w14:textId="4A661D1B" w:rsidR="00841964" w:rsidRPr="00537A03" w:rsidRDefault="00841964" w:rsidP="00841964">
      <w:pPr>
        <w:pStyle w:val="NormalWeb"/>
        <w:spacing w:before="0" w:beforeAutospacing="0" w:after="0" w:afterAutospacing="0" w:line="360" w:lineRule="auto"/>
        <w:ind w:firstLine="720"/>
        <w:jc w:val="both"/>
        <w:rPr>
          <w:color w:val="000000" w:themeColor="text1"/>
        </w:rPr>
      </w:pPr>
      <w:r w:rsidRPr="00537A03">
        <w:rPr>
          <w:color w:val="000000" w:themeColor="text1"/>
        </w:rPr>
        <w:t>It is supposed to use a high energy electron ray to, produce a large range, of different signals, at the exterior layer of solid, samples. The signal values that are draw from sample electrons exchanges show the information related to the specimen involving exterior structural morphology like the texture, crystalline configuration, chemical composition and orientations of substanc</w:t>
      </w:r>
      <w:r>
        <w:rPr>
          <w:color w:val="000000" w:themeColor="text1"/>
        </w:rPr>
        <w:t xml:space="preserve">es that make up that sample. In the majority </w:t>
      </w:r>
      <w:r w:rsidRPr="00537A03">
        <w:rPr>
          <w:color w:val="000000" w:themeColor="text1"/>
        </w:rPr>
        <w:t>of the functions, resultant data is</w:t>
      </w:r>
      <w:r w:rsidRPr="00537A03">
        <w:rPr>
          <w:b/>
          <w:bCs/>
          <w:color w:val="000000" w:themeColor="text1"/>
        </w:rPr>
        <w:t xml:space="preserve"> </w:t>
      </w:r>
      <w:r>
        <w:rPr>
          <w:bCs/>
          <w:color w:val="000000" w:themeColor="text1"/>
        </w:rPr>
        <w:t xml:space="preserve">gathered over a </w:t>
      </w:r>
      <w:r w:rsidRPr="00537A03">
        <w:rPr>
          <w:bCs/>
          <w:color w:val="000000" w:themeColor="text1"/>
        </w:rPr>
        <w:t xml:space="preserve">specific preferred area of sample facade and then the image having two dimensions is produced that presents the special kinds of variation in above mentioned qualities. </w:t>
      </w:r>
      <w:r w:rsidRPr="00537A03">
        <w:rPr>
          <w:color w:val="000000" w:themeColor="text1"/>
        </w:rPr>
        <w:t>Areas are generally ranging in the region of one centimeter to five microns in its “also be figured out in the scanning methods by means of the conventional SEM c. The exaggeration used for examination, was varied from 20X to 30,000X</w:t>
      </w:r>
      <w:r w:rsidR="00425E01">
        <w:rPr>
          <w:color w:val="000000" w:themeColor="text1"/>
        </w:rPr>
        <w:t>, the spatial declaration of 50nm to 100</w:t>
      </w:r>
      <w:r w:rsidRPr="00537A03">
        <w:rPr>
          <w:color w:val="000000" w:themeColor="text1"/>
        </w:rPr>
        <w:t>nm. The SEM is competent to carry out the analysis of point spots of the sample under observation; this technique is in particular useful to determine the chemical compositions, qualitatively or semi-quantitatively by using EDS, the crystal orientation, qualitatively or semi qualitatively by using EDS.</w:t>
      </w:r>
    </w:p>
    <w:p w14:paraId="7D49AEA8" w14:textId="7B7D241C" w:rsidR="00841964" w:rsidRPr="00537A03" w:rsidRDefault="00804A88" w:rsidP="00804A88">
      <w:pPr>
        <w:pStyle w:val="NormalWeb"/>
        <w:spacing w:before="0" w:beforeAutospacing="0" w:afterAutospacing="0" w:line="360" w:lineRule="auto"/>
        <w:ind w:firstLine="720"/>
        <w:jc w:val="both"/>
        <w:rPr>
          <w:color w:val="000000" w:themeColor="text1"/>
        </w:rPr>
      </w:pPr>
      <w:r>
        <w:rPr>
          <w:b/>
          <w:bCs/>
          <w:color w:val="000000" w:themeColor="text1"/>
        </w:rPr>
        <w:t xml:space="preserve">3.5.1 </w:t>
      </w:r>
      <w:r w:rsidR="00841964" w:rsidRPr="00537A03">
        <w:rPr>
          <w:b/>
          <w:bCs/>
          <w:color w:val="000000" w:themeColor="text1"/>
        </w:rPr>
        <w:t>Fundamental principle values of SEM</w:t>
      </w:r>
    </w:p>
    <w:p w14:paraId="4EDF71CF" w14:textId="6B2B3737" w:rsidR="00841964" w:rsidRPr="00537A03" w:rsidRDefault="00841964" w:rsidP="00084C39">
      <w:pPr>
        <w:pStyle w:val="NormalWeb"/>
        <w:spacing w:before="0" w:beforeAutospacing="0" w:after="0" w:afterAutospacing="0" w:line="360" w:lineRule="auto"/>
        <w:ind w:firstLine="720"/>
        <w:jc w:val="both"/>
        <w:rPr>
          <w:color w:val="000000" w:themeColor="text1"/>
        </w:rPr>
      </w:pPr>
      <w:r w:rsidRPr="00537A03">
        <w:rPr>
          <w:color w:val="000000" w:themeColor="text1"/>
        </w:rPr>
        <w:t>The high speed electrons SEM hold major amount in kinetic energy that is dissolute as different ran range of signal values that produce through the sample-electron communication when most of the occasion electrons get slowed down in the sited solid images, diffracted back scattered electrons (EBSD) those can be utilized to find out the structures of crystals and mineral orientations, the backscattered electrons (BSE), the photons characteristic X-ray that can be utilized for the analysis of present elements and for variety X-ray, also for visible light i.e., cathodoluminescent-CL and heat. The secondary topography of models and the backscattered electrons also are most cooperative for the figure of the distinctions in the formation of multiphase samples for example for the discrimination of swift phase. X-rays are generated through the inelastic type collisions of occasion electron with the electron present in distinct orbital of different atoms in the placed example to observe. When these thrilled electrons come back to the lower states of energy, they produce X-rays. These X-rays are of unchanging wavelength and this wavelength is associated to variation in the values energy level values of different electrons present in different kinds of shells for the given component. So we can say, characteristic X-rays can be created for every factor present in the mineral and is excited through the incident electron ray. SEM investigation is regarded as “nondestructive” as the X-ray produced through the electron communications do not cause to short fall in the volume of given section, so it makes probable to exa</w:t>
      </w:r>
      <w:r w:rsidR="00084C39">
        <w:rPr>
          <w:color w:val="000000" w:themeColor="text1"/>
        </w:rPr>
        <w:t xml:space="preserve">mine the same thing repeatedly. </w:t>
      </w:r>
      <w:r w:rsidRPr="00537A03">
        <w:rPr>
          <w:color w:val="000000" w:themeColor="text1"/>
        </w:rPr>
        <w:t>The scanning electron mi</w:t>
      </w:r>
      <w:r w:rsidR="00084C39">
        <w:rPr>
          <w:color w:val="000000" w:themeColor="text1"/>
        </w:rPr>
        <w:t>croscope is shown in figure 3.13</w:t>
      </w:r>
      <w:r w:rsidRPr="00537A03">
        <w:rPr>
          <w:color w:val="000000" w:themeColor="text1"/>
        </w:rPr>
        <w:t>.</w:t>
      </w:r>
    </w:p>
    <w:p w14:paraId="6D1DDF5F" w14:textId="77777777" w:rsidR="00841964" w:rsidRPr="00537A03" w:rsidRDefault="00841964" w:rsidP="00841964">
      <w:pPr>
        <w:pStyle w:val="NormalWeb"/>
        <w:spacing w:before="0" w:beforeAutospacing="0" w:afterAutospacing="0" w:line="360" w:lineRule="auto"/>
        <w:jc w:val="center"/>
        <w:rPr>
          <w:color w:val="000000" w:themeColor="text1"/>
        </w:rPr>
      </w:pPr>
      <w:r w:rsidRPr="00537A03">
        <w:rPr>
          <w:noProof/>
          <w:color w:val="000000" w:themeColor="text1"/>
        </w:rPr>
        <w:drawing>
          <wp:inline distT="0" distB="0" distL="0" distR="0" wp14:anchorId="3CF30594" wp14:editId="060B4246">
            <wp:extent cx="2209800" cy="2564381"/>
            <wp:effectExtent l="0" t="0" r="0" b="7620"/>
            <wp:docPr id="16" name="Picture 5" descr="D:\DOPED FILES\ist thesis images\SEM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PED FILES\ist thesis images\SEM 01.jpg"/>
                    <pic:cNvPicPr>
                      <a:picLocks noChangeAspect="1" noChangeArrowheads="1"/>
                    </pic:cNvPicPr>
                  </pic:nvPicPr>
                  <pic:blipFill>
                    <a:blip r:embed="rId32"/>
                    <a:srcRect/>
                    <a:stretch>
                      <a:fillRect/>
                    </a:stretch>
                  </pic:blipFill>
                  <pic:spPr bwMode="auto">
                    <a:xfrm>
                      <a:off x="0" y="0"/>
                      <a:ext cx="2211367" cy="2566199"/>
                    </a:xfrm>
                    <a:prstGeom prst="rect">
                      <a:avLst/>
                    </a:prstGeom>
                    <a:noFill/>
                    <a:ln w="9525">
                      <a:noFill/>
                      <a:miter lim="800000"/>
                      <a:headEnd/>
                      <a:tailEnd/>
                    </a:ln>
                  </pic:spPr>
                </pic:pic>
              </a:graphicData>
            </a:graphic>
          </wp:inline>
        </w:drawing>
      </w:r>
    </w:p>
    <w:p w14:paraId="2E0F432A" w14:textId="71CC43E4" w:rsidR="00841964" w:rsidRPr="00537A03" w:rsidRDefault="00841964" w:rsidP="00841964">
      <w:pPr>
        <w:pStyle w:val="NormalWeb"/>
        <w:spacing w:before="0" w:beforeAutospacing="0" w:afterAutospacing="0" w:line="360" w:lineRule="auto"/>
        <w:jc w:val="center"/>
        <w:rPr>
          <w:b/>
          <w:color w:val="000000" w:themeColor="text1"/>
        </w:rPr>
      </w:pPr>
      <w:r w:rsidRPr="00537A03">
        <w:rPr>
          <w:b/>
          <w:color w:val="000000" w:themeColor="text1"/>
        </w:rPr>
        <w:t>Fig.3.1</w:t>
      </w:r>
      <w:r w:rsidR="00084C39">
        <w:rPr>
          <w:b/>
          <w:color w:val="000000" w:themeColor="text1"/>
        </w:rPr>
        <w:t>3</w:t>
      </w:r>
      <w:r w:rsidR="000B3224">
        <w:rPr>
          <w:b/>
          <w:color w:val="000000" w:themeColor="text1"/>
        </w:rPr>
        <w:t xml:space="preserve"> S</w:t>
      </w:r>
      <w:r w:rsidRPr="00537A03">
        <w:rPr>
          <w:b/>
          <w:color w:val="000000" w:themeColor="text1"/>
        </w:rPr>
        <w:t>canning</w:t>
      </w:r>
      <w:r w:rsidRPr="00783E14">
        <w:rPr>
          <w:b/>
          <w:color w:val="FFFFFF" w:themeColor="background1"/>
        </w:rPr>
        <w:t>,</w:t>
      </w:r>
      <w:r w:rsidR="000B3224">
        <w:rPr>
          <w:b/>
          <w:color w:val="000000" w:themeColor="text1"/>
        </w:rPr>
        <w:t xml:space="preserve"> E</w:t>
      </w:r>
      <w:r w:rsidRPr="00537A03">
        <w:rPr>
          <w:b/>
          <w:color w:val="000000" w:themeColor="text1"/>
        </w:rPr>
        <w:t>lectron</w:t>
      </w:r>
      <w:r w:rsidRPr="00783E14">
        <w:rPr>
          <w:b/>
          <w:color w:val="FFFFFF" w:themeColor="background1"/>
        </w:rPr>
        <w:t>,</w:t>
      </w:r>
      <w:r w:rsidR="000B3224">
        <w:rPr>
          <w:b/>
          <w:color w:val="000000" w:themeColor="text1"/>
        </w:rPr>
        <w:t xml:space="preserve"> M</w:t>
      </w:r>
      <w:r w:rsidRPr="00537A03">
        <w:rPr>
          <w:b/>
          <w:color w:val="000000" w:themeColor="text1"/>
        </w:rPr>
        <w:t>icroscope</w:t>
      </w:r>
    </w:p>
    <w:p w14:paraId="1A905B48" w14:textId="780ED8FC" w:rsidR="00841964" w:rsidRPr="00537A03" w:rsidRDefault="00804A88" w:rsidP="00804A88">
      <w:pPr>
        <w:pStyle w:val="NormalWeb"/>
        <w:spacing w:before="0" w:beforeAutospacing="0" w:afterAutospacing="0" w:line="360" w:lineRule="auto"/>
        <w:ind w:firstLine="720"/>
        <w:jc w:val="both"/>
        <w:rPr>
          <w:b/>
          <w:color w:val="000000" w:themeColor="text1"/>
        </w:rPr>
      </w:pPr>
      <w:r>
        <w:rPr>
          <w:b/>
          <w:color w:val="000000" w:themeColor="text1"/>
        </w:rPr>
        <w:t xml:space="preserve">3.5.2 </w:t>
      </w:r>
      <w:r w:rsidR="00841964" w:rsidRPr="00537A03">
        <w:rPr>
          <w:b/>
          <w:color w:val="000000" w:themeColor="text1"/>
        </w:rPr>
        <w:t xml:space="preserve">SEM </w:t>
      </w:r>
      <w:r w:rsidR="00515A8E">
        <w:rPr>
          <w:b/>
          <w:color w:val="000000" w:themeColor="text1"/>
        </w:rPr>
        <w:t>A</w:t>
      </w:r>
      <w:r w:rsidR="00841964" w:rsidRPr="00537A03">
        <w:rPr>
          <w:b/>
          <w:color w:val="000000" w:themeColor="text1"/>
        </w:rPr>
        <w:t>pplications</w:t>
      </w:r>
    </w:p>
    <w:p w14:paraId="2F0A9566" w14:textId="77777777" w:rsidR="00841964" w:rsidRPr="00537A03" w:rsidRDefault="00841964" w:rsidP="00841964">
      <w:pPr>
        <w:pStyle w:val="NormalWeb"/>
        <w:spacing w:before="0" w:beforeAutospacing="0" w:afterAutospacing="0" w:line="360" w:lineRule="auto"/>
        <w:jc w:val="both"/>
        <w:rPr>
          <w:color w:val="000000" w:themeColor="text1"/>
        </w:rPr>
      </w:pPr>
      <w:r w:rsidRPr="00537A03">
        <w:rPr>
          <w:color w:val="000000" w:themeColor="text1"/>
        </w:rPr>
        <w:t>This SEM is usually made in account to produce the elevated resolution image of the substances and also shows spatial changes in their chemical arrangements:</w:t>
      </w:r>
    </w:p>
    <w:p w14:paraId="44124564" w14:textId="77777777" w:rsidR="00841964" w:rsidRPr="00537A03" w:rsidRDefault="00841964" w:rsidP="00841964">
      <w:pPr>
        <w:pStyle w:val="NormalWeb"/>
        <w:numPr>
          <w:ilvl w:val="0"/>
          <w:numId w:val="14"/>
        </w:numPr>
        <w:spacing w:before="0" w:beforeAutospacing="0" w:afterAutospacing="0" w:line="360" w:lineRule="auto"/>
        <w:jc w:val="both"/>
        <w:rPr>
          <w:color w:val="000000" w:themeColor="text1"/>
        </w:rPr>
      </w:pPr>
      <w:r w:rsidRPr="00537A03">
        <w:rPr>
          <w:color w:val="000000" w:themeColor="text1"/>
        </w:rPr>
        <w:t>Obtaining elemental chart or to stain chemical analysis by, means, of EDS.</w:t>
      </w:r>
    </w:p>
    <w:p w14:paraId="0BFCF748" w14:textId="77777777" w:rsidR="00841964" w:rsidRPr="00537A03" w:rsidRDefault="00841964" w:rsidP="00841964">
      <w:pPr>
        <w:pStyle w:val="NormalWeb"/>
        <w:numPr>
          <w:ilvl w:val="0"/>
          <w:numId w:val="14"/>
        </w:numPr>
        <w:spacing w:before="0" w:beforeAutospacing="0" w:afterAutospacing="0" w:line="360" w:lineRule="auto"/>
        <w:jc w:val="both"/>
        <w:rPr>
          <w:color w:val="000000" w:themeColor="text1"/>
        </w:rPr>
      </w:pPr>
      <w:r w:rsidRPr="00537A03">
        <w:rPr>
          <w:color w:val="000000" w:themeColor="text1"/>
        </w:rPr>
        <w:t xml:space="preserve">Disproportion </w:t>
      </w:r>
      <w:r>
        <w:rPr>
          <w:color w:val="000000" w:themeColor="text1"/>
        </w:rPr>
        <w:t>of</w:t>
      </w:r>
      <w:r w:rsidRPr="00537A03">
        <w:rPr>
          <w:color w:val="000000" w:themeColor="text1"/>
        </w:rPr>
        <w:t xml:space="preserve"> the segments stand on the mean atomic number by the means of BSE, usually related to the relative density.</w:t>
      </w:r>
    </w:p>
    <w:p w14:paraId="78FA2402" w14:textId="67787800" w:rsidR="00CA1488" w:rsidRPr="003E4F2B" w:rsidRDefault="00841964" w:rsidP="003E4F2B">
      <w:pPr>
        <w:pStyle w:val="NormalWeb"/>
        <w:numPr>
          <w:ilvl w:val="0"/>
          <w:numId w:val="14"/>
        </w:numPr>
        <w:spacing w:before="0" w:beforeAutospacing="0" w:afterAutospacing="0" w:line="360" w:lineRule="auto"/>
        <w:jc w:val="both"/>
        <w:rPr>
          <w:color w:val="000000" w:themeColor="text1"/>
        </w:rPr>
      </w:pPr>
      <w:r w:rsidRPr="00537A03">
        <w:rPr>
          <w:color w:val="000000" w:themeColor="text1"/>
        </w:rPr>
        <w:t>Compositional charts that have foundation on the variations in the mark out element called "activators" by means of C means of CL, usually transition,</w:t>
      </w:r>
      <w:r w:rsidR="00CA1488">
        <w:rPr>
          <w:color w:val="000000" w:themeColor="text1"/>
        </w:rPr>
        <w:t xml:space="preserve"> </w:t>
      </w:r>
      <w:r w:rsidRPr="00537A03">
        <w:rPr>
          <w:color w:val="000000" w:themeColor="text1"/>
        </w:rPr>
        <w:t xml:space="preserve">metal and the rare-earth element. </w:t>
      </w:r>
    </w:p>
    <w:p w14:paraId="6348BB20" w14:textId="24D922AC" w:rsidR="00841964" w:rsidRPr="00537A03" w:rsidRDefault="00804A88" w:rsidP="00804A88">
      <w:pPr>
        <w:pStyle w:val="NormalWeb"/>
        <w:spacing w:before="0" w:beforeAutospacing="0" w:afterAutospacing="0" w:line="360" w:lineRule="auto"/>
        <w:ind w:firstLine="720"/>
        <w:jc w:val="both"/>
        <w:rPr>
          <w:b/>
          <w:color w:val="000000" w:themeColor="text1"/>
        </w:rPr>
      </w:pPr>
      <w:r>
        <w:rPr>
          <w:b/>
          <w:color w:val="000000" w:themeColor="text1"/>
        </w:rPr>
        <w:t xml:space="preserve">3.5.3 </w:t>
      </w:r>
      <w:r w:rsidR="00841964" w:rsidRPr="00537A03">
        <w:rPr>
          <w:b/>
          <w:color w:val="000000" w:themeColor="text1"/>
        </w:rPr>
        <w:t>Strength of SEM</w:t>
      </w:r>
    </w:p>
    <w:p w14:paraId="783FB309" w14:textId="53FD07C9" w:rsidR="00841964" w:rsidRPr="00537A03" w:rsidRDefault="00841964" w:rsidP="003E4F2B">
      <w:pPr>
        <w:pStyle w:val="NormalWeb"/>
        <w:spacing w:before="0" w:beforeAutospacing="0" w:after="0" w:afterAutospacing="0" w:line="360" w:lineRule="auto"/>
        <w:ind w:firstLine="720"/>
        <w:jc w:val="both"/>
        <w:rPr>
          <w:color w:val="000000" w:themeColor="text1"/>
        </w:rPr>
      </w:pPr>
      <w:r w:rsidRPr="00537A03">
        <w:rPr>
          <w:color w:val="000000" w:themeColor="text1"/>
        </w:rPr>
        <w:t xml:space="preserve">There is possibly no any other device with wide applications for the study of the solid substances that are equivalent to SEM. The SEM is significant in different fields those call for categorization of the solid substances. Whereas this donation is mostly related with the geological functioning and it is noticeable that those workings are small fraction of the </w:t>
      </w:r>
      <w:r w:rsidR="0028702E" w:rsidRPr="00537A03">
        <w:rPr>
          <w:color w:val="000000" w:themeColor="text1"/>
        </w:rPr>
        <w:t>operatic</w:t>
      </w:r>
      <w:r w:rsidRPr="00537A03">
        <w:rPr>
          <w:color w:val="000000" w:themeColor="text1"/>
        </w:rPr>
        <w:t xml:space="preserve"> and the industrial workings that subsist for this implementation. Most of SEMs are relatively straightforward to manage with the user-friendly intuitive interfaces. Here most applications need a less preparation of the sample. For most of the purposes, data achievement is frequent. The</w:t>
      </w:r>
      <w:r w:rsidRPr="00537A03">
        <w:rPr>
          <w:bCs/>
          <w:color w:val="000000" w:themeColor="text1"/>
        </w:rPr>
        <w:t xml:space="preserve"> modern SEMs engender the data in a digital format and these</w:t>
      </w:r>
      <w:r w:rsidRPr="00537A03">
        <w:rPr>
          <w:color w:val="000000" w:themeColor="text1"/>
        </w:rPr>
        <w:t xml:space="preserve"> are extremely convenient and expedient.</w:t>
      </w:r>
    </w:p>
    <w:p w14:paraId="0BA0D28E" w14:textId="77777777" w:rsidR="00420156" w:rsidRDefault="00420156" w:rsidP="00841964">
      <w:pPr>
        <w:pStyle w:val="NormalWeb"/>
        <w:spacing w:before="0" w:beforeAutospacing="0" w:after="0" w:afterAutospacing="0" w:line="360" w:lineRule="auto"/>
        <w:jc w:val="both"/>
        <w:rPr>
          <w:b/>
          <w:bCs/>
          <w:color w:val="000000" w:themeColor="text1"/>
          <w:sz w:val="28"/>
          <w:szCs w:val="28"/>
        </w:rPr>
      </w:pPr>
    </w:p>
    <w:p w14:paraId="467A3B8A" w14:textId="78BAF9D2" w:rsidR="00841964" w:rsidRPr="0028702E" w:rsidRDefault="00804A88" w:rsidP="00841964">
      <w:pPr>
        <w:pStyle w:val="NormalWeb"/>
        <w:spacing w:before="0" w:beforeAutospacing="0" w:after="0" w:afterAutospacing="0" w:line="360" w:lineRule="auto"/>
        <w:jc w:val="both"/>
        <w:rPr>
          <w:color w:val="000000" w:themeColor="text1"/>
          <w:sz w:val="28"/>
          <w:szCs w:val="28"/>
        </w:rPr>
      </w:pPr>
      <w:r w:rsidRPr="0028702E">
        <w:rPr>
          <w:b/>
          <w:bCs/>
          <w:color w:val="000000" w:themeColor="text1"/>
          <w:sz w:val="28"/>
          <w:szCs w:val="28"/>
        </w:rPr>
        <w:t>3.6</w:t>
      </w:r>
      <w:r w:rsidR="00841964" w:rsidRPr="0028702E">
        <w:rPr>
          <w:b/>
          <w:bCs/>
          <w:color w:val="000000" w:themeColor="text1"/>
          <w:sz w:val="28"/>
          <w:szCs w:val="28"/>
        </w:rPr>
        <w:t xml:space="preserve"> Construction and working of UV-visible spectrometer</w:t>
      </w:r>
    </w:p>
    <w:p w14:paraId="5A4B037C" w14:textId="244E0D9F" w:rsidR="00841964" w:rsidRDefault="00841964" w:rsidP="00841964">
      <w:pPr>
        <w:pStyle w:val="NormalWeb"/>
        <w:spacing w:before="0" w:beforeAutospacing="0" w:after="0" w:afterAutospacing="0" w:line="360" w:lineRule="auto"/>
        <w:ind w:firstLine="720"/>
        <w:jc w:val="both"/>
        <w:rPr>
          <w:color w:val="000000" w:themeColor="text1"/>
        </w:rPr>
      </w:pPr>
      <w:r w:rsidRPr="00537A03">
        <w:rPr>
          <w:color w:val="000000" w:themeColor="text1"/>
        </w:rPr>
        <w:t xml:space="preserve">A component diagram of a usual spectrometer is given in the following fig. 3.10. The implementation of the under discussion device is quite clear-cut. A light ray emerging from visible and/or a UV-light foundation (colored in red) are </w:t>
      </w:r>
      <w:r w:rsidR="0028702E" w:rsidRPr="00537A03">
        <w:rPr>
          <w:color w:val="000000" w:themeColor="text1"/>
        </w:rPr>
        <w:t>splatted</w:t>
      </w:r>
      <w:r w:rsidRPr="00537A03">
        <w:rPr>
          <w:color w:val="000000" w:themeColor="text1"/>
        </w:rPr>
        <w:t xml:space="preserve"> up in its constituent wavelengths using a prism or a diffraction grating. Every monochromatic ray is then divided in two beams of equal strength of intensity through using a half mirrored instrument. One ray that is also called the sample beam (colored magenta) then happens to pass through a translucent container. This is a small container having a solution form of compound that is under discussion in the translucent solv</w:t>
      </w:r>
      <w:r>
        <w:rPr>
          <w:color w:val="000000" w:themeColor="text1"/>
        </w:rPr>
        <w:t>ent. The second beams also call</w:t>
      </w:r>
      <w:r w:rsidRPr="00537A03">
        <w:rPr>
          <w:color w:val="000000" w:themeColor="text1"/>
        </w:rPr>
        <w:t xml:space="preserve"> the reference beam (colored blue) </w:t>
      </w:r>
      <w:r>
        <w:rPr>
          <w:color w:val="000000" w:themeColor="text1"/>
        </w:rPr>
        <w:t xml:space="preserve">then happen to pass through </w:t>
      </w:r>
      <w:r w:rsidRPr="00537A03">
        <w:rPr>
          <w:color w:val="000000" w:themeColor="text1"/>
        </w:rPr>
        <w:t xml:space="preserve">like cuvette (container) that contains only solvent. Then the intensity values of all light rays are calculated through electronic detectors and then evaluated. The intensity value of reference beam, that should undergo no or a little light absorption, can be described as Io. The intensity value of sample ray is described as I. In a very little time, the spectrometer, instinctively start to scan all constituent wavelengths in the described way. The ultraviolet (UV) region inspected in general ranges from 200 nm to 400 nm, and value in </w:t>
      </w:r>
      <w:r w:rsidR="00425E01">
        <w:rPr>
          <w:color w:val="000000" w:themeColor="text1"/>
        </w:rPr>
        <w:t>visible portion ranges from 400nm to 800</w:t>
      </w:r>
      <w:r w:rsidRPr="00537A03">
        <w:rPr>
          <w:color w:val="000000" w:themeColor="text1"/>
        </w:rPr>
        <w:t>nm.</w:t>
      </w:r>
    </w:p>
    <w:p w14:paraId="1A58BF7A" w14:textId="21BF23CB" w:rsidR="00CA1488" w:rsidRDefault="00CA1488" w:rsidP="00CA1488">
      <w:pPr>
        <w:pStyle w:val="NormalWeb"/>
        <w:spacing w:before="0" w:beforeAutospacing="0" w:after="0" w:afterAutospacing="0" w:line="360" w:lineRule="auto"/>
        <w:ind w:firstLine="720"/>
        <w:jc w:val="center"/>
        <w:rPr>
          <w:color w:val="000000" w:themeColor="text1"/>
        </w:rPr>
      </w:pPr>
      <w:r w:rsidRPr="00537A03">
        <w:rPr>
          <w:noProof/>
          <w:color w:val="000000" w:themeColor="text1"/>
        </w:rPr>
        <w:drawing>
          <wp:inline distT="0" distB="0" distL="0" distR="0" wp14:anchorId="150A5EF7" wp14:editId="15E63187">
            <wp:extent cx="2590800" cy="1676006"/>
            <wp:effectExtent l="0" t="0" r="0" b="635"/>
            <wp:docPr id="19" name="Picture 4" descr="D:\DOPED FILES\ist thesis images\diagram of sepectrophotometer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PED FILES\ist thesis images\diagram of sepectrophotometer 01.png"/>
                    <pic:cNvPicPr>
                      <a:picLocks noChangeAspect="1" noChangeArrowheads="1"/>
                    </pic:cNvPicPr>
                  </pic:nvPicPr>
                  <pic:blipFill>
                    <a:blip r:embed="rId33"/>
                    <a:srcRect/>
                    <a:stretch>
                      <a:fillRect/>
                    </a:stretch>
                  </pic:blipFill>
                  <pic:spPr bwMode="auto">
                    <a:xfrm>
                      <a:off x="0" y="0"/>
                      <a:ext cx="2590800" cy="1676006"/>
                    </a:xfrm>
                    <a:prstGeom prst="rect">
                      <a:avLst/>
                    </a:prstGeom>
                    <a:noFill/>
                    <a:ln w="9525">
                      <a:noFill/>
                      <a:miter lim="800000"/>
                      <a:headEnd/>
                      <a:tailEnd/>
                    </a:ln>
                  </pic:spPr>
                </pic:pic>
              </a:graphicData>
            </a:graphic>
          </wp:inline>
        </w:drawing>
      </w:r>
    </w:p>
    <w:p w14:paraId="00F001B6" w14:textId="6757864E" w:rsidR="00CA1488" w:rsidRDefault="00CA1488" w:rsidP="00CA1488">
      <w:pPr>
        <w:spacing w:after="100" w:line="36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Figure: 3.1</w:t>
      </w:r>
      <w:r w:rsidR="00084C39">
        <w:rPr>
          <w:rFonts w:ascii="Times New Roman" w:eastAsia="Times New Roman" w:hAnsi="Times New Roman" w:cs="Times New Roman"/>
          <w:b/>
          <w:bCs/>
          <w:color w:val="000000" w:themeColor="text1"/>
          <w:sz w:val="24"/>
          <w:szCs w:val="24"/>
        </w:rPr>
        <w:t>4</w:t>
      </w:r>
      <w:r>
        <w:rPr>
          <w:rFonts w:ascii="Times New Roman" w:eastAsia="Times New Roman" w:hAnsi="Times New Roman" w:cs="Times New Roman"/>
          <w:b/>
          <w:bCs/>
          <w:color w:val="000000" w:themeColor="text1"/>
          <w:sz w:val="24"/>
          <w:szCs w:val="24"/>
        </w:rPr>
        <w:t xml:space="preserve"> </w:t>
      </w:r>
      <w:r w:rsidR="00DB7D0A">
        <w:rPr>
          <w:rFonts w:ascii="Times New Roman" w:eastAsia="Times New Roman" w:hAnsi="Times New Roman" w:cs="Times New Roman"/>
          <w:bCs/>
          <w:color w:val="000000" w:themeColor="text1"/>
          <w:sz w:val="24"/>
          <w:szCs w:val="24"/>
        </w:rPr>
        <w:t>Diagram of a S</w:t>
      </w:r>
      <w:r w:rsidRPr="00CA1488">
        <w:rPr>
          <w:rFonts w:ascii="Times New Roman" w:eastAsia="Times New Roman" w:hAnsi="Times New Roman" w:cs="Times New Roman"/>
          <w:bCs/>
          <w:color w:val="000000" w:themeColor="text1"/>
          <w:sz w:val="24"/>
          <w:szCs w:val="24"/>
        </w:rPr>
        <w:t>pectrophotometer</w:t>
      </w:r>
    </w:p>
    <w:p w14:paraId="74350785" w14:textId="0469F289" w:rsidR="00841964" w:rsidRPr="000159F0" w:rsidRDefault="00841964" w:rsidP="00B43B28">
      <w:pPr>
        <w:spacing w:after="100" w:line="360" w:lineRule="auto"/>
        <w:ind w:firstLine="720"/>
        <w:jc w:val="both"/>
        <w:rPr>
          <w:rFonts w:ascii="Times New Roman" w:eastAsia="Times New Roman" w:hAnsi="Times New Roman" w:cs="Times New Roman"/>
          <w:color w:val="000000" w:themeColor="text1"/>
          <w:sz w:val="24"/>
          <w:szCs w:val="24"/>
        </w:rPr>
      </w:pPr>
      <w:r w:rsidRPr="00537A03">
        <w:rPr>
          <w:rFonts w:ascii="Times New Roman" w:eastAsia="Times New Roman" w:hAnsi="Times New Roman" w:cs="Times New Roman"/>
          <w:color w:val="000000" w:themeColor="text1"/>
          <w:sz w:val="24"/>
          <w:szCs w:val="24"/>
        </w:rPr>
        <w:t>The majority of the spectrometers show the absorbance values on the perpendicular axis and normally these ranges from 0 to 2. Where, the 0 means 100% transmittance and 2 means 1% transmittance. The value of wavelength for utmost absorbance is the characteristic assessment, denoted as IMAX</w:t>
      </w:r>
      <w:r>
        <w:rPr>
          <w:rFonts w:ascii="Times New Roman" w:eastAsia="Times New Roman" w:hAnsi="Times New Roman" w:cs="Times New Roman"/>
          <w:color w:val="000000" w:themeColor="text1"/>
          <w:sz w:val="24"/>
          <w:szCs w:val="24"/>
        </w:rPr>
        <w:t>. Figure: 3.</w:t>
      </w:r>
      <w:r w:rsidR="00CA1488">
        <w:rPr>
          <w:rFonts w:ascii="Times New Roman" w:eastAsia="Times New Roman" w:hAnsi="Times New Roman" w:cs="Times New Roman"/>
          <w:color w:val="000000" w:themeColor="text1"/>
          <w:sz w:val="24"/>
          <w:szCs w:val="24"/>
        </w:rPr>
        <w:t>1</w:t>
      </w:r>
      <w:r w:rsidR="00090466">
        <w:rPr>
          <w:rFonts w:ascii="Times New Roman" w:eastAsia="Times New Roman" w:hAnsi="Times New Roman" w:cs="Times New Roman"/>
          <w:color w:val="000000" w:themeColor="text1"/>
          <w:sz w:val="24"/>
          <w:szCs w:val="24"/>
        </w:rPr>
        <w:t>2</w:t>
      </w:r>
      <w:r w:rsidR="00CA1488">
        <w:rPr>
          <w:rFonts w:ascii="Times New Roman" w:eastAsia="Times New Roman" w:hAnsi="Times New Roman" w:cs="Times New Roman"/>
          <w:color w:val="000000" w:themeColor="text1"/>
          <w:sz w:val="24"/>
          <w:szCs w:val="24"/>
        </w:rPr>
        <w:t xml:space="preserve">. </w:t>
      </w:r>
      <w:r w:rsidR="00F23E69">
        <w:rPr>
          <w:rFonts w:ascii="Times New Roman" w:eastAsia="Times New Roman" w:hAnsi="Times New Roman" w:cs="Times New Roman"/>
          <w:color w:val="000000" w:themeColor="text1"/>
          <w:sz w:val="24"/>
          <w:szCs w:val="24"/>
        </w:rPr>
        <w:t>S</w:t>
      </w:r>
      <w:r w:rsidR="00CA1488">
        <w:rPr>
          <w:rFonts w:ascii="Times New Roman" w:eastAsia="Times New Roman" w:hAnsi="Times New Roman" w:cs="Times New Roman"/>
          <w:color w:val="000000" w:themeColor="text1"/>
          <w:sz w:val="24"/>
          <w:szCs w:val="24"/>
        </w:rPr>
        <w:t>how</w:t>
      </w:r>
      <w:r w:rsidRPr="00537A03">
        <w:rPr>
          <w:rFonts w:ascii="Times New Roman" w:eastAsia="Times New Roman" w:hAnsi="Times New Roman" w:cs="Times New Roman"/>
          <w:color w:val="000000" w:themeColor="text1"/>
          <w:sz w:val="24"/>
          <w:szCs w:val="24"/>
        </w:rPr>
        <w:t xml:space="preserve"> diagram of spectrometer.</w:t>
      </w:r>
      <w:r w:rsidR="00CA1488">
        <w:rPr>
          <w:rFonts w:ascii="Times New Roman" w:eastAsia="Times New Roman" w:hAnsi="Times New Roman" w:cs="Times New Roman"/>
          <w:color w:val="000000" w:themeColor="text1"/>
          <w:sz w:val="24"/>
          <w:szCs w:val="24"/>
        </w:rPr>
        <w:t xml:space="preserve"> </w:t>
      </w:r>
      <w:r w:rsidRPr="00537A03">
        <w:rPr>
          <w:rFonts w:ascii="Times New Roman" w:eastAsia="Times New Roman" w:hAnsi="Times New Roman" w:cs="Times New Roman"/>
          <w:color w:val="000000" w:themeColor="text1"/>
          <w:sz w:val="24"/>
          <w:szCs w:val="24"/>
        </w:rPr>
        <w:t xml:space="preserve">Different compounds show different absorption values of maxima and also for absorbance values. The strongly absorbing substances should be inspected in the dilute solutions, so that a noteworthy amount of light energy may be gathered through the detector and this needs make use of non-absorbing, completely transparent solvents. The solvents frequently taken into account are, water, hexane, ethanol and cyclo-hexane. The solvents that </w:t>
      </w:r>
      <w:r w:rsidRPr="00537A03">
        <w:rPr>
          <w:rFonts w:ascii="Times New Roman" w:hAnsi="Times New Roman" w:cs="Times New Roman"/>
          <w:iCs/>
          <w:color w:val="000000" w:themeColor="text1"/>
          <w:sz w:val="24"/>
          <w:szCs w:val="24"/>
        </w:rPr>
        <w:t>have</w:t>
      </w:r>
      <w:r w:rsidRPr="00537A03">
        <w:rPr>
          <w:rFonts w:ascii="Times New Roman" w:hAnsi="Times New Roman" w:cs="Times New Roman"/>
          <w:color w:val="000000" w:themeColor="text1"/>
          <w:sz w:val="24"/>
          <w:szCs w:val="24"/>
        </w:rPr>
        <w:t xml:space="preserve"> double or triple bonds or the profound atoms e.g. I, Br and S are usually avoided using process. The reason is that the absorbance value of the sample is in relation to its molar strength present in sample cuvette. An adjusted and standard absorption value called molar absorptive is utilized when we compare the spectral of </w:t>
      </w:r>
      <w:r>
        <w:rPr>
          <w:rFonts w:ascii="Times New Roman" w:hAnsi="Times New Roman" w:cs="Times New Roman"/>
          <w:color w:val="000000" w:themeColor="text1"/>
          <w:sz w:val="24"/>
          <w:szCs w:val="24"/>
        </w:rPr>
        <w:t xml:space="preserve">different substances. </w:t>
      </w:r>
      <w:r w:rsidRPr="000159F0">
        <w:rPr>
          <w:rFonts w:ascii="Times New Roman" w:hAnsi="Times New Roman" w:cs="Times New Roman"/>
          <w:color w:val="000000" w:themeColor="text1"/>
          <w:sz w:val="24"/>
          <w:szCs w:val="24"/>
        </w:rPr>
        <w:t xml:space="preserve">The value of molar </w:t>
      </w:r>
      <w:r w:rsidR="00355AFB" w:rsidRPr="000159F0">
        <w:rPr>
          <w:rFonts w:ascii="Times New Roman" w:hAnsi="Times New Roman" w:cs="Times New Roman"/>
          <w:color w:val="000000" w:themeColor="text1"/>
          <w:sz w:val="24"/>
          <w:szCs w:val="24"/>
        </w:rPr>
        <w:t>absorptivity’s</w:t>
      </w:r>
      <w:r w:rsidRPr="000159F0">
        <w:rPr>
          <w:rFonts w:ascii="Times New Roman" w:hAnsi="Times New Roman" w:cs="Times New Roman"/>
          <w:color w:val="000000" w:themeColor="text1"/>
          <w:sz w:val="24"/>
          <w:szCs w:val="24"/>
        </w:rPr>
        <w:t xml:space="preserve"> are large enough for the sturdily absorbing substances that is e is greater than 10,000 and it is small if effect of absorp</w:t>
      </w:r>
      <w:r>
        <w:rPr>
          <w:rFonts w:ascii="Times New Roman" w:hAnsi="Times New Roman" w:cs="Times New Roman"/>
          <w:color w:val="000000" w:themeColor="text1"/>
          <w:sz w:val="24"/>
          <w:szCs w:val="24"/>
        </w:rPr>
        <w:t>tion ability is fragile that</w:t>
      </w:r>
      <w:r w:rsidRPr="000159F0">
        <w:rPr>
          <w:rFonts w:ascii="Times New Roman" w:hAnsi="Times New Roman" w:cs="Times New Roman"/>
          <w:color w:val="000000" w:themeColor="text1"/>
          <w:sz w:val="24"/>
          <w:szCs w:val="24"/>
        </w:rPr>
        <w:t xml:space="preserve"> is equal to 10 or up to 100.</w:t>
      </w:r>
      <w:r>
        <w:rPr>
          <w:rFonts w:ascii="Times New Roman" w:hAnsi="Times New Roman" w:cs="Times New Roman"/>
          <w:color w:val="000000" w:themeColor="text1"/>
          <w:sz w:val="24"/>
          <w:szCs w:val="24"/>
        </w:rPr>
        <w:t>s</w:t>
      </w:r>
    </w:p>
    <w:p w14:paraId="5B5206EA" w14:textId="42809472" w:rsidR="00B87428" w:rsidRDefault="00841964" w:rsidP="00FC62FD">
      <w:pPr>
        <w:pStyle w:val="NormalWeb"/>
        <w:spacing w:before="0" w:beforeAutospacing="0" w:after="0" w:afterAutospacing="0" w:line="360" w:lineRule="auto"/>
        <w:ind w:firstLine="720"/>
        <w:jc w:val="both"/>
        <w:rPr>
          <w:color w:val="000000" w:themeColor="text1"/>
        </w:rPr>
      </w:pPr>
      <w:r w:rsidRPr="00537A03">
        <w:rPr>
          <w:color w:val="000000" w:themeColor="text1"/>
        </w:rPr>
        <w:t>The visible region of the spectrum consists of the photons having energies from the range of 36kcal/mole to 72kcal/mole value. Near ultraviolet region not in range of 200 nm, expan</w:t>
      </w:r>
      <w:r w:rsidR="00FC62FD">
        <w:rPr>
          <w:color w:val="000000" w:themeColor="text1"/>
        </w:rPr>
        <w:t xml:space="preserve">ds this series of energy to 143 </w:t>
      </w:r>
      <w:r w:rsidRPr="00537A03">
        <w:rPr>
          <w:color w:val="000000" w:themeColor="text1"/>
        </w:rPr>
        <w:t>kcal/mole value. Ultraviolet radiation enclosing the wavelength values less than value of 200 nm is much hard to hold and is rarely utilized as usual tool for the structural examination.</w:t>
      </w:r>
      <w:r w:rsidR="007D091F">
        <w:rPr>
          <w:color w:val="000000" w:themeColor="text1"/>
        </w:rPr>
        <w:t xml:space="preserve"> </w:t>
      </w:r>
      <w:r w:rsidRPr="00537A03">
        <w:rPr>
          <w:color w:val="000000" w:themeColor="text1"/>
        </w:rPr>
        <w:t>The existence of the chromospheres is excellently recognized through the UV-Visible spectroscopy technology, but there is a problem in the detection of the isolated chromophores and it is a collapse of most of devices to present absorption records for wavelength values below range of 200 nm. The magnitude of e shows chromophore size and also the possibility about the light of a certain specific wavelength will be immersed, when it will strike the chromophore.</w:t>
      </w:r>
      <w:r w:rsidR="007D091F">
        <w:rPr>
          <w:color w:val="000000" w:themeColor="text1"/>
        </w:rPr>
        <w:t xml:space="preserve"> </w:t>
      </w:r>
      <w:r w:rsidRPr="00537A03">
        <w:rPr>
          <w:color w:val="000000" w:themeColor="text1"/>
        </w:rPr>
        <w:t>The study of absorption of UV-Visible optical spectral of the pure and Cu doped zinc oxide is conceded out at the ordinary temperature by use of UV-Visible spectrometer from the value of wavelength 350 nm to 600 nm. The absorption spectra value shows that absorption of the sample was declined with the increase in Cu concentrations excluding Cu value x = 0.06 that has a large value of absorption as compared all the other exemplary models. The value of absorption edge shows continuous red shift up to the value of Cu, x ≤  0.04 which is because of the arrangement of some superficial level in the interior of band gap due to doping</w:t>
      </w:r>
      <w:r w:rsidR="00987AF0">
        <w:rPr>
          <w:color w:val="000000" w:themeColor="text1"/>
        </w:rPr>
        <w:t>.</w:t>
      </w:r>
    </w:p>
    <w:p w14:paraId="1429A287" w14:textId="77777777" w:rsidR="00ED461F" w:rsidRDefault="00ED461F" w:rsidP="00FC62FD">
      <w:pPr>
        <w:pStyle w:val="NormalWeb"/>
        <w:spacing w:before="0" w:beforeAutospacing="0" w:after="0" w:afterAutospacing="0" w:line="360" w:lineRule="auto"/>
        <w:ind w:firstLine="720"/>
        <w:jc w:val="both"/>
        <w:rPr>
          <w:color w:val="000000" w:themeColor="text1"/>
        </w:rPr>
      </w:pPr>
    </w:p>
    <w:p w14:paraId="59CBAD7B" w14:textId="77777777" w:rsidR="00FC62FD" w:rsidRDefault="00FC62FD" w:rsidP="00FC62FD">
      <w:pPr>
        <w:pStyle w:val="NormalWeb"/>
        <w:spacing w:before="0" w:beforeAutospacing="0" w:after="0" w:afterAutospacing="0" w:line="360" w:lineRule="auto"/>
        <w:ind w:firstLine="720"/>
        <w:jc w:val="both"/>
        <w:rPr>
          <w:color w:val="000000" w:themeColor="text1"/>
        </w:rPr>
      </w:pPr>
    </w:p>
    <w:p w14:paraId="57AF85C4" w14:textId="77777777" w:rsidR="00B87428" w:rsidRDefault="00B87428" w:rsidP="00841964">
      <w:pPr>
        <w:tabs>
          <w:tab w:val="left" w:pos="1860"/>
        </w:tabs>
        <w:rPr>
          <w:rFonts w:ascii="Times New Roman" w:eastAsia="Times New Roman" w:hAnsi="Times New Roman" w:cs="Times New Roman"/>
          <w:color w:val="000000" w:themeColor="text1"/>
          <w:sz w:val="24"/>
          <w:szCs w:val="24"/>
        </w:rPr>
      </w:pPr>
    </w:p>
    <w:p w14:paraId="61DA847F" w14:textId="77777777" w:rsidR="00084C39" w:rsidRDefault="00084C39" w:rsidP="00841964">
      <w:pPr>
        <w:tabs>
          <w:tab w:val="left" w:pos="1860"/>
        </w:tabs>
        <w:rPr>
          <w:rFonts w:ascii="Times New Roman" w:eastAsia="Times New Roman" w:hAnsi="Times New Roman" w:cs="Times New Roman"/>
          <w:color w:val="000000" w:themeColor="text1"/>
          <w:sz w:val="24"/>
          <w:szCs w:val="24"/>
        </w:rPr>
      </w:pPr>
    </w:p>
    <w:p w14:paraId="1719EE55" w14:textId="77777777" w:rsidR="00084C39" w:rsidRDefault="00084C39" w:rsidP="00841964">
      <w:pPr>
        <w:tabs>
          <w:tab w:val="left" w:pos="1860"/>
        </w:tabs>
        <w:rPr>
          <w:rFonts w:ascii="Times New Roman" w:eastAsia="Times New Roman" w:hAnsi="Times New Roman" w:cs="Times New Roman"/>
          <w:color w:val="000000" w:themeColor="text1"/>
          <w:sz w:val="24"/>
          <w:szCs w:val="24"/>
        </w:rPr>
      </w:pPr>
    </w:p>
    <w:p w14:paraId="58D8DF76" w14:textId="77777777" w:rsidR="00084C39" w:rsidRDefault="00084C39" w:rsidP="00841964">
      <w:pPr>
        <w:tabs>
          <w:tab w:val="left" w:pos="1860"/>
        </w:tabs>
        <w:rPr>
          <w:rFonts w:ascii="Times New Roman" w:eastAsia="Times New Roman" w:hAnsi="Times New Roman" w:cs="Times New Roman"/>
          <w:color w:val="000000" w:themeColor="text1"/>
          <w:sz w:val="24"/>
          <w:szCs w:val="24"/>
        </w:rPr>
      </w:pPr>
    </w:p>
    <w:p w14:paraId="13018EA2" w14:textId="77777777" w:rsidR="00084C39" w:rsidRDefault="00084C39" w:rsidP="00841964">
      <w:pPr>
        <w:tabs>
          <w:tab w:val="left" w:pos="1860"/>
        </w:tabs>
        <w:rPr>
          <w:rFonts w:ascii="Times New Roman" w:eastAsia="Times New Roman" w:hAnsi="Times New Roman" w:cs="Times New Roman"/>
          <w:color w:val="000000" w:themeColor="text1"/>
          <w:sz w:val="24"/>
          <w:szCs w:val="24"/>
        </w:rPr>
      </w:pPr>
    </w:p>
    <w:p w14:paraId="7F9EE6BE" w14:textId="5554B8C4" w:rsidR="00841964" w:rsidRPr="004C2EA1" w:rsidRDefault="00841964" w:rsidP="00841964">
      <w:pPr>
        <w:tabs>
          <w:tab w:val="left" w:pos="1860"/>
        </w:tabs>
        <w:rPr>
          <w:rFonts w:ascii="Times New Roman" w:hAnsi="Times New Roman"/>
          <w:b/>
          <w:sz w:val="32"/>
          <w:szCs w:val="32"/>
        </w:rPr>
      </w:pPr>
      <w:r w:rsidRPr="004C2EA1">
        <w:rPr>
          <w:rFonts w:ascii="Times New Roman" w:hAnsi="Times New Roman"/>
          <w:b/>
          <w:sz w:val="32"/>
          <w:szCs w:val="32"/>
        </w:rPr>
        <w:t>CHAPTER 4</w:t>
      </w:r>
    </w:p>
    <w:p w14:paraId="0E06FBD7" w14:textId="77777777" w:rsidR="00841964" w:rsidRPr="004C2EA1" w:rsidRDefault="00841964" w:rsidP="00841964">
      <w:pPr>
        <w:tabs>
          <w:tab w:val="left" w:pos="1860"/>
        </w:tabs>
        <w:jc w:val="right"/>
        <w:rPr>
          <w:rFonts w:ascii="Times New Roman" w:hAnsi="Times New Roman"/>
          <w:b/>
          <w:sz w:val="32"/>
          <w:szCs w:val="32"/>
        </w:rPr>
      </w:pPr>
      <w:r w:rsidRPr="004C2EA1">
        <w:rPr>
          <w:rFonts w:ascii="Times New Roman" w:hAnsi="Times New Roman"/>
          <w:b/>
          <w:sz w:val="32"/>
          <w:szCs w:val="32"/>
        </w:rPr>
        <w:t>RESULTS AND DISCUSSIONS</w:t>
      </w:r>
    </w:p>
    <w:p w14:paraId="3CF8217A" w14:textId="488261CD" w:rsidR="00841964" w:rsidRPr="00B13C26" w:rsidRDefault="00841964" w:rsidP="00841964">
      <w:pPr>
        <w:tabs>
          <w:tab w:val="left" w:pos="1860"/>
        </w:tabs>
        <w:jc w:val="both"/>
        <w:rPr>
          <w:rFonts w:ascii="Times New Roman" w:hAnsi="Times New Roman"/>
          <w:b/>
          <w:sz w:val="28"/>
          <w:szCs w:val="28"/>
        </w:rPr>
      </w:pPr>
      <w:r>
        <w:rPr>
          <w:rFonts w:ascii="Times New Roman" w:hAnsi="Times New Roman"/>
          <w:b/>
          <w:sz w:val="28"/>
          <w:szCs w:val="28"/>
        </w:rPr>
        <w:t>4.1 SEM Analysis</w:t>
      </w:r>
    </w:p>
    <w:p w14:paraId="16290BE8" w14:textId="11187F7B" w:rsidR="00841964" w:rsidRPr="00170C0D" w:rsidRDefault="00841964" w:rsidP="00841964">
      <w:pPr>
        <w:tabs>
          <w:tab w:val="left" w:pos="1860"/>
        </w:tabs>
        <w:spacing w:line="360" w:lineRule="auto"/>
        <w:jc w:val="both"/>
        <w:rPr>
          <w:rFonts w:ascii="Times New Roman" w:hAnsi="Times New Roman"/>
          <w:color w:val="000000"/>
          <w:sz w:val="24"/>
          <w:szCs w:val="24"/>
        </w:rPr>
      </w:pPr>
      <w:r>
        <w:rPr>
          <w:rFonts w:ascii="Times New Roman" w:hAnsi="Times New Roman"/>
          <w:sz w:val="24"/>
          <w:szCs w:val="24"/>
        </w:rPr>
        <w:t xml:space="preserve">             </w:t>
      </w:r>
      <w:r>
        <w:rPr>
          <w:rStyle w:val="16"/>
          <w:rFonts w:ascii="Times New Roman" w:hAnsi="Times New Roman"/>
          <w:color w:val="000000"/>
          <w:sz w:val="24"/>
          <w:szCs w:val="24"/>
        </w:rPr>
        <w:t>Scanning-electron microscopy is one of the major characterization techniques in the nano materials lab. For obtaining the detailed examination at a high-resolution SEM is performed and can be shown schematically. For obtaining the results with extremely small resolution are a big challenge, this challenge is achieved by using the SEM techniques. The presence of defects on the sample could also produce significant changes in the results of the samples which are obtained by different techniques. As object become smaller in size the efficiency of the SEM in producing the results with high resolution goes on increasing. As IC goes on thin, there is a great demand for using SEM when the properties become smaller in size then this could only be examined by different optical wavelengths. SEM is not only limited to imaging failures on IC’s and by the proper methods SEM can be used for studying the materials characterization technique. While studying the detailed observation of SEM, it uses many secondary electrons that are produce by the bombardment of samples with different electron beam in order to produce the image.</w:t>
      </w:r>
      <w:r w:rsidRPr="00170C0D">
        <w:rPr>
          <w:rStyle w:val="EndNoteBibliographyTitleChar"/>
          <w:rFonts w:ascii="Times New Roman" w:hAnsi="Times New Roman"/>
          <w:color w:val="000000"/>
          <w:sz w:val="24"/>
          <w:szCs w:val="24"/>
        </w:rPr>
        <w:t xml:space="preserve"> </w:t>
      </w:r>
      <w:r>
        <w:rPr>
          <w:rStyle w:val="16"/>
          <w:rFonts w:ascii="Times New Roman" w:hAnsi="Times New Roman"/>
          <w:color w:val="000000"/>
          <w:sz w:val="24"/>
          <w:szCs w:val="24"/>
        </w:rPr>
        <w:t xml:space="preserve">This can be applied for having different surface roughness and can be calculated qualitatively.  </w:t>
      </w:r>
      <w:r w:rsidRPr="00AD4044">
        <w:rPr>
          <w:rFonts w:ascii="Times New Roman" w:hAnsi="Times New Roman"/>
          <w:sz w:val="24"/>
          <w:szCs w:val="24"/>
        </w:rPr>
        <w:t>It is the basic analysis machine whi</w:t>
      </w:r>
      <w:r>
        <w:rPr>
          <w:rFonts w:ascii="Times New Roman" w:hAnsi="Times New Roman"/>
          <w:sz w:val="24"/>
          <w:szCs w:val="24"/>
        </w:rPr>
        <w:t>ch is use top</w:t>
      </w:r>
      <w:r w:rsidRPr="00AD4044">
        <w:rPr>
          <w:rFonts w:ascii="Times New Roman" w:hAnsi="Times New Roman"/>
          <w:sz w:val="24"/>
          <w:szCs w:val="24"/>
        </w:rPr>
        <w:t xml:space="preserve"> scan the surface of sample is kind of electron microscope the scientific name is SEM. In this machine the electron falls on sample then this electron reflects with information of samples surface and the composition. This reflected electron passes with the two magnetic lenses and enter in the detector which create image of sample. We use the Everhart Thornily detector to detect the secondary electron which is emitting from the sample which is very common in the SEM. After detecting secondary electron the detector check it intensity of specimen and the other things of specimen. The range of SEM is going to 100nm to 1nm which can give us good quality of image. The specimen we use tom take image place it in very high vacuum and high pressure to avoid the dust particles which are present in the environments</w:t>
      </w:r>
      <w:r>
        <w:rPr>
          <w:rFonts w:ascii="Times New Roman" w:hAnsi="Times New Roman"/>
          <w:sz w:val="24"/>
          <w:szCs w:val="24"/>
        </w:rPr>
        <w:t>.</w:t>
      </w:r>
    </w:p>
    <w:p w14:paraId="3FBA7ACE" w14:textId="77777777" w:rsidR="00841964" w:rsidRPr="00B20446" w:rsidRDefault="00841964" w:rsidP="00804A88">
      <w:pPr>
        <w:ind w:firstLine="720"/>
        <w:jc w:val="both"/>
        <w:rPr>
          <w:rFonts w:ascii="Times New Roman" w:hAnsi="Times New Roman"/>
          <w:b/>
          <w:sz w:val="24"/>
          <w:szCs w:val="24"/>
        </w:rPr>
      </w:pPr>
      <w:r w:rsidRPr="00B20446">
        <w:rPr>
          <w:rFonts w:ascii="Times New Roman" w:hAnsi="Times New Roman"/>
          <w:b/>
          <w:sz w:val="24"/>
          <w:szCs w:val="24"/>
        </w:rPr>
        <w:t>4.1.1 Principle</w:t>
      </w:r>
    </w:p>
    <w:p w14:paraId="7005FB2A" w14:textId="77777777" w:rsidR="00841964" w:rsidRPr="00F00402" w:rsidRDefault="00841964" w:rsidP="004C4B54">
      <w:pPr>
        <w:spacing w:line="360" w:lineRule="auto"/>
        <w:ind w:firstLine="720"/>
        <w:jc w:val="both"/>
        <w:rPr>
          <w:rFonts w:ascii="Times New Roman" w:hAnsi="Times New Roman"/>
          <w:sz w:val="24"/>
          <w:szCs w:val="24"/>
        </w:rPr>
      </w:pPr>
      <w:r w:rsidRPr="00F00402">
        <w:rPr>
          <w:rFonts w:ascii="Times New Roman" w:hAnsi="Times New Roman"/>
          <w:sz w:val="24"/>
          <w:szCs w:val="24"/>
        </w:rPr>
        <w:t>The sign utilized by an examining electron magnifying instrument to deliver a picture result from cooperation of electron bar with molecules at different profundities inside the example. Different sorts of sign are delivered including optional electrons (SE), reflected or back-dissipated electrons (BSE), trademark X-beams and light, assimilated current and transmitted electrons. Optional electron finders are standard hardware in all SEMs, yet it is uncommon for a solitary machine to have indicators f</w:t>
      </w:r>
      <w:r>
        <w:rPr>
          <w:rFonts w:ascii="Times New Roman" w:hAnsi="Times New Roman"/>
          <w:sz w:val="24"/>
          <w:szCs w:val="24"/>
        </w:rPr>
        <w:t xml:space="preserve">or all other potential signal. </w:t>
      </w:r>
      <w:r w:rsidRPr="00F00402">
        <w:rPr>
          <w:rFonts w:ascii="Times New Roman" w:hAnsi="Times New Roman"/>
          <w:sz w:val="24"/>
          <w:szCs w:val="24"/>
        </w:rPr>
        <w:t xml:space="preserve">In scanning electron imaging, the auxiliary electrons are produced from near the specimen surface. Thus, SEI can create exceptionally high-resolution pictures of an example surface, uncovering subtleties under 1 nm in size. Back-dissipated electrons are bar electrons that are reflected from the example by flexible dispersing. They rise up out of more profound areas inside the specimen and, subsequently, the resolution of BSE picture is not as much as SE pictures. Be that as it may, BSE are frequently utilized in explanatory SEM, alongside the spectra produced using the trademark X-beams, because the power of the BSE sign is emphatically identified with the nuclear number of the specimen. BSE pictures can give data about the conveyance, yet not the character, of various components ion example. In tests prevalently made from light components, for example, natural specimens, imaging can picture colloidal gold immune-marks of 5 or 10 nm diameters, which would somehow be troublesome or difficult to identify in optional electron picture. </w:t>
      </w:r>
    </w:p>
    <w:p w14:paraId="30815B4B" w14:textId="77777777" w:rsidR="00841964" w:rsidRPr="00250EF7" w:rsidRDefault="00841964" w:rsidP="00804A88">
      <w:pPr>
        <w:spacing w:line="360" w:lineRule="auto"/>
        <w:ind w:firstLine="720"/>
        <w:jc w:val="both"/>
        <w:rPr>
          <w:rFonts w:ascii="Times New Roman" w:hAnsi="Times New Roman"/>
          <w:b/>
          <w:sz w:val="24"/>
          <w:szCs w:val="24"/>
        </w:rPr>
      </w:pPr>
      <w:r w:rsidRPr="00250EF7">
        <w:rPr>
          <w:rFonts w:ascii="Times New Roman" w:hAnsi="Times New Roman"/>
          <w:b/>
          <w:sz w:val="24"/>
          <w:szCs w:val="24"/>
        </w:rPr>
        <w:t xml:space="preserve">4.1.2 SEM Images of </w:t>
      </w:r>
      <w:r>
        <w:rPr>
          <w:rFonts w:ascii="Times New Roman" w:hAnsi="Times New Roman"/>
          <w:b/>
          <w:sz w:val="24"/>
          <w:szCs w:val="24"/>
        </w:rPr>
        <w:t>Sr</w:t>
      </w:r>
      <w:r w:rsidRPr="00250EF7">
        <w:rPr>
          <w:rFonts w:ascii="Times New Roman" w:hAnsi="Times New Roman"/>
          <w:b/>
          <w:sz w:val="24"/>
          <w:szCs w:val="24"/>
        </w:rPr>
        <w:t>, ZnO</w:t>
      </w:r>
    </w:p>
    <w:p w14:paraId="6D980869" w14:textId="33EAED6D" w:rsidR="00841964" w:rsidRDefault="00841964" w:rsidP="004C4B54">
      <w:pPr>
        <w:spacing w:line="360" w:lineRule="auto"/>
        <w:jc w:val="both"/>
        <w:rPr>
          <w:rFonts w:ascii="Times New Roman" w:hAnsi="Times New Roman"/>
          <w:sz w:val="24"/>
          <w:szCs w:val="24"/>
        </w:rPr>
      </w:pPr>
      <w:r w:rsidRPr="0083754E">
        <w:rPr>
          <w:rFonts w:ascii="Times New Roman" w:hAnsi="Times New Roman"/>
          <w:sz w:val="24"/>
          <w:szCs w:val="24"/>
        </w:rPr>
        <w:t xml:space="preserve">SEM terminology shows the </w:t>
      </w:r>
      <w:r>
        <w:rPr>
          <w:rFonts w:ascii="Times New Roman" w:hAnsi="Times New Roman"/>
          <w:sz w:val="24"/>
          <w:szCs w:val="24"/>
        </w:rPr>
        <w:t>Sr</w:t>
      </w:r>
      <w:r w:rsidRPr="00814F5E">
        <w:rPr>
          <w:rFonts w:ascii="Times New Roman" w:hAnsi="Times New Roman"/>
          <w:sz w:val="24"/>
          <w:szCs w:val="24"/>
        </w:rPr>
        <w:t>,</w:t>
      </w:r>
      <w:r>
        <w:rPr>
          <w:rFonts w:ascii="Times New Roman" w:hAnsi="Times New Roman"/>
          <w:sz w:val="24"/>
          <w:szCs w:val="24"/>
        </w:rPr>
        <w:t xml:space="preserve"> </w:t>
      </w:r>
      <w:r w:rsidRPr="00814F5E">
        <w:rPr>
          <w:rFonts w:ascii="Times New Roman" w:hAnsi="Times New Roman"/>
          <w:sz w:val="24"/>
          <w:szCs w:val="24"/>
        </w:rPr>
        <w:t>ZnO images in detail to s</w:t>
      </w:r>
      <w:r>
        <w:rPr>
          <w:rFonts w:ascii="Times New Roman" w:hAnsi="Times New Roman"/>
          <w:sz w:val="24"/>
          <w:szCs w:val="24"/>
        </w:rPr>
        <w:t>tudy the surface morphology. Fi</w:t>
      </w:r>
      <w:r w:rsidRPr="00814F5E">
        <w:rPr>
          <w:rFonts w:ascii="Times New Roman" w:hAnsi="Times New Roman"/>
          <w:sz w:val="24"/>
          <w:szCs w:val="24"/>
        </w:rPr>
        <w:t>gure sho</w:t>
      </w:r>
      <w:r>
        <w:rPr>
          <w:rFonts w:ascii="Times New Roman" w:hAnsi="Times New Roman"/>
          <w:sz w:val="24"/>
          <w:szCs w:val="24"/>
        </w:rPr>
        <w:t>ws the SEM images of Sr</w:t>
      </w:r>
      <w:r w:rsidRPr="00814F5E">
        <w:rPr>
          <w:rFonts w:ascii="Times New Roman" w:hAnsi="Times New Roman"/>
          <w:sz w:val="24"/>
          <w:szCs w:val="24"/>
        </w:rPr>
        <w:t xml:space="preserve">, ZnO. </w:t>
      </w:r>
      <w:r w:rsidR="00BB4691">
        <w:rPr>
          <w:rFonts w:ascii="Times New Roman" w:hAnsi="Times New Roman"/>
          <w:sz w:val="24"/>
          <w:szCs w:val="24"/>
        </w:rPr>
        <w:t>Zinc Oxides</w:t>
      </w:r>
      <w:r w:rsidRPr="00814F5E">
        <w:rPr>
          <w:rFonts w:ascii="Times New Roman" w:hAnsi="Times New Roman"/>
          <w:sz w:val="24"/>
          <w:szCs w:val="24"/>
        </w:rPr>
        <w:t xml:space="preserve"> demonstrated a layered </w:t>
      </w:r>
      <w:r w:rsidR="00BB4691">
        <w:rPr>
          <w:rFonts w:ascii="Times New Roman" w:hAnsi="Times New Roman"/>
          <w:sz w:val="24"/>
          <w:szCs w:val="24"/>
        </w:rPr>
        <w:t>Zinc</w:t>
      </w:r>
      <w:r w:rsidRPr="00814F5E">
        <w:rPr>
          <w:rFonts w:ascii="Times New Roman" w:hAnsi="Times New Roman"/>
          <w:sz w:val="24"/>
          <w:szCs w:val="24"/>
        </w:rPr>
        <w:t xml:space="preserve"> sheet structure. </w:t>
      </w:r>
      <w:r w:rsidR="00FC62FD">
        <w:rPr>
          <w:rFonts w:ascii="Times New Roman" w:hAnsi="Times New Roman"/>
          <w:sz w:val="24"/>
          <w:szCs w:val="24"/>
        </w:rPr>
        <w:t xml:space="preserve">Pure Zinc Oxides and Sr Doped Zinc oxides </w:t>
      </w:r>
      <w:r w:rsidRPr="00814F5E">
        <w:rPr>
          <w:rFonts w:ascii="Times New Roman" w:hAnsi="Times New Roman"/>
          <w:sz w:val="24"/>
          <w:szCs w:val="24"/>
        </w:rPr>
        <w:t>rose as a slender sheet with discrete edges, wrinkl</w:t>
      </w:r>
      <w:r>
        <w:rPr>
          <w:rFonts w:ascii="Times New Roman" w:hAnsi="Times New Roman"/>
          <w:sz w:val="24"/>
          <w:szCs w:val="24"/>
        </w:rPr>
        <w:t>ed surfaces and collapsing. The</w:t>
      </w:r>
      <w:r w:rsidR="00FC62FD">
        <w:rPr>
          <w:rFonts w:ascii="Times New Roman" w:hAnsi="Times New Roman"/>
          <w:sz w:val="24"/>
          <w:szCs w:val="24"/>
        </w:rPr>
        <w:t xml:space="preserve"> strontium</w:t>
      </w:r>
      <w:r w:rsidRPr="00814F5E">
        <w:rPr>
          <w:rFonts w:ascii="Times New Roman" w:hAnsi="Times New Roman"/>
          <w:sz w:val="24"/>
          <w:szCs w:val="24"/>
        </w:rPr>
        <w:t xml:space="preserve"> sheets of the composites were clearly embellished with ZnO nan</w:t>
      </w:r>
      <w:r>
        <w:rPr>
          <w:rFonts w:ascii="Times New Roman" w:hAnsi="Times New Roman"/>
          <w:sz w:val="24"/>
          <w:szCs w:val="24"/>
        </w:rPr>
        <w:t>o</w:t>
      </w:r>
      <w:r w:rsidRPr="00814F5E">
        <w:rPr>
          <w:rFonts w:ascii="Times New Roman" w:hAnsi="Times New Roman"/>
          <w:sz w:val="24"/>
          <w:szCs w:val="24"/>
        </w:rPr>
        <w:t>particles.</w:t>
      </w:r>
    </w:p>
    <w:p w14:paraId="7C879EE0" w14:textId="77777777" w:rsidR="00B8115D" w:rsidRDefault="00B8115D" w:rsidP="00B8115D">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3C0ADC58" wp14:editId="317F65A5">
            <wp:extent cx="2640720" cy="2137558"/>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mage-of-zinc-oxide-nanoparticle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48213" cy="2143623"/>
                    </a:xfrm>
                    <a:prstGeom prst="rect">
                      <a:avLst/>
                    </a:prstGeom>
                  </pic:spPr>
                </pic:pic>
              </a:graphicData>
            </a:graphic>
          </wp:inline>
        </w:drawing>
      </w:r>
    </w:p>
    <w:p w14:paraId="79E6E597" w14:textId="77777777" w:rsidR="00841964" w:rsidRDefault="00841964" w:rsidP="00B8115D">
      <w:pPr>
        <w:spacing w:line="360" w:lineRule="auto"/>
        <w:jc w:val="center"/>
        <w:rPr>
          <w:rFonts w:ascii="Times New Roman" w:hAnsi="Times New Roman"/>
          <w:sz w:val="24"/>
          <w:szCs w:val="24"/>
        </w:rPr>
      </w:pPr>
      <w:r w:rsidRPr="00E250CF">
        <w:rPr>
          <w:rFonts w:ascii="Times New Roman" w:hAnsi="Times New Roman"/>
          <w:b/>
          <w:sz w:val="24"/>
          <w:szCs w:val="24"/>
        </w:rPr>
        <w:t>Figure</w:t>
      </w:r>
      <w:r>
        <w:rPr>
          <w:rFonts w:ascii="Times New Roman" w:hAnsi="Times New Roman"/>
          <w:b/>
          <w:sz w:val="24"/>
          <w:szCs w:val="24"/>
        </w:rPr>
        <w:t xml:space="preserve"> 4.1</w:t>
      </w:r>
      <w:r>
        <w:rPr>
          <w:rFonts w:ascii="Times New Roman" w:hAnsi="Times New Roman"/>
          <w:sz w:val="24"/>
          <w:szCs w:val="24"/>
        </w:rPr>
        <w:t xml:space="preserve"> SEM image of</w:t>
      </w:r>
      <w:r w:rsidR="00B8115D">
        <w:rPr>
          <w:rFonts w:ascii="Times New Roman" w:hAnsi="Times New Roman"/>
          <w:sz w:val="24"/>
          <w:szCs w:val="24"/>
        </w:rPr>
        <w:t xml:space="preserve"> ZnO</w:t>
      </w:r>
    </w:p>
    <w:p w14:paraId="2A02D98D" w14:textId="77777777" w:rsidR="00B8115D" w:rsidRDefault="00B8115D" w:rsidP="00B8115D">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1A747FB5" wp14:editId="0253F915">
            <wp:extent cx="1871330" cy="194802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ing-electron-microscopy-SEM-of-strontium-oxalate-powder_Q320.jpg"/>
                    <pic:cNvPicPr/>
                  </pic:nvPicPr>
                  <pic:blipFill rotWithShape="1">
                    <a:blip r:embed="rId35">
                      <a:extLst>
                        <a:ext uri="{28A0092B-C50C-407E-A947-70E740481C1C}">
                          <a14:useLocalDpi xmlns:a14="http://schemas.microsoft.com/office/drawing/2010/main" val="0"/>
                        </a:ext>
                      </a:extLst>
                    </a:blip>
                    <a:srcRect r="3937"/>
                    <a:stretch/>
                  </pic:blipFill>
                  <pic:spPr bwMode="auto">
                    <a:xfrm>
                      <a:off x="0" y="0"/>
                      <a:ext cx="1878203" cy="1955178"/>
                    </a:xfrm>
                    <a:prstGeom prst="rect">
                      <a:avLst/>
                    </a:prstGeom>
                    <a:ln>
                      <a:noFill/>
                    </a:ln>
                    <a:extLst>
                      <a:ext uri="{53640926-AAD7-44D8-BBD7-CCE9431645EC}">
                        <a14:shadowObscured xmlns:a14="http://schemas.microsoft.com/office/drawing/2010/main"/>
                      </a:ext>
                    </a:extLst>
                  </pic:spPr>
                </pic:pic>
              </a:graphicData>
            </a:graphic>
          </wp:inline>
        </w:drawing>
      </w:r>
    </w:p>
    <w:p w14:paraId="4A60CE43" w14:textId="77777777" w:rsidR="00841964" w:rsidRDefault="00841964" w:rsidP="002B0F0F">
      <w:pPr>
        <w:spacing w:line="360" w:lineRule="auto"/>
        <w:jc w:val="center"/>
        <w:rPr>
          <w:rFonts w:ascii="Times New Roman" w:hAnsi="Times New Roman"/>
          <w:sz w:val="24"/>
          <w:szCs w:val="24"/>
        </w:rPr>
      </w:pPr>
      <w:r w:rsidRPr="00C25451">
        <w:rPr>
          <w:rFonts w:ascii="Times New Roman" w:hAnsi="Times New Roman"/>
          <w:b/>
          <w:sz w:val="24"/>
          <w:szCs w:val="24"/>
        </w:rPr>
        <w:t>Figure 4.2</w:t>
      </w:r>
      <w:r>
        <w:rPr>
          <w:rFonts w:ascii="Times New Roman" w:hAnsi="Times New Roman"/>
          <w:sz w:val="24"/>
          <w:szCs w:val="24"/>
        </w:rPr>
        <w:t xml:space="preserve"> SEM </w:t>
      </w:r>
      <w:r w:rsidR="00BD452F">
        <w:rPr>
          <w:rFonts w:ascii="Times New Roman" w:hAnsi="Times New Roman"/>
          <w:sz w:val="24"/>
          <w:szCs w:val="24"/>
        </w:rPr>
        <w:t>images</w:t>
      </w:r>
      <w:r>
        <w:rPr>
          <w:rFonts w:ascii="Times New Roman" w:hAnsi="Times New Roman"/>
          <w:sz w:val="24"/>
          <w:szCs w:val="24"/>
        </w:rPr>
        <w:t xml:space="preserve"> of</w:t>
      </w:r>
      <w:r w:rsidR="002B0F0F">
        <w:rPr>
          <w:rFonts w:ascii="Times New Roman" w:hAnsi="Times New Roman"/>
          <w:sz w:val="24"/>
          <w:szCs w:val="24"/>
        </w:rPr>
        <w:t xml:space="preserve"> Strontium Nitrate Nanoparticles.</w:t>
      </w:r>
    </w:p>
    <w:p w14:paraId="7ED5CA96" w14:textId="49ED2251" w:rsidR="002B0F0F" w:rsidRDefault="00763AAA" w:rsidP="002B0F0F">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04F54219" wp14:editId="2DF81F4E">
            <wp:extent cx="2916195" cy="2187146"/>
            <wp:effectExtent l="0" t="0" r="0" b="3810"/>
            <wp:docPr id="43" name="Picture 43" descr="C:\Users\ADMIN\OneDrive\Desktop\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OneDrive\Desktop\Presentation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3231" cy="2192423"/>
                    </a:xfrm>
                    <a:prstGeom prst="rect">
                      <a:avLst/>
                    </a:prstGeom>
                    <a:noFill/>
                    <a:ln>
                      <a:noFill/>
                    </a:ln>
                  </pic:spPr>
                </pic:pic>
              </a:graphicData>
            </a:graphic>
          </wp:inline>
        </w:drawing>
      </w:r>
    </w:p>
    <w:p w14:paraId="5AA6471F" w14:textId="120A946F" w:rsidR="002B0F0F" w:rsidRDefault="002B0F0F" w:rsidP="004C4B54">
      <w:pPr>
        <w:spacing w:line="360" w:lineRule="auto"/>
        <w:jc w:val="center"/>
        <w:rPr>
          <w:rFonts w:ascii="Times New Roman" w:hAnsi="Times New Roman"/>
          <w:sz w:val="24"/>
          <w:szCs w:val="24"/>
        </w:rPr>
      </w:pPr>
      <w:r w:rsidRPr="00C25451">
        <w:rPr>
          <w:rFonts w:ascii="Times New Roman" w:hAnsi="Times New Roman"/>
          <w:b/>
          <w:sz w:val="24"/>
          <w:szCs w:val="24"/>
        </w:rPr>
        <w:t>Figure 4.</w:t>
      </w:r>
      <w:r w:rsidR="00C85908">
        <w:rPr>
          <w:rFonts w:ascii="Times New Roman" w:hAnsi="Times New Roman"/>
          <w:b/>
          <w:sz w:val="24"/>
          <w:szCs w:val="24"/>
        </w:rPr>
        <w:t>3</w:t>
      </w:r>
      <w:r>
        <w:rPr>
          <w:rFonts w:ascii="Times New Roman" w:hAnsi="Times New Roman"/>
          <w:sz w:val="24"/>
          <w:szCs w:val="24"/>
        </w:rPr>
        <w:t xml:space="preserve"> SEM </w:t>
      </w:r>
      <w:r w:rsidR="00BD452F">
        <w:rPr>
          <w:rFonts w:ascii="Times New Roman" w:hAnsi="Times New Roman"/>
          <w:sz w:val="24"/>
          <w:szCs w:val="24"/>
        </w:rPr>
        <w:t>images</w:t>
      </w:r>
      <w:r>
        <w:rPr>
          <w:rFonts w:ascii="Times New Roman" w:hAnsi="Times New Roman"/>
          <w:sz w:val="24"/>
          <w:szCs w:val="24"/>
        </w:rPr>
        <w:t xml:space="preserve"> of Strontium Doped ZnO Nanoparticles.</w:t>
      </w:r>
    </w:p>
    <w:p w14:paraId="38034ADA" w14:textId="6F86F7C4" w:rsidR="00841964" w:rsidRDefault="00804A88" w:rsidP="00841964">
      <w:pPr>
        <w:spacing w:line="360" w:lineRule="auto"/>
        <w:jc w:val="both"/>
        <w:rPr>
          <w:rFonts w:ascii="Times New Roman" w:hAnsi="Times New Roman"/>
          <w:b/>
          <w:sz w:val="28"/>
          <w:szCs w:val="28"/>
        </w:rPr>
      </w:pPr>
      <w:r>
        <w:rPr>
          <w:rFonts w:ascii="Times New Roman" w:hAnsi="Times New Roman"/>
          <w:b/>
          <w:sz w:val="28"/>
          <w:szCs w:val="28"/>
        </w:rPr>
        <w:t>4.</w:t>
      </w:r>
      <w:r w:rsidR="00D05B8D">
        <w:rPr>
          <w:rFonts w:ascii="Times New Roman" w:hAnsi="Times New Roman"/>
          <w:b/>
          <w:sz w:val="28"/>
          <w:szCs w:val="28"/>
        </w:rPr>
        <w:t>2</w:t>
      </w:r>
      <w:r w:rsidR="00841964">
        <w:rPr>
          <w:rFonts w:ascii="Times New Roman" w:hAnsi="Times New Roman"/>
          <w:b/>
          <w:sz w:val="28"/>
          <w:szCs w:val="28"/>
        </w:rPr>
        <w:t xml:space="preserve"> </w:t>
      </w:r>
      <w:r w:rsidR="00841964" w:rsidRPr="00C22C9C">
        <w:rPr>
          <w:rFonts w:ascii="Times New Roman" w:hAnsi="Times New Roman"/>
          <w:b/>
          <w:sz w:val="28"/>
          <w:szCs w:val="28"/>
        </w:rPr>
        <w:t>XRD Analysis</w:t>
      </w:r>
    </w:p>
    <w:p w14:paraId="715B57D2" w14:textId="77777777" w:rsidR="00841964" w:rsidRDefault="00841964" w:rsidP="00140971">
      <w:pPr>
        <w:spacing w:line="360" w:lineRule="auto"/>
        <w:ind w:firstLine="720"/>
        <w:jc w:val="both"/>
        <w:rPr>
          <w:rFonts w:ascii="Times New Roman" w:hAnsi="Times New Roman"/>
          <w:sz w:val="24"/>
          <w:szCs w:val="24"/>
        </w:rPr>
      </w:pPr>
      <w:r w:rsidRPr="0083754E">
        <w:rPr>
          <w:rFonts w:ascii="Times New Roman" w:hAnsi="Times New Roman"/>
          <w:sz w:val="24"/>
          <w:szCs w:val="24"/>
        </w:rPr>
        <w:t xml:space="preserve">X-ray power diffraction is a fast-scientific procedure </w:t>
      </w:r>
      <w:r w:rsidRPr="00814F5E">
        <w:rPr>
          <w:rFonts w:ascii="Times New Roman" w:hAnsi="Times New Roman"/>
          <w:sz w:val="24"/>
          <w:szCs w:val="24"/>
        </w:rPr>
        <w:t>basically utilized for stage recognizable proof of a crystalline material and can give data on uni</w:t>
      </w:r>
      <w:r>
        <w:rPr>
          <w:rFonts w:ascii="Times New Roman" w:hAnsi="Times New Roman"/>
          <w:sz w:val="24"/>
          <w:szCs w:val="24"/>
        </w:rPr>
        <w:t>t cell measurements. The discuss</w:t>
      </w:r>
      <w:r w:rsidRPr="00814F5E">
        <w:rPr>
          <w:rFonts w:ascii="Times New Roman" w:hAnsi="Times New Roman"/>
          <w:sz w:val="24"/>
          <w:szCs w:val="24"/>
        </w:rPr>
        <w:t>ed material is finely ground, homogenized, and normal mass arrangements are resolved.</w:t>
      </w:r>
      <w:r>
        <w:rPr>
          <w:rFonts w:ascii="Times New Roman" w:hAnsi="Times New Roman"/>
          <w:sz w:val="24"/>
          <w:szCs w:val="24"/>
        </w:rPr>
        <w:t xml:space="preserve"> </w:t>
      </w:r>
    </w:p>
    <w:p w14:paraId="58451032" w14:textId="77777777" w:rsidR="002B0F0F" w:rsidRDefault="002B0F0F" w:rsidP="00841964">
      <w:pPr>
        <w:spacing w:line="360" w:lineRule="auto"/>
        <w:ind w:firstLine="720"/>
        <w:jc w:val="center"/>
        <w:rPr>
          <w:rFonts w:ascii="Times New Roman" w:hAnsi="Times New Roman"/>
          <w:sz w:val="24"/>
          <w:szCs w:val="24"/>
        </w:rPr>
      </w:pPr>
      <w:r>
        <w:rPr>
          <w:rFonts w:ascii="Times New Roman" w:hAnsi="Times New Roman"/>
          <w:noProof/>
          <w:sz w:val="24"/>
          <w:szCs w:val="24"/>
        </w:rPr>
        <w:drawing>
          <wp:inline distT="0" distB="0" distL="0" distR="0" wp14:anchorId="2E242176" wp14:editId="6C3F7A94">
            <wp:extent cx="2009775" cy="1616146"/>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ra04424h-f4_hi-res.g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0991" cy="1633207"/>
                    </a:xfrm>
                    <a:prstGeom prst="rect">
                      <a:avLst/>
                    </a:prstGeom>
                  </pic:spPr>
                </pic:pic>
              </a:graphicData>
            </a:graphic>
          </wp:inline>
        </w:drawing>
      </w:r>
    </w:p>
    <w:p w14:paraId="6C8B2035" w14:textId="2B03F808" w:rsidR="00841964" w:rsidRDefault="00841964" w:rsidP="00841964">
      <w:pPr>
        <w:spacing w:line="360" w:lineRule="auto"/>
        <w:jc w:val="center"/>
        <w:rPr>
          <w:rFonts w:ascii="Times New Roman" w:hAnsi="Times New Roman"/>
          <w:sz w:val="24"/>
          <w:szCs w:val="24"/>
        </w:rPr>
      </w:pPr>
      <w:r w:rsidRPr="00986EBC">
        <w:rPr>
          <w:rFonts w:ascii="Times New Roman" w:hAnsi="Times New Roman"/>
          <w:b/>
          <w:sz w:val="24"/>
          <w:szCs w:val="24"/>
        </w:rPr>
        <w:t>Figure 4.</w:t>
      </w:r>
      <w:r w:rsidR="00C85908">
        <w:rPr>
          <w:rFonts w:ascii="Times New Roman" w:hAnsi="Times New Roman"/>
          <w:b/>
          <w:sz w:val="24"/>
          <w:szCs w:val="24"/>
        </w:rPr>
        <w:t>4</w:t>
      </w:r>
      <w:r>
        <w:rPr>
          <w:rFonts w:ascii="Times New Roman" w:hAnsi="Times New Roman"/>
          <w:sz w:val="24"/>
          <w:szCs w:val="24"/>
        </w:rPr>
        <w:t xml:space="preserve"> XRD </w:t>
      </w:r>
      <w:r w:rsidR="00DB7D0A">
        <w:rPr>
          <w:rFonts w:ascii="Times New Roman" w:hAnsi="Times New Roman"/>
          <w:sz w:val="24"/>
          <w:szCs w:val="24"/>
        </w:rPr>
        <w:t>A</w:t>
      </w:r>
      <w:r w:rsidR="002B0F0F">
        <w:rPr>
          <w:rFonts w:ascii="Times New Roman" w:hAnsi="Times New Roman"/>
          <w:sz w:val="24"/>
          <w:szCs w:val="24"/>
        </w:rPr>
        <w:t>nalyses</w:t>
      </w:r>
      <w:r>
        <w:rPr>
          <w:rFonts w:ascii="Times New Roman" w:hAnsi="Times New Roman"/>
          <w:sz w:val="24"/>
          <w:szCs w:val="24"/>
        </w:rPr>
        <w:t xml:space="preserve"> of </w:t>
      </w:r>
      <w:r w:rsidR="00140971">
        <w:rPr>
          <w:rFonts w:ascii="Times New Roman" w:hAnsi="Times New Roman"/>
          <w:sz w:val="24"/>
          <w:szCs w:val="24"/>
        </w:rPr>
        <w:t xml:space="preserve">Pure </w:t>
      </w:r>
      <w:r>
        <w:rPr>
          <w:rFonts w:ascii="Times New Roman" w:hAnsi="Times New Roman"/>
          <w:sz w:val="24"/>
          <w:szCs w:val="24"/>
        </w:rPr>
        <w:t>ZnO</w:t>
      </w:r>
      <w:r w:rsidR="002B0F0F">
        <w:rPr>
          <w:rFonts w:ascii="Times New Roman" w:hAnsi="Times New Roman"/>
          <w:sz w:val="24"/>
          <w:szCs w:val="24"/>
        </w:rPr>
        <w:t xml:space="preserve"> Nanoparticles</w:t>
      </w:r>
    </w:p>
    <w:p w14:paraId="305F8D7C" w14:textId="77777777" w:rsidR="002B0F0F" w:rsidRDefault="00140971" w:rsidP="00841964">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02A32882" wp14:editId="4855B820">
            <wp:extent cx="3292353" cy="2137144"/>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patterns-of-strontium-hexaferrite-particles-annealed-at-different-temperature-for-3-h.png"/>
                    <pic:cNvPicPr/>
                  </pic:nvPicPr>
                  <pic:blipFill rotWithShape="1">
                    <a:blip r:embed="rId38">
                      <a:extLst>
                        <a:ext uri="{28A0092B-C50C-407E-A947-70E740481C1C}">
                          <a14:useLocalDpi xmlns:a14="http://schemas.microsoft.com/office/drawing/2010/main" val="0"/>
                        </a:ext>
                      </a:extLst>
                    </a:blip>
                    <a:srcRect l="8292"/>
                    <a:stretch/>
                  </pic:blipFill>
                  <pic:spPr bwMode="auto">
                    <a:xfrm>
                      <a:off x="0" y="0"/>
                      <a:ext cx="3299912" cy="2142051"/>
                    </a:xfrm>
                    <a:prstGeom prst="rect">
                      <a:avLst/>
                    </a:prstGeom>
                    <a:ln>
                      <a:noFill/>
                    </a:ln>
                    <a:extLst>
                      <a:ext uri="{53640926-AAD7-44D8-BBD7-CCE9431645EC}">
                        <a14:shadowObscured xmlns:a14="http://schemas.microsoft.com/office/drawing/2010/main"/>
                      </a:ext>
                    </a:extLst>
                  </pic:spPr>
                </pic:pic>
              </a:graphicData>
            </a:graphic>
          </wp:inline>
        </w:drawing>
      </w:r>
    </w:p>
    <w:p w14:paraId="5CC3AE2E" w14:textId="1F165135" w:rsidR="002B0F0F" w:rsidRDefault="002B0F0F" w:rsidP="002B0F0F">
      <w:pPr>
        <w:spacing w:line="360" w:lineRule="auto"/>
        <w:jc w:val="center"/>
        <w:rPr>
          <w:rFonts w:ascii="Times New Roman" w:hAnsi="Times New Roman"/>
          <w:sz w:val="24"/>
          <w:szCs w:val="24"/>
        </w:rPr>
      </w:pPr>
      <w:r w:rsidRPr="00986EBC">
        <w:rPr>
          <w:rFonts w:ascii="Times New Roman" w:hAnsi="Times New Roman"/>
          <w:b/>
          <w:sz w:val="24"/>
          <w:szCs w:val="24"/>
        </w:rPr>
        <w:t>Figure 4.</w:t>
      </w:r>
      <w:r w:rsidR="00C85908">
        <w:rPr>
          <w:rFonts w:ascii="Times New Roman" w:hAnsi="Times New Roman"/>
          <w:b/>
          <w:sz w:val="24"/>
          <w:szCs w:val="24"/>
        </w:rPr>
        <w:t>5</w:t>
      </w:r>
      <w:r w:rsidR="00E91249">
        <w:rPr>
          <w:rFonts w:ascii="Times New Roman" w:hAnsi="Times New Roman"/>
          <w:sz w:val="24"/>
          <w:szCs w:val="24"/>
        </w:rPr>
        <w:t xml:space="preserve"> XRD A</w:t>
      </w:r>
      <w:r>
        <w:rPr>
          <w:rFonts w:ascii="Times New Roman" w:hAnsi="Times New Roman"/>
          <w:sz w:val="24"/>
          <w:szCs w:val="24"/>
        </w:rPr>
        <w:t>nalyses of Sr Nanoparticles</w:t>
      </w:r>
    </w:p>
    <w:p w14:paraId="59FDF646" w14:textId="77777777" w:rsidR="00140971" w:rsidRDefault="00140971" w:rsidP="002B0F0F">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1B85869C" wp14:editId="2DE93586">
            <wp:extent cx="3220588" cy="3082587"/>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D-patterns-for-ZnO-and-Sr-doped-ZnO-nanoparticles-a-High-resolution-XRD-patterns-for.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46924" cy="3107795"/>
                    </a:xfrm>
                    <a:prstGeom prst="rect">
                      <a:avLst/>
                    </a:prstGeom>
                  </pic:spPr>
                </pic:pic>
              </a:graphicData>
            </a:graphic>
          </wp:inline>
        </w:drawing>
      </w:r>
    </w:p>
    <w:p w14:paraId="1A4C2C12" w14:textId="524BB193" w:rsidR="002B0F0F" w:rsidRDefault="00140971" w:rsidP="00987AF0">
      <w:pPr>
        <w:spacing w:line="360" w:lineRule="auto"/>
        <w:jc w:val="center"/>
        <w:rPr>
          <w:rFonts w:ascii="Times New Roman" w:hAnsi="Times New Roman"/>
          <w:sz w:val="24"/>
          <w:szCs w:val="24"/>
        </w:rPr>
      </w:pPr>
      <w:r w:rsidRPr="00986EBC">
        <w:rPr>
          <w:rFonts w:ascii="Times New Roman" w:hAnsi="Times New Roman"/>
          <w:b/>
          <w:sz w:val="24"/>
          <w:szCs w:val="24"/>
        </w:rPr>
        <w:t>Figure 4.</w:t>
      </w:r>
      <w:r w:rsidR="00C85908">
        <w:rPr>
          <w:rFonts w:ascii="Times New Roman" w:hAnsi="Times New Roman"/>
          <w:b/>
          <w:sz w:val="24"/>
          <w:szCs w:val="24"/>
        </w:rPr>
        <w:t>6</w:t>
      </w:r>
      <w:r w:rsidR="00E91249">
        <w:rPr>
          <w:rFonts w:ascii="Times New Roman" w:hAnsi="Times New Roman"/>
          <w:sz w:val="24"/>
          <w:szCs w:val="24"/>
        </w:rPr>
        <w:t xml:space="preserve"> XRD A</w:t>
      </w:r>
      <w:r>
        <w:rPr>
          <w:rFonts w:ascii="Times New Roman" w:hAnsi="Times New Roman"/>
          <w:sz w:val="24"/>
          <w:szCs w:val="24"/>
        </w:rPr>
        <w:t>nalyses of Sr doped ZnO Nanoparticles</w:t>
      </w:r>
    </w:p>
    <w:p w14:paraId="77435F04" w14:textId="080F581D" w:rsidR="00841964" w:rsidRDefault="00841964" w:rsidP="00841964">
      <w:pPr>
        <w:spacing w:line="360" w:lineRule="auto"/>
        <w:jc w:val="both"/>
        <w:rPr>
          <w:rFonts w:ascii="Times New Roman" w:hAnsi="Times New Roman"/>
          <w:b/>
          <w:sz w:val="28"/>
          <w:szCs w:val="28"/>
        </w:rPr>
      </w:pPr>
      <w:r>
        <w:rPr>
          <w:rFonts w:ascii="Times New Roman" w:hAnsi="Times New Roman"/>
          <w:b/>
          <w:sz w:val="28"/>
          <w:szCs w:val="28"/>
        </w:rPr>
        <w:t>4.</w:t>
      </w:r>
      <w:r w:rsidR="0076461F">
        <w:rPr>
          <w:rFonts w:ascii="Times New Roman" w:hAnsi="Times New Roman"/>
          <w:b/>
          <w:sz w:val="28"/>
          <w:szCs w:val="28"/>
        </w:rPr>
        <w:t>3</w:t>
      </w:r>
      <w:r>
        <w:rPr>
          <w:rFonts w:ascii="Times New Roman" w:hAnsi="Times New Roman"/>
          <w:b/>
          <w:sz w:val="28"/>
          <w:szCs w:val="28"/>
        </w:rPr>
        <w:t xml:space="preserve"> </w:t>
      </w:r>
      <w:r w:rsidRPr="00B50319">
        <w:rPr>
          <w:rFonts w:ascii="Times New Roman" w:hAnsi="Times New Roman"/>
          <w:b/>
          <w:sz w:val="28"/>
          <w:szCs w:val="28"/>
        </w:rPr>
        <w:t>Ultraviolet</w:t>
      </w:r>
      <w:r>
        <w:rPr>
          <w:rFonts w:ascii="Times New Roman" w:hAnsi="Times New Roman"/>
          <w:b/>
          <w:sz w:val="28"/>
          <w:szCs w:val="28"/>
        </w:rPr>
        <w:t>-Visible spectroscopy</w:t>
      </w:r>
    </w:p>
    <w:p w14:paraId="0D0F71BC" w14:textId="3C21423E" w:rsidR="00BB4691" w:rsidRPr="002A6550" w:rsidRDefault="00841964" w:rsidP="00BB4691">
      <w:pPr>
        <w:spacing w:line="360" w:lineRule="auto"/>
        <w:jc w:val="both"/>
        <w:rPr>
          <w:rFonts w:ascii="Times New Roman" w:hAnsi="Times New Roman" w:cs="Times New Roman"/>
          <w:sz w:val="24"/>
          <w:szCs w:val="24"/>
        </w:rPr>
      </w:pPr>
      <w:r w:rsidRPr="0058745B">
        <w:rPr>
          <w:rFonts w:ascii="Times New Roman" w:hAnsi="Times New Roman"/>
          <w:sz w:val="24"/>
          <w:szCs w:val="24"/>
        </w:rPr>
        <w:t>Ultraviolet visible spectr</w:t>
      </w:r>
      <w:r>
        <w:rPr>
          <w:rFonts w:ascii="Times New Roman" w:hAnsi="Times New Roman"/>
          <w:sz w:val="24"/>
          <w:szCs w:val="24"/>
        </w:rPr>
        <w:t xml:space="preserve">oscopy alludes to assimilation </w:t>
      </w:r>
      <w:r w:rsidRPr="0058745B">
        <w:rPr>
          <w:rFonts w:ascii="Times New Roman" w:hAnsi="Times New Roman"/>
          <w:sz w:val="24"/>
          <w:szCs w:val="24"/>
        </w:rPr>
        <w:t>spectroscop</w:t>
      </w:r>
      <w:r>
        <w:rPr>
          <w:rFonts w:ascii="Times New Roman" w:hAnsi="Times New Roman"/>
          <w:sz w:val="24"/>
          <w:szCs w:val="24"/>
        </w:rPr>
        <w:t xml:space="preserve">y or </w:t>
      </w:r>
      <w:r w:rsidR="00BB4691">
        <w:rPr>
          <w:rFonts w:ascii="Times New Roman" w:hAnsi="Times New Roman"/>
          <w:sz w:val="24"/>
          <w:szCs w:val="24"/>
        </w:rPr>
        <w:t>absorbance</w:t>
      </w:r>
      <w:r>
        <w:rPr>
          <w:rFonts w:ascii="Times New Roman" w:hAnsi="Times New Roman"/>
          <w:sz w:val="24"/>
          <w:szCs w:val="24"/>
        </w:rPr>
        <w:t xml:space="preserve"> spectroscopy is</w:t>
      </w:r>
      <w:r w:rsidRPr="0058745B">
        <w:rPr>
          <w:rFonts w:ascii="Times New Roman" w:hAnsi="Times New Roman"/>
          <w:sz w:val="24"/>
          <w:szCs w:val="24"/>
        </w:rPr>
        <w:t xml:space="preserve"> part of the bright and the full, neighboring unmistakable unearthly areas. This implies it uses light in the noticeable and neighboring reaches In this locale of the electromagnetic range, particles and atoms experience electronic advances; ingestion spectroscopy is integral to fluorescence spectroscopy, in that fluorescence manages changes from the energized state to the ground state, whi</w:t>
      </w:r>
      <w:r>
        <w:rPr>
          <w:rFonts w:ascii="Times New Roman" w:hAnsi="Times New Roman"/>
          <w:sz w:val="24"/>
          <w:szCs w:val="24"/>
        </w:rPr>
        <w:t>le retention estimates the advances starting from the</w:t>
      </w:r>
      <w:r w:rsidRPr="0058745B">
        <w:rPr>
          <w:rFonts w:ascii="Times New Roman" w:hAnsi="Times New Roman"/>
          <w:sz w:val="24"/>
          <w:szCs w:val="24"/>
        </w:rPr>
        <w:t xml:space="preserve"> earliest stage to the energiz</w:t>
      </w:r>
      <w:r>
        <w:rPr>
          <w:rFonts w:ascii="Times New Roman" w:hAnsi="Times New Roman"/>
          <w:sz w:val="24"/>
          <w:szCs w:val="24"/>
        </w:rPr>
        <w:t xml:space="preserve">ed state. </w:t>
      </w:r>
      <w:r w:rsidR="00BB4691" w:rsidRPr="004D5E25">
        <w:rPr>
          <w:rFonts w:ascii="Times New Roman" w:hAnsi="Times New Roman" w:cs="Times New Roman"/>
          <w:sz w:val="24"/>
          <w:szCs w:val="24"/>
        </w:rPr>
        <w:t>The observational spectroscopy was used to locate and investigate the optical properties of prepared NPs, an effective non-destructive tool. The UV-Visible examines the pure zinc oxide (ZnO) and doping nanoparticles of zinc oxide. The visible UV spectrometer ranged between 360 and 380 nm. The substance then absorbs this light as the monochromatic light crosses an area. The absorption rate of the samples at various wavelengths is seen in Figure 4.7. The 0.25%, 0.5%, and 0.75% of the Strontium concentration illustrates the absorption figure.</w:t>
      </w:r>
      <w:r w:rsidR="00BB4691">
        <w:rPr>
          <w:rFonts w:ascii="Times New Roman" w:hAnsi="Times New Roman" w:cs="Times New Roman"/>
          <w:sz w:val="24"/>
          <w:szCs w:val="24"/>
        </w:rPr>
        <w:t xml:space="preserve"> </w:t>
      </w:r>
      <w:r w:rsidR="00BB4691" w:rsidRPr="004D5E25">
        <w:rPr>
          <w:rFonts w:ascii="Times New Roman" w:hAnsi="Times New Roman" w:cs="Times New Roman"/>
          <w:sz w:val="24"/>
          <w:szCs w:val="24"/>
        </w:rPr>
        <w:t>We are clearly aware of black line absorption is smaller than the blue line and extra blue line absorption is less, as the red line reveals increasing doping absorption.</w:t>
      </w:r>
    </w:p>
    <w:p w14:paraId="6EA10A4C" w14:textId="61336DFD" w:rsidR="00BC3191" w:rsidRPr="00A0359E" w:rsidRDefault="00BC3191" w:rsidP="004804A6">
      <w:pPr>
        <w:spacing w:line="360" w:lineRule="auto"/>
        <w:ind w:firstLine="720"/>
        <w:jc w:val="both"/>
        <w:rPr>
          <w:rFonts w:ascii="Times New Roman" w:hAnsi="Times New Roman" w:cs="Times New Roman"/>
          <w:sz w:val="24"/>
        </w:rPr>
      </w:pPr>
    </w:p>
    <w:p w14:paraId="44767D62" w14:textId="548C0467" w:rsidR="00841964" w:rsidRDefault="00DC4B51" w:rsidP="00841964">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38E23FBA" wp14:editId="6FDED3A5">
            <wp:extent cx="3602882" cy="27679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11504" cy="2774538"/>
                    </a:xfrm>
                    <a:prstGeom prst="rect">
                      <a:avLst/>
                    </a:prstGeom>
                    <a:noFill/>
                    <a:ln>
                      <a:noFill/>
                    </a:ln>
                  </pic:spPr>
                </pic:pic>
              </a:graphicData>
            </a:graphic>
          </wp:inline>
        </w:drawing>
      </w:r>
    </w:p>
    <w:p w14:paraId="10B4FCDC" w14:textId="0626C116" w:rsidR="00841964" w:rsidRDefault="00841964" w:rsidP="00841964">
      <w:pPr>
        <w:spacing w:line="360" w:lineRule="auto"/>
        <w:ind w:firstLine="720"/>
        <w:jc w:val="center"/>
        <w:rPr>
          <w:rFonts w:ascii="Times New Roman" w:hAnsi="Times New Roman"/>
          <w:sz w:val="24"/>
          <w:szCs w:val="24"/>
        </w:rPr>
      </w:pPr>
      <w:r w:rsidRPr="00986EBC">
        <w:rPr>
          <w:rFonts w:ascii="Times New Roman" w:hAnsi="Times New Roman"/>
          <w:b/>
          <w:sz w:val="24"/>
          <w:szCs w:val="24"/>
        </w:rPr>
        <w:t>Figure 4.</w:t>
      </w:r>
      <w:r w:rsidR="001F7BD5">
        <w:rPr>
          <w:rFonts w:ascii="Times New Roman" w:hAnsi="Times New Roman"/>
          <w:b/>
          <w:sz w:val="24"/>
          <w:szCs w:val="24"/>
        </w:rPr>
        <w:t>7</w:t>
      </w:r>
      <w:r w:rsidR="00E91249">
        <w:rPr>
          <w:rFonts w:ascii="Times New Roman" w:hAnsi="Times New Roman"/>
          <w:sz w:val="24"/>
          <w:szCs w:val="24"/>
        </w:rPr>
        <w:t xml:space="preserve"> Ultraviolet-Visible S</w:t>
      </w:r>
      <w:r>
        <w:rPr>
          <w:rFonts w:ascii="Times New Roman" w:hAnsi="Times New Roman"/>
          <w:sz w:val="24"/>
          <w:szCs w:val="24"/>
        </w:rPr>
        <w:t xml:space="preserve">pectroscopy of </w:t>
      </w:r>
      <w:r w:rsidR="00BC3191">
        <w:rPr>
          <w:rFonts w:ascii="Times New Roman" w:hAnsi="Times New Roman"/>
          <w:sz w:val="24"/>
          <w:szCs w:val="24"/>
        </w:rPr>
        <w:t xml:space="preserve">Sr Doped </w:t>
      </w:r>
      <w:r>
        <w:rPr>
          <w:rFonts w:ascii="Times New Roman" w:hAnsi="Times New Roman"/>
          <w:sz w:val="24"/>
          <w:szCs w:val="24"/>
        </w:rPr>
        <w:t>ZnO</w:t>
      </w:r>
    </w:p>
    <w:p w14:paraId="026ED367" w14:textId="3E3FAEF8" w:rsidR="00841964" w:rsidRPr="0021555D" w:rsidRDefault="00841964" w:rsidP="00841964">
      <w:pPr>
        <w:spacing w:line="360" w:lineRule="auto"/>
        <w:jc w:val="both"/>
        <w:rPr>
          <w:rFonts w:ascii="Times New Roman" w:hAnsi="Times New Roman"/>
          <w:b/>
          <w:sz w:val="28"/>
          <w:szCs w:val="28"/>
        </w:rPr>
      </w:pPr>
      <w:r>
        <w:rPr>
          <w:rFonts w:ascii="Times New Roman" w:hAnsi="Times New Roman"/>
          <w:b/>
          <w:sz w:val="28"/>
          <w:szCs w:val="28"/>
        </w:rPr>
        <w:t>4.</w:t>
      </w:r>
      <w:r w:rsidR="0002784B">
        <w:rPr>
          <w:rFonts w:ascii="Times New Roman" w:hAnsi="Times New Roman"/>
          <w:b/>
          <w:sz w:val="28"/>
          <w:szCs w:val="28"/>
        </w:rPr>
        <w:t>4</w:t>
      </w:r>
      <w:r>
        <w:rPr>
          <w:rFonts w:ascii="Times New Roman" w:hAnsi="Times New Roman"/>
          <w:b/>
          <w:sz w:val="28"/>
          <w:szCs w:val="28"/>
        </w:rPr>
        <w:t xml:space="preserve"> </w:t>
      </w:r>
      <w:r w:rsidRPr="0021555D">
        <w:rPr>
          <w:rFonts w:ascii="Times New Roman" w:hAnsi="Times New Roman"/>
          <w:b/>
          <w:sz w:val="28"/>
          <w:szCs w:val="28"/>
        </w:rPr>
        <w:t>EDX</w:t>
      </w:r>
      <w:r>
        <w:rPr>
          <w:rFonts w:ascii="Times New Roman" w:hAnsi="Times New Roman"/>
          <w:b/>
          <w:sz w:val="28"/>
          <w:szCs w:val="28"/>
        </w:rPr>
        <w:t xml:space="preserve"> </w:t>
      </w:r>
      <w:r w:rsidRPr="0021555D">
        <w:rPr>
          <w:rFonts w:ascii="Times New Roman" w:hAnsi="Times New Roman"/>
          <w:b/>
          <w:sz w:val="28"/>
          <w:szCs w:val="28"/>
        </w:rPr>
        <w:t>(Energy Dispersive X-Ray Spectroscopy)</w:t>
      </w:r>
    </w:p>
    <w:p w14:paraId="70B0CBFD" w14:textId="77777777" w:rsidR="00841964" w:rsidRDefault="00841964" w:rsidP="00841964">
      <w:pPr>
        <w:spacing w:line="360" w:lineRule="auto"/>
        <w:ind w:firstLine="720"/>
        <w:jc w:val="both"/>
        <w:rPr>
          <w:rFonts w:ascii="Times New Roman" w:hAnsi="Times New Roman"/>
          <w:sz w:val="24"/>
          <w:szCs w:val="24"/>
        </w:rPr>
      </w:pPr>
      <w:r>
        <w:rPr>
          <w:rFonts w:ascii="Times New Roman" w:hAnsi="Times New Roman"/>
          <w:sz w:val="24"/>
          <w:szCs w:val="24"/>
        </w:rPr>
        <w:t>Energy dispersive X-ray spectroscopy is also called EDX; this technique is utilized for the elemental composition and chemical characterizations of the samples. It depends on the interaction between the sample and X-ray excitation bases. Different types of peaks are appeared in EDX because different element has specific atomic structure. An intensive beam of photons is focused on the sample for the elemental composition purpose. By using EDX, thickness of multilayer can also be determined. EDX is an analysis technique used for the elemental analysis or chemical characterizations of sample. It relies on an interaction of some source of X-ray excitation and each element has a unique atomic structure and asset of peaks on its electromagnetic emission spectrum. To stimulate the emission of characteristics X-rays from a beam of X-rays was focused into the sample being studied. At rest atom within the sample contains ground state electrons in discrete energy levels or electron shells bound to the nucleus.</w:t>
      </w:r>
    </w:p>
    <w:p w14:paraId="498EA43F" w14:textId="77777777" w:rsidR="00841964" w:rsidRDefault="00C20176" w:rsidP="00C20176">
      <w:pPr>
        <w:spacing w:line="360" w:lineRule="auto"/>
        <w:ind w:firstLine="720"/>
        <w:jc w:val="center"/>
        <w:rPr>
          <w:rFonts w:ascii="Times New Roman" w:hAnsi="Times New Roman"/>
          <w:sz w:val="24"/>
          <w:szCs w:val="24"/>
        </w:rPr>
      </w:pPr>
      <w:r>
        <w:rPr>
          <w:noProof/>
        </w:rPr>
        <w:drawing>
          <wp:inline distT="0" distB="0" distL="0" distR="0" wp14:anchorId="7D5B2EEE" wp14:editId="2E245CC5">
            <wp:extent cx="3530009" cy="2275367"/>
            <wp:effectExtent l="0" t="0" r="0" b="0"/>
            <wp:docPr id="28" name="Picture 28" descr="Antimicrobial activity of Chemically Synthesized Sn and Sr Doped Cadmium  and Zinc Sulphides Semiconductor Nanoparticles | Madridge Publi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imicrobial activity of Chemically Synthesized Sn and Sr Doped Cadmium  and Zinc Sulphides Semiconductor Nanoparticles | Madridge Publishers"/>
                    <pic:cNvPicPr>
                      <a:picLocks noChangeAspect="1" noChangeArrowheads="1"/>
                    </pic:cNvPicPr>
                  </pic:nvPicPr>
                  <pic:blipFill rotWithShape="1">
                    <a:blip r:embed="rId41">
                      <a:extLst>
                        <a:ext uri="{28A0092B-C50C-407E-A947-70E740481C1C}">
                          <a14:useLocalDpi xmlns:a14="http://schemas.microsoft.com/office/drawing/2010/main" val="0"/>
                        </a:ext>
                      </a:extLst>
                    </a:blip>
                    <a:srcRect b="15079"/>
                    <a:stretch/>
                  </pic:blipFill>
                  <pic:spPr bwMode="auto">
                    <a:xfrm>
                      <a:off x="0" y="0"/>
                      <a:ext cx="3530398" cy="2275618"/>
                    </a:xfrm>
                    <a:prstGeom prst="rect">
                      <a:avLst/>
                    </a:prstGeom>
                    <a:noFill/>
                    <a:ln>
                      <a:noFill/>
                    </a:ln>
                    <a:extLst>
                      <a:ext uri="{53640926-AAD7-44D8-BBD7-CCE9431645EC}">
                        <a14:shadowObscured xmlns:a14="http://schemas.microsoft.com/office/drawing/2010/main"/>
                      </a:ext>
                    </a:extLst>
                  </pic:spPr>
                </pic:pic>
              </a:graphicData>
            </a:graphic>
          </wp:inline>
        </w:drawing>
      </w:r>
    </w:p>
    <w:p w14:paraId="4F533A50" w14:textId="1DD1BD8B" w:rsidR="00C20176" w:rsidRPr="00ED461F" w:rsidRDefault="00841964" w:rsidP="00ED461F">
      <w:pPr>
        <w:spacing w:line="360" w:lineRule="auto"/>
        <w:jc w:val="center"/>
      </w:pPr>
      <w:r w:rsidRPr="00E1549B">
        <w:rPr>
          <w:rFonts w:ascii="Times New Roman" w:hAnsi="Times New Roman"/>
          <w:b/>
          <w:sz w:val="24"/>
          <w:szCs w:val="24"/>
        </w:rPr>
        <w:t>Figure 4.</w:t>
      </w:r>
      <w:r w:rsidR="00BA56CB">
        <w:rPr>
          <w:rFonts w:ascii="Times New Roman" w:hAnsi="Times New Roman"/>
          <w:b/>
          <w:sz w:val="24"/>
          <w:szCs w:val="24"/>
        </w:rPr>
        <w:t>8</w:t>
      </w:r>
      <w:r>
        <w:rPr>
          <w:rFonts w:ascii="Times New Roman" w:hAnsi="Times New Roman"/>
          <w:sz w:val="24"/>
          <w:szCs w:val="24"/>
        </w:rPr>
        <w:t xml:space="preserve"> EDX </w:t>
      </w:r>
      <w:r w:rsidR="00BC3191">
        <w:rPr>
          <w:rFonts w:ascii="Times New Roman" w:hAnsi="Times New Roman"/>
          <w:sz w:val="24"/>
          <w:szCs w:val="24"/>
        </w:rPr>
        <w:t>of Sr</w:t>
      </w:r>
      <w:r w:rsidR="00C20176">
        <w:rPr>
          <w:rFonts w:ascii="Times New Roman" w:hAnsi="Times New Roman"/>
          <w:sz w:val="24"/>
          <w:szCs w:val="24"/>
        </w:rPr>
        <w:t xml:space="preserve"> Doped </w:t>
      </w:r>
      <w:r>
        <w:rPr>
          <w:rFonts w:ascii="Times New Roman" w:hAnsi="Times New Roman"/>
          <w:sz w:val="24"/>
          <w:szCs w:val="24"/>
        </w:rPr>
        <w:t>ZnO</w:t>
      </w:r>
      <w:r>
        <w:fldChar w:fldCharType="begin"/>
      </w:r>
      <w:r>
        <w:instrText xml:space="preserve"> INCLUDEPICTURE "https://www.researchgate.net/profile/Muhammad_Rana27/publication/259460276/figure/fig2/AS:297121434619906@1447850678359/EDX-result-of-zinc-oxide-nanoparticles-ZnO-NPs.png" \* MERGEFORMATINET </w:instrText>
      </w:r>
      <w:r>
        <w:fldChar w:fldCharType="end"/>
      </w:r>
    </w:p>
    <w:p w14:paraId="492AD8BF" w14:textId="3BF42656" w:rsidR="00ED461F" w:rsidRPr="00537A03" w:rsidRDefault="00ED461F" w:rsidP="00ED461F">
      <w:pPr>
        <w:pStyle w:val="NormalWeb"/>
        <w:spacing w:before="0" w:beforeAutospacing="0" w:afterAutospacing="0" w:line="360" w:lineRule="auto"/>
        <w:jc w:val="both"/>
        <w:rPr>
          <w:b/>
          <w:color w:val="000000" w:themeColor="text1"/>
          <w:sz w:val="28"/>
        </w:rPr>
      </w:pPr>
      <w:r>
        <w:rPr>
          <w:b/>
          <w:color w:val="000000" w:themeColor="text1"/>
          <w:sz w:val="28"/>
        </w:rPr>
        <w:t xml:space="preserve">4.5 </w:t>
      </w:r>
      <w:r w:rsidRPr="00537A03">
        <w:rPr>
          <w:b/>
          <w:color w:val="000000" w:themeColor="text1"/>
          <w:sz w:val="28"/>
        </w:rPr>
        <w:t>Optical properties doped ZnO Nano powders</w:t>
      </w:r>
    </w:p>
    <w:p w14:paraId="5F7F957D" w14:textId="525EF98D" w:rsidR="00ED461F" w:rsidRPr="00537A03" w:rsidRDefault="00ED461F" w:rsidP="00FF1815">
      <w:pPr>
        <w:pStyle w:val="NormalWeb"/>
        <w:spacing w:before="0" w:beforeAutospacing="0" w:afterAutospacing="0" w:line="360" w:lineRule="auto"/>
        <w:ind w:firstLine="720"/>
        <w:jc w:val="both"/>
        <w:rPr>
          <w:color w:val="000000" w:themeColor="text1"/>
        </w:rPr>
      </w:pPr>
      <w:r w:rsidRPr="00537A03">
        <w:rPr>
          <w:color w:val="000000" w:themeColor="text1"/>
        </w:rPr>
        <w:t>A sharp band edge is observed at approximately 3</w:t>
      </w:r>
      <w:r w:rsidR="00FF1815">
        <w:rPr>
          <w:color w:val="000000" w:themeColor="text1"/>
        </w:rPr>
        <w:t>60 nm. As displayed by figure 4.9</w:t>
      </w:r>
      <w:r w:rsidRPr="00537A03">
        <w:rPr>
          <w:color w:val="000000" w:themeColor="text1"/>
        </w:rPr>
        <w:t xml:space="preserve"> which can be due to the intrinsic band gap absorption of ZnO due to the electrons transitions from the Valence Band to the Conduction Band. The onset of band edge absorption has been found to be blue shifted with decreasing particle size confirming the size dependent absorption properties of ZnO nanoparticles. A compressed lattice is expected to provide a wide band gap because of the increased repulsion between oxygen 2p and Zinc 4s bands</w:t>
      </w:r>
      <w:r w:rsidR="00FF1815">
        <w:rPr>
          <w:color w:val="000000" w:themeColor="text1"/>
        </w:rPr>
        <w:t>.</w:t>
      </w:r>
      <w:r w:rsidRPr="00537A03">
        <w:rPr>
          <w:color w:val="000000" w:themeColor="text1"/>
        </w:rPr>
        <w:t xml:space="preserve"> It is clear that with doped band gap was increased from 3.39 eV to 3.40 eV.</w:t>
      </w:r>
    </w:p>
    <w:p w14:paraId="3C96BD38" w14:textId="5D32EF3D" w:rsidR="00ED461F" w:rsidRPr="00537A03" w:rsidRDefault="00FF1815" w:rsidP="00420156">
      <w:pPr>
        <w:pStyle w:val="NormalWeb"/>
        <w:spacing w:before="0" w:beforeAutospacing="0" w:afterAutospacing="0" w:line="360" w:lineRule="auto"/>
        <w:ind w:firstLine="720"/>
        <w:jc w:val="center"/>
        <w:rPr>
          <w:b/>
          <w:color w:val="000000" w:themeColor="text1"/>
        </w:rPr>
      </w:pPr>
      <w:r>
        <w:rPr>
          <w:b/>
          <w:noProof/>
          <w:color w:val="000000" w:themeColor="text1"/>
        </w:rPr>
        <w:drawing>
          <wp:inline distT="0" distB="0" distL="0" distR="0" wp14:anchorId="0610D3C6" wp14:editId="62915580">
            <wp:extent cx="2819400" cy="2362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ZNO Particles.png"/>
                    <pic:cNvPicPr/>
                  </pic:nvPicPr>
                  <pic:blipFill rotWithShape="1">
                    <a:blip r:embed="rId42">
                      <a:extLst>
                        <a:ext uri="{28A0092B-C50C-407E-A947-70E740481C1C}">
                          <a14:useLocalDpi xmlns:a14="http://schemas.microsoft.com/office/drawing/2010/main" val="0"/>
                        </a:ext>
                      </a:extLst>
                    </a:blip>
                    <a:srcRect l="1664" r="-144"/>
                    <a:stretch/>
                  </pic:blipFill>
                  <pic:spPr bwMode="auto">
                    <a:xfrm>
                      <a:off x="0" y="0"/>
                      <a:ext cx="2819400" cy="2362200"/>
                    </a:xfrm>
                    <a:prstGeom prst="rect">
                      <a:avLst/>
                    </a:prstGeom>
                    <a:ln>
                      <a:noFill/>
                    </a:ln>
                    <a:extLst>
                      <a:ext uri="{53640926-AAD7-44D8-BBD7-CCE9431645EC}">
                        <a14:shadowObscured xmlns:a14="http://schemas.microsoft.com/office/drawing/2010/main"/>
                      </a:ext>
                    </a:extLst>
                  </pic:spPr>
                </pic:pic>
              </a:graphicData>
            </a:graphic>
          </wp:inline>
        </w:drawing>
      </w:r>
    </w:p>
    <w:p w14:paraId="7DE5DAE4" w14:textId="25C18F83" w:rsidR="00ED461F" w:rsidRPr="00537A03" w:rsidRDefault="00ED461F" w:rsidP="00ED461F">
      <w:pPr>
        <w:pStyle w:val="NormalWeb"/>
        <w:spacing w:before="0" w:beforeAutospacing="0" w:afterAutospacing="0" w:line="360" w:lineRule="auto"/>
        <w:jc w:val="center"/>
        <w:rPr>
          <w:b/>
          <w:color w:val="000000" w:themeColor="text1"/>
        </w:rPr>
      </w:pPr>
      <w:r w:rsidRPr="00537A03">
        <w:rPr>
          <w:b/>
          <w:color w:val="000000" w:themeColor="text1"/>
        </w:rPr>
        <w:t>F</w:t>
      </w:r>
      <w:r w:rsidR="00FF1815">
        <w:rPr>
          <w:b/>
          <w:color w:val="000000" w:themeColor="text1"/>
        </w:rPr>
        <w:t>igure 4.</w:t>
      </w:r>
      <w:r w:rsidRPr="00537A03">
        <w:rPr>
          <w:b/>
          <w:color w:val="000000" w:themeColor="text1"/>
        </w:rPr>
        <w:t xml:space="preserve">9 </w:t>
      </w:r>
      <w:r w:rsidR="00FF1815">
        <w:rPr>
          <w:color w:val="000000" w:themeColor="text1"/>
        </w:rPr>
        <w:t>UV-VIS spectra of ZnO nano</w:t>
      </w:r>
      <w:r w:rsidRPr="00FF1815">
        <w:rPr>
          <w:color w:val="000000" w:themeColor="text1"/>
        </w:rPr>
        <w:t>particles</w:t>
      </w:r>
    </w:p>
    <w:p w14:paraId="760B5CF4" w14:textId="77777777" w:rsidR="00ED461F" w:rsidRPr="00537A03" w:rsidRDefault="00ED461F" w:rsidP="00ED461F">
      <w:pPr>
        <w:pStyle w:val="NormalWeb"/>
        <w:spacing w:before="0" w:beforeAutospacing="0" w:afterAutospacing="0" w:line="360" w:lineRule="auto"/>
        <w:jc w:val="center"/>
        <w:rPr>
          <w:b/>
          <w:color w:val="000000" w:themeColor="text1"/>
        </w:rPr>
      </w:pPr>
    </w:p>
    <w:p w14:paraId="2CF9EDB5" w14:textId="2B27A4F4" w:rsidR="00ED461F" w:rsidRPr="00537A03" w:rsidRDefault="00612CDF" w:rsidP="00ED461F">
      <w:pPr>
        <w:pStyle w:val="NormalWeb"/>
        <w:spacing w:before="0" w:beforeAutospacing="0" w:afterAutospacing="0" w:line="360" w:lineRule="auto"/>
        <w:jc w:val="center"/>
        <w:rPr>
          <w:b/>
          <w:color w:val="000000" w:themeColor="text1"/>
        </w:rPr>
      </w:pPr>
      <w:r>
        <w:rPr>
          <w:noProof/>
        </w:rPr>
        <w:drawing>
          <wp:inline distT="0" distB="0" distL="0" distR="0" wp14:anchorId="2AEFE7EE" wp14:editId="4E53FEF8">
            <wp:extent cx="2959510" cy="22736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66594" cy="2279085"/>
                    </a:xfrm>
                    <a:prstGeom prst="rect">
                      <a:avLst/>
                    </a:prstGeom>
                    <a:noFill/>
                    <a:ln>
                      <a:noFill/>
                    </a:ln>
                  </pic:spPr>
                </pic:pic>
              </a:graphicData>
            </a:graphic>
          </wp:inline>
        </w:drawing>
      </w:r>
    </w:p>
    <w:p w14:paraId="0F62DC6D" w14:textId="612D383F" w:rsidR="00ED461F" w:rsidRPr="00916315" w:rsidRDefault="00ED461F" w:rsidP="00916315">
      <w:pPr>
        <w:pStyle w:val="NormalWeb"/>
        <w:spacing w:before="0" w:beforeAutospacing="0" w:afterAutospacing="0" w:line="360" w:lineRule="auto"/>
        <w:jc w:val="center"/>
        <w:rPr>
          <w:color w:val="000000" w:themeColor="text1"/>
        </w:rPr>
      </w:pPr>
      <w:r w:rsidRPr="00537A03">
        <w:rPr>
          <w:b/>
          <w:color w:val="000000" w:themeColor="text1"/>
        </w:rPr>
        <w:t xml:space="preserve">Figure </w:t>
      </w:r>
      <w:r w:rsidR="00FF1815">
        <w:rPr>
          <w:b/>
          <w:color w:val="000000" w:themeColor="text1"/>
        </w:rPr>
        <w:t>4.1</w:t>
      </w:r>
      <w:r w:rsidRPr="00537A03">
        <w:rPr>
          <w:b/>
          <w:color w:val="000000" w:themeColor="text1"/>
        </w:rPr>
        <w:t xml:space="preserve">0 </w:t>
      </w:r>
      <w:r w:rsidRPr="00FF1815">
        <w:rPr>
          <w:color w:val="000000" w:themeColor="text1"/>
        </w:rPr>
        <w:t>U</w:t>
      </w:r>
      <w:r w:rsidR="00612CDF">
        <w:rPr>
          <w:color w:val="000000" w:themeColor="text1"/>
        </w:rPr>
        <w:t>V-VIS Spectra of Doped ZnO N</w:t>
      </w:r>
      <w:r w:rsidR="00FF1815">
        <w:rPr>
          <w:color w:val="000000" w:themeColor="text1"/>
        </w:rPr>
        <w:t>ano</w:t>
      </w:r>
      <w:r w:rsidRPr="00FF1815">
        <w:rPr>
          <w:color w:val="000000" w:themeColor="text1"/>
        </w:rPr>
        <w:t>particles</w:t>
      </w:r>
    </w:p>
    <w:p w14:paraId="5EAF0CC0" w14:textId="63F6D217" w:rsidR="00ED461F" w:rsidRPr="00537A03" w:rsidRDefault="00916315" w:rsidP="00916315">
      <w:pPr>
        <w:pStyle w:val="NormalWeb"/>
        <w:spacing w:before="0" w:beforeAutospacing="0" w:afterAutospacing="0" w:line="360" w:lineRule="auto"/>
        <w:jc w:val="both"/>
        <w:rPr>
          <w:b/>
          <w:color w:val="000000" w:themeColor="text1"/>
          <w:sz w:val="28"/>
        </w:rPr>
      </w:pPr>
      <w:r>
        <w:rPr>
          <w:b/>
          <w:color w:val="000000" w:themeColor="text1"/>
          <w:sz w:val="28"/>
        </w:rPr>
        <w:t xml:space="preserve">4.6 </w:t>
      </w:r>
      <w:r w:rsidR="00ED461F" w:rsidRPr="00537A03">
        <w:rPr>
          <w:b/>
          <w:color w:val="000000" w:themeColor="text1"/>
          <w:sz w:val="28"/>
        </w:rPr>
        <w:t>Photoluminescence studies</w:t>
      </w:r>
    </w:p>
    <w:p w14:paraId="4CF181A0" w14:textId="77777777" w:rsidR="00827048" w:rsidRDefault="00ED461F" w:rsidP="00ED461F">
      <w:pPr>
        <w:pStyle w:val="NormalWeb"/>
        <w:spacing w:before="0" w:beforeAutospacing="0" w:afterAutospacing="0" w:line="360" w:lineRule="auto"/>
        <w:ind w:firstLine="720"/>
        <w:jc w:val="both"/>
        <w:rPr>
          <w:color w:val="000000" w:themeColor="text1"/>
        </w:rPr>
      </w:pPr>
      <w:r w:rsidRPr="00537A03">
        <w:rPr>
          <w:color w:val="000000" w:themeColor="text1"/>
        </w:rPr>
        <w:t>Photoluminescence (PL) and optical absorption measurements are also extremely helpful for characterization of ZnO material. PL is very sensitive to the quality of crystal structure and the presence of defects. The band-to-band excitation of ZnO promotes electrons from the valence band to the conduction band, leaving holes in the valence band. The holes migrate from the valence band to deep levels and recombination occurs between electrons from either the conduction band or shallow donor levels and trapped holes on deep levels</w:t>
      </w:r>
      <w:r w:rsidR="00827048">
        <w:rPr>
          <w:color w:val="000000" w:themeColor="text1"/>
        </w:rPr>
        <w:t>.</w:t>
      </w:r>
    </w:p>
    <w:p w14:paraId="53EADD1F" w14:textId="6488FC59" w:rsidR="00ED461F" w:rsidRPr="00537A03" w:rsidRDefault="00ED461F" w:rsidP="00ED461F">
      <w:pPr>
        <w:pStyle w:val="NormalWeb"/>
        <w:spacing w:before="0" w:beforeAutospacing="0" w:afterAutospacing="0" w:line="360" w:lineRule="auto"/>
        <w:ind w:firstLine="720"/>
        <w:jc w:val="both"/>
        <w:rPr>
          <w:color w:val="000000" w:themeColor="text1"/>
        </w:rPr>
      </w:pPr>
      <w:r w:rsidRPr="00537A03">
        <w:rPr>
          <w:color w:val="000000" w:themeColor="text1"/>
        </w:rPr>
        <w:t xml:space="preserve">Usually, ZnO exhibits two visible bands centered at 510–540 nm (green emission) and 600-640 nm (yellow emission), attributed to oxygen vacancy and oxygen interstitial respectively. It has been suggested that the green emission is associated to oxygen deficiency, While the orange-red emission is associated to oxygen excess </w:t>
      </w:r>
    </w:p>
    <w:p w14:paraId="7645CE27" w14:textId="10900406" w:rsidR="00827048" w:rsidRPr="003253D9" w:rsidRDefault="00ED461F" w:rsidP="003253D9">
      <w:pPr>
        <w:pStyle w:val="NormalWeb"/>
        <w:spacing w:before="0" w:beforeAutospacing="0" w:afterAutospacing="0" w:line="360" w:lineRule="auto"/>
        <w:ind w:firstLine="720"/>
        <w:jc w:val="both"/>
        <w:rPr>
          <w:color w:val="000000" w:themeColor="text1"/>
        </w:rPr>
      </w:pPr>
      <w:r w:rsidRPr="00537A03">
        <w:rPr>
          <w:color w:val="000000" w:themeColor="text1"/>
        </w:rPr>
        <w:t>Figure 4.1</w:t>
      </w:r>
      <w:r w:rsidR="00827048">
        <w:rPr>
          <w:color w:val="000000" w:themeColor="text1"/>
        </w:rPr>
        <w:t>0</w:t>
      </w:r>
      <w:r w:rsidRPr="00537A03">
        <w:rPr>
          <w:color w:val="000000" w:themeColor="text1"/>
        </w:rPr>
        <w:t xml:space="preserve"> depicts PL emission spectra for ZnO nano-powders. The spectra display and 540nm, representing weak UV and Visible emissions emissions centered at 385nm respectively. The UV luminescence peak corresponds to the near band edge emission and is commonly attributed to the recombination of excitons while the green emission peak is due to a deep level emission corresponding to the singly ionized oxygen vacancy in ZnO (oxygen related defects) resulting from recombination of a photon generated hole with the single ionized charged state of this defect. The first peak around 385nm corresponding to the near band edge (NBE) emission shifts to blue region with increasing doping. The intensity of doped ZnO decreased and band gap energy increased.</w:t>
      </w:r>
    </w:p>
    <w:p w14:paraId="5DD6DCB3" w14:textId="77777777" w:rsidR="00B8115D" w:rsidRPr="00A76471" w:rsidRDefault="00B8115D" w:rsidP="00420156">
      <w:pPr>
        <w:spacing w:after="0" w:line="360" w:lineRule="auto"/>
        <w:jc w:val="both"/>
        <w:rPr>
          <w:rFonts w:ascii="Times New Roman" w:hAnsi="Times New Roman"/>
          <w:b/>
          <w:sz w:val="32"/>
          <w:szCs w:val="32"/>
        </w:rPr>
      </w:pPr>
      <w:r w:rsidRPr="00A76471">
        <w:rPr>
          <w:rFonts w:ascii="Times New Roman" w:hAnsi="Times New Roman"/>
          <w:b/>
          <w:sz w:val="32"/>
          <w:szCs w:val="32"/>
        </w:rPr>
        <w:t>CHAPTER 5</w:t>
      </w:r>
    </w:p>
    <w:p w14:paraId="16DDB57E" w14:textId="77777777" w:rsidR="00B8115D" w:rsidRDefault="00B8115D" w:rsidP="00420156">
      <w:pPr>
        <w:spacing w:after="0" w:line="360" w:lineRule="auto"/>
        <w:jc w:val="right"/>
        <w:rPr>
          <w:rFonts w:ascii="Times New Roman" w:hAnsi="Times New Roman"/>
          <w:b/>
          <w:sz w:val="28"/>
          <w:szCs w:val="28"/>
        </w:rPr>
      </w:pPr>
      <w:r w:rsidRPr="00A76471">
        <w:rPr>
          <w:rFonts w:ascii="Times New Roman" w:hAnsi="Times New Roman"/>
          <w:b/>
          <w:sz w:val="32"/>
          <w:szCs w:val="32"/>
        </w:rPr>
        <w:t>SUMMARY</w:t>
      </w:r>
    </w:p>
    <w:p w14:paraId="52885CEB" w14:textId="03AB8FE4" w:rsidR="00B8115D" w:rsidRDefault="00223190" w:rsidP="00B8115D">
      <w:pPr>
        <w:spacing w:line="360" w:lineRule="auto"/>
        <w:ind w:firstLine="720"/>
        <w:jc w:val="both"/>
        <w:rPr>
          <w:rFonts w:ascii="Times New Roman" w:hAnsi="Times New Roman"/>
          <w:sz w:val="24"/>
          <w:szCs w:val="24"/>
        </w:rPr>
      </w:pPr>
      <w:r>
        <w:rPr>
          <w:rFonts w:ascii="Times New Roman" w:hAnsi="Times New Roman"/>
          <w:sz w:val="24"/>
          <w:szCs w:val="24"/>
        </w:rPr>
        <w:t xml:space="preserve">Strontium doped ZnO </w:t>
      </w:r>
      <w:r w:rsidR="00B8115D">
        <w:rPr>
          <w:rFonts w:ascii="Times New Roman" w:hAnsi="Times New Roman"/>
          <w:sz w:val="24"/>
          <w:szCs w:val="24"/>
        </w:rPr>
        <w:t>NPs in this research were organized by the sol-gel process.</w:t>
      </w:r>
      <w:r w:rsidR="00B8115D">
        <w:rPr>
          <w:rFonts w:ascii="Times New Roman" w:hAnsi="Times New Roman"/>
          <w:color w:val="000000"/>
          <w:sz w:val="24"/>
          <w:szCs w:val="24"/>
        </w:rPr>
        <w:t xml:space="preserve"> Zinc oxide has been prepared by a lot of methods such a while sol-gel method, hydrothermal method and spray paralysis method. But here the more preferred method for preparing zinc oxide is sol-gel method owing to its low-cost and ease of formation. Different steps are involved during the formation of </w:t>
      </w:r>
      <w:r>
        <w:rPr>
          <w:rFonts w:ascii="Times New Roman" w:hAnsi="Times New Roman"/>
          <w:color w:val="000000"/>
          <w:sz w:val="24"/>
          <w:szCs w:val="24"/>
        </w:rPr>
        <w:t>Sr/ZnO</w:t>
      </w:r>
      <w:r w:rsidR="00B8115D">
        <w:rPr>
          <w:rFonts w:ascii="Times New Roman" w:hAnsi="Times New Roman"/>
          <w:color w:val="000000"/>
          <w:sz w:val="24"/>
          <w:szCs w:val="24"/>
        </w:rPr>
        <w:t xml:space="preserve"> nanoparticles. </w:t>
      </w:r>
      <w:r w:rsidR="00B8115D">
        <w:rPr>
          <w:rFonts w:ascii="Times New Roman" w:hAnsi="Times New Roman"/>
          <w:sz w:val="24"/>
          <w:szCs w:val="24"/>
        </w:rPr>
        <w:t xml:space="preserve">First, beakers of different volumes, sintering rods and then the flasks were cleaned through distilled water in front of initial manufacturing of the samples. It was performed to keep away from the contamination into the samples with a particular end goal. The zinc nitrate in a beaker, which was dehydrated about 2.97g was suspended into the 6ml distilled water and 4ml ethanol as well as prepared a 10ml solution called ‘A’. Into the other beaker, </w:t>
      </w:r>
      <w:r>
        <w:rPr>
          <w:rFonts w:ascii="Times New Roman" w:hAnsi="Times New Roman"/>
          <w:sz w:val="24"/>
          <w:szCs w:val="24"/>
        </w:rPr>
        <w:t>Strontium</w:t>
      </w:r>
      <w:r w:rsidR="00B8115D">
        <w:rPr>
          <w:rFonts w:ascii="Times New Roman" w:hAnsi="Times New Roman"/>
          <w:sz w:val="24"/>
          <w:szCs w:val="24"/>
        </w:rPr>
        <w:t xml:space="preserve"> </w:t>
      </w:r>
      <w:r>
        <w:rPr>
          <w:rFonts w:ascii="Times New Roman" w:hAnsi="Times New Roman"/>
          <w:sz w:val="24"/>
          <w:szCs w:val="24"/>
        </w:rPr>
        <w:t>nitrate with the amount of 211.63</w:t>
      </w:r>
      <w:r w:rsidR="00B8115D">
        <w:rPr>
          <w:rFonts w:ascii="Times New Roman" w:hAnsi="Times New Roman"/>
          <w:sz w:val="24"/>
          <w:szCs w:val="24"/>
        </w:rPr>
        <w:t xml:space="preserve">g </w:t>
      </w:r>
      <w:r>
        <w:rPr>
          <w:rFonts w:ascii="Times New Roman" w:hAnsi="Times New Roman"/>
          <w:sz w:val="24"/>
          <w:szCs w:val="24"/>
        </w:rPr>
        <w:t>Deionized water</w:t>
      </w:r>
      <w:r w:rsidR="00B8115D">
        <w:rPr>
          <w:rFonts w:ascii="Times New Roman" w:hAnsi="Times New Roman"/>
          <w:sz w:val="24"/>
          <w:szCs w:val="24"/>
        </w:rPr>
        <w:t xml:space="preserve"> as well</w:t>
      </w:r>
      <w:r>
        <w:rPr>
          <w:rFonts w:ascii="Times New Roman" w:hAnsi="Times New Roman"/>
          <w:sz w:val="24"/>
          <w:szCs w:val="24"/>
        </w:rPr>
        <w:t xml:space="preserve"> as prepared a solution of 10</w:t>
      </w:r>
      <w:r w:rsidR="00B8115D">
        <w:rPr>
          <w:rFonts w:ascii="Times New Roman" w:hAnsi="Times New Roman"/>
          <w:sz w:val="24"/>
          <w:szCs w:val="24"/>
        </w:rPr>
        <w:t>ml, called this solution ‘B’.</w:t>
      </w:r>
      <w:r w:rsidR="00B8115D" w:rsidRPr="00FA023E">
        <w:rPr>
          <w:rFonts w:ascii="Times New Roman" w:hAnsi="Times New Roman"/>
          <w:sz w:val="24"/>
          <w:szCs w:val="24"/>
        </w:rPr>
        <w:t xml:space="preserve"> </w:t>
      </w:r>
      <w:r w:rsidR="00B8115D" w:rsidRPr="00CD15D1">
        <w:rPr>
          <w:rFonts w:ascii="Times New Roman" w:hAnsi="Times New Roman"/>
          <w:sz w:val="24"/>
          <w:szCs w:val="24"/>
        </w:rPr>
        <w:t>On self-support</w:t>
      </w:r>
      <w:r>
        <w:rPr>
          <w:rFonts w:ascii="Times New Roman" w:hAnsi="Times New Roman"/>
          <w:sz w:val="24"/>
          <w:szCs w:val="24"/>
        </w:rPr>
        <w:t>ing oppositely balanced strontium</w:t>
      </w:r>
      <w:r w:rsidR="00B8115D" w:rsidRPr="00CD15D1">
        <w:rPr>
          <w:rFonts w:ascii="Times New Roman" w:hAnsi="Times New Roman"/>
          <w:sz w:val="24"/>
          <w:szCs w:val="24"/>
        </w:rPr>
        <w:t xml:space="preserve"> powder has gone t</w:t>
      </w:r>
      <w:r w:rsidR="00B8115D">
        <w:rPr>
          <w:rFonts w:ascii="Times New Roman" w:hAnsi="Times New Roman"/>
          <w:sz w:val="24"/>
          <w:szCs w:val="24"/>
        </w:rPr>
        <w:t>hrough</w:t>
      </w:r>
      <w:r>
        <w:rPr>
          <w:rFonts w:ascii="Times New Roman" w:hAnsi="Times New Roman"/>
          <w:sz w:val="24"/>
          <w:szCs w:val="24"/>
        </w:rPr>
        <w:t xml:space="preserve"> different steps like stirring</w:t>
      </w:r>
      <w:r w:rsidR="00B8115D">
        <w:rPr>
          <w:rFonts w:ascii="Times New Roman" w:hAnsi="Times New Roman"/>
          <w:sz w:val="24"/>
          <w:szCs w:val="24"/>
        </w:rPr>
        <w:t>, oven and furnace process. Zinc nitrate from another beaker with a quantity of 1.48g was mixed into the 6ml distilled water and 4ml ethanol which produced a solution of 10ml called ‘B’. During continuously stirring into the beaker, the two prepared ‘A’ and ‘B’ solutions were merged</w:t>
      </w:r>
      <w:r>
        <w:rPr>
          <w:rFonts w:ascii="Times New Roman" w:hAnsi="Times New Roman"/>
          <w:sz w:val="24"/>
          <w:szCs w:val="24"/>
        </w:rPr>
        <w:t xml:space="preserve"> drop vise in Sample A</w:t>
      </w:r>
      <w:r w:rsidR="00B8115D">
        <w:rPr>
          <w:rFonts w:ascii="Times New Roman" w:hAnsi="Times New Roman"/>
          <w:sz w:val="24"/>
          <w:szCs w:val="24"/>
        </w:rPr>
        <w:t>. For every samp</w:t>
      </w:r>
      <w:r>
        <w:rPr>
          <w:rFonts w:ascii="Times New Roman" w:hAnsi="Times New Roman"/>
          <w:sz w:val="24"/>
          <w:szCs w:val="24"/>
        </w:rPr>
        <w:t>le, concentration of the strontium</w:t>
      </w:r>
      <w:r w:rsidR="00B8115D">
        <w:rPr>
          <w:rFonts w:ascii="Times New Roman" w:hAnsi="Times New Roman"/>
          <w:sz w:val="24"/>
          <w:szCs w:val="24"/>
        </w:rPr>
        <w:t xml:space="preserve"> </w:t>
      </w:r>
      <w:r>
        <w:rPr>
          <w:rFonts w:ascii="Times New Roman" w:hAnsi="Times New Roman"/>
          <w:sz w:val="24"/>
          <w:szCs w:val="24"/>
        </w:rPr>
        <w:t xml:space="preserve">nitrate </w:t>
      </w:r>
      <w:r w:rsidR="00B8115D">
        <w:rPr>
          <w:rFonts w:ascii="Times New Roman" w:hAnsi="Times New Roman"/>
          <w:sz w:val="24"/>
          <w:szCs w:val="24"/>
        </w:rPr>
        <w:t>was too different because of difference in molarities. This solution was continuously stirred so that the homogeneity of prepared solution can be easily maintained. Similar process was performed for every sample named as S</w:t>
      </w:r>
      <w:r w:rsidR="00B8115D">
        <w:rPr>
          <w:rFonts w:ascii="Times New Roman" w:hAnsi="Times New Roman"/>
          <w:sz w:val="24"/>
          <w:szCs w:val="24"/>
          <w:vertAlign w:val="subscript"/>
        </w:rPr>
        <w:t xml:space="preserve">1, </w:t>
      </w:r>
      <w:r w:rsidR="00B8115D">
        <w:rPr>
          <w:rFonts w:ascii="Times New Roman" w:hAnsi="Times New Roman"/>
          <w:sz w:val="24"/>
          <w:szCs w:val="24"/>
        </w:rPr>
        <w:t>S</w:t>
      </w:r>
      <w:r w:rsidR="00B8115D">
        <w:rPr>
          <w:rFonts w:ascii="Times New Roman" w:hAnsi="Times New Roman"/>
          <w:sz w:val="24"/>
          <w:szCs w:val="24"/>
          <w:vertAlign w:val="subscript"/>
        </w:rPr>
        <w:t xml:space="preserve">2 </w:t>
      </w:r>
      <w:r w:rsidR="00B8115D">
        <w:rPr>
          <w:rFonts w:ascii="Times New Roman" w:hAnsi="Times New Roman"/>
          <w:sz w:val="24"/>
          <w:szCs w:val="24"/>
        </w:rPr>
        <w:t>and S</w:t>
      </w:r>
      <w:r w:rsidR="00B8115D">
        <w:rPr>
          <w:rFonts w:ascii="Times New Roman" w:hAnsi="Times New Roman"/>
          <w:sz w:val="24"/>
          <w:szCs w:val="24"/>
          <w:vertAlign w:val="subscript"/>
        </w:rPr>
        <w:t xml:space="preserve">3. </w:t>
      </w:r>
      <w:r w:rsidR="00B8115D">
        <w:rPr>
          <w:rFonts w:ascii="Times New Roman" w:hAnsi="Times New Roman"/>
          <w:sz w:val="24"/>
          <w:szCs w:val="24"/>
        </w:rPr>
        <w:t>Then the final product was placed in china dish and dried f</w:t>
      </w:r>
      <w:r>
        <w:rPr>
          <w:rFonts w:ascii="Times New Roman" w:hAnsi="Times New Roman"/>
          <w:sz w:val="24"/>
          <w:szCs w:val="24"/>
        </w:rPr>
        <w:t>or 24h in an electric oven at 8</w:t>
      </w:r>
      <w:r w:rsidR="00B8115D">
        <w:rPr>
          <w:rFonts w:ascii="Times New Roman" w:hAnsi="Times New Roman"/>
          <w:sz w:val="24"/>
          <w:szCs w:val="24"/>
        </w:rPr>
        <w:t xml:space="preserve">0°C to get </w:t>
      </w:r>
      <w:r>
        <w:rPr>
          <w:rFonts w:ascii="Times New Roman" w:hAnsi="Times New Roman"/>
          <w:sz w:val="24"/>
          <w:szCs w:val="24"/>
        </w:rPr>
        <w:t>gel</w:t>
      </w:r>
      <w:r w:rsidR="00B8115D">
        <w:rPr>
          <w:rFonts w:ascii="Times New Roman" w:hAnsi="Times New Roman"/>
          <w:sz w:val="24"/>
          <w:szCs w:val="24"/>
        </w:rPr>
        <w:t>.</w:t>
      </w:r>
      <w:r>
        <w:rPr>
          <w:rFonts w:ascii="Times New Roman" w:hAnsi="Times New Roman"/>
          <w:sz w:val="24"/>
          <w:szCs w:val="24"/>
        </w:rPr>
        <w:t xml:space="preserve"> </w:t>
      </w:r>
      <w:r w:rsidR="001B0917">
        <w:rPr>
          <w:rFonts w:ascii="Times New Roman" w:hAnsi="Times New Roman"/>
          <w:sz w:val="24"/>
          <w:szCs w:val="24"/>
        </w:rPr>
        <w:t>Then</w:t>
      </w:r>
      <w:r>
        <w:rPr>
          <w:rFonts w:ascii="Times New Roman" w:hAnsi="Times New Roman"/>
          <w:sz w:val="24"/>
          <w:szCs w:val="24"/>
        </w:rPr>
        <w:t xml:space="preserve"> that gel will be deposit on the FTO glass by using the spin coater. The spin coater having </w:t>
      </w:r>
      <w:r w:rsidR="00BD452F" w:rsidRPr="007D6378">
        <w:rPr>
          <w:rFonts w:ascii="Times New Roman" w:hAnsi="Times New Roman" w:cs="Times New Roman"/>
          <w:sz w:val="24"/>
          <w:szCs w:val="24"/>
        </w:rPr>
        <w:t xml:space="preserve">3,000 rpm </w:t>
      </w:r>
      <w:r w:rsidR="00BD452F">
        <w:rPr>
          <w:rFonts w:ascii="Times New Roman" w:hAnsi="Times New Roman" w:cs="Times New Roman"/>
          <w:sz w:val="24"/>
          <w:szCs w:val="24"/>
        </w:rPr>
        <w:t>for deposit uniformly layer. The Glass substrate dried in oven at 100℃ for 30 mints, after that that sample Furnace on 500℃ to 550℃ for 10 mints. Sr/</w:t>
      </w:r>
      <w:r w:rsidR="00B8115D" w:rsidRPr="00CD15D1">
        <w:rPr>
          <w:rFonts w:ascii="Times New Roman" w:hAnsi="Times New Roman"/>
          <w:sz w:val="24"/>
          <w:szCs w:val="24"/>
        </w:rPr>
        <w:t xml:space="preserve">ZnO </w:t>
      </w:r>
      <w:r w:rsidR="00BD452F" w:rsidRPr="00CD15D1">
        <w:rPr>
          <w:rFonts w:ascii="Times New Roman" w:hAnsi="Times New Roman"/>
          <w:sz w:val="24"/>
          <w:szCs w:val="24"/>
        </w:rPr>
        <w:t>Nano composites</w:t>
      </w:r>
      <w:r w:rsidR="00B8115D" w:rsidRPr="00CD15D1">
        <w:rPr>
          <w:rFonts w:ascii="Times New Roman" w:hAnsi="Times New Roman"/>
          <w:sz w:val="24"/>
          <w:szCs w:val="24"/>
        </w:rPr>
        <w:t xml:space="preserve"> which were prepared through this process have splendid efficiency of 95% under suitable conditions. Our results display the typical social affair of </w:t>
      </w:r>
      <w:r w:rsidR="00BD452F">
        <w:rPr>
          <w:rFonts w:ascii="Times New Roman" w:hAnsi="Times New Roman"/>
          <w:sz w:val="24"/>
          <w:szCs w:val="24"/>
        </w:rPr>
        <w:t xml:space="preserve">photovoltaic application of Sr-doped </w:t>
      </w:r>
      <w:r w:rsidR="00B8115D" w:rsidRPr="00CD15D1">
        <w:rPr>
          <w:rFonts w:ascii="Times New Roman" w:hAnsi="Times New Roman"/>
          <w:sz w:val="24"/>
          <w:szCs w:val="24"/>
        </w:rPr>
        <w:t>ZnO nano</w:t>
      </w:r>
      <w:r w:rsidR="00BD452F">
        <w:rPr>
          <w:rFonts w:ascii="Times New Roman" w:hAnsi="Times New Roman"/>
          <w:sz w:val="24"/>
          <w:szCs w:val="24"/>
        </w:rPr>
        <w:t>particles</w:t>
      </w:r>
      <w:r w:rsidR="00B8115D" w:rsidRPr="00CD15D1">
        <w:rPr>
          <w:rFonts w:ascii="Times New Roman" w:hAnsi="Times New Roman"/>
          <w:sz w:val="24"/>
          <w:szCs w:val="24"/>
        </w:rPr>
        <w:t xml:space="preserve"> for solar cell applications. </w:t>
      </w:r>
      <w:r w:rsidR="00B8115D">
        <w:rPr>
          <w:rFonts w:ascii="Times New Roman" w:hAnsi="Times New Roman"/>
          <w:sz w:val="24"/>
          <w:szCs w:val="24"/>
        </w:rPr>
        <w:t xml:space="preserve"> The obtained sample of </w:t>
      </w:r>
      <w:r w:rsidR="00BD452F">
        <w:rPr>
          <w:rFonts w:ascii="Times New Roman" w:hAnsi="Times New Roman"/>
          <w:sz w:val="24"/>
          <w:szCs w:val="24"/>
        </w:rPr>
        <w:t>Sr/</w:t>
      </w:r>
      <w:r w:rsidR="00B8115D">
        <w:rPr>
          <w:rFonts w:ascii="Times New Roman" w:hAnsi="Times New Roman"/>
          <w:sz w:val="24"/>
          <w:szCs w:val="24"/>
        </w:rPr>
        <w:t xml:space="preserve">ZnO was identified by using the different technique such as SEM, XRD UV-Vis spectroscopy. </w:t>
      </w:r>
    </w:p>
    <w:p w14:paraId="54617B69" w14:textId="67BBCF94" w:rsidR="002C5843" w:rsidRDefault="002C5843" w:rsidP="008D1C6C">
      <w:pPr>
        <w:widowControl w:val="0"/>
        <w:autoSpaceDE w:val="0"/>
        <w:autoSpaceDN w:val="0"/>
        <w:adjustRightInd w:val="0"/>
        <w:spacing w:line="360" w:lineRule="auto"/>
        <w:ind w:left="480" w:hanging="480"/>
        <w:rPr>
          <w:rFonts w:ascii="Times New Roman" w:hAnsi="Times New Roman"/>
          <w:b/>
          <w:sz w:val="28"/>
          <w:szCs w:val="28"/>
        </w:rPr>
      </w:pPr>
    </w:p>
    <w:p w14:paraId="2B1751FC" w14:textId="77777777" w:rsidR="00B87428" w:rsidRDefault="00B87428" w:rsidP="008D1C6C">
      <w:pPr>
        <w:widowControl w:val="0"/>
        <w:autoSpaceDE w:val="0"/>
        <w:autoSpaceDN w:val="0"/>
        <w:adjustRightInd w:val="0"/>
        <w:spacing w:line="360" w:lineRule="auto"/>
        <w:ind w:left="480" w:hanging="480"/>
        <w:rPr>
          <w:rFonts w:ascii="Times New Roman" w:hAnsi="Times New Roman"/>
          <w:b/>
          <w:sz w:val="28"/>
          <w:szCs w:val="28"/>
        </w:rPr>
      </w:pPr>
    </w:p>
    <w:p w14:paraId="3AC85565" w14:textId="487410C7" w:rsidR="002C5843" w:rsidRPr="00827048" w:rsidRDefault="00DB4BAB" w:rsidP="008D1C6C">
      <w:pPr>
        <w:widowControl w:val="0"/>
        <w:autoSpaceDE w:val="0"/>
        <w:autoSpaceDN w:val="0"/>
        <w:adjustRightInd w:val="0"/>
        <w:spacing w:line="360" w:lineRule="auto"/>
        <w:ind w:left="480" w:hanging="480"/>
        <w:rPr>
          <w:rFonts w:ascii="Times New Roman" w:hAnsi="Times New Roman"/>
          <w:b/>
          <w:sz w:val="28"/>
          <w:szCs w:val="28"/>
        </w:rPr>
      </w:pPr>
      <w:r w:rsidRPr="00827048">
        <w:rPr>
          <w:rFonts w:ascii="Times New Roman" w:hAnsi="Times New Roman"/>
          <w:b/>
          <w:sz w:val="28"/>
          <w:szCs w:val="28"/>
        </w:rPr>
        <w:t>REFERENCES</w:t>
      </w:r>
    </w:p>
    <w:p w14:paraId="3280CCE6" w14:textId="31FA501E"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sz w:val="24"/>
          <w:szCs w:val="24"/>
        </w:rPr>
        <w:fldChar w:fldCharType="begin" w:fldLock="1"/>
      </w:r>
      <w:r w:rsidRPr="00417AB8">
        <w:rPr>
          <w:rFonts w:ascii="Times New Roman" w:hAnsi="Times New Roman" w:cs="Times New Roman"/>
          <w:sz w:val="24"/>
          <w:szCs w:val="24"/>
        </w:rPr>
        <w:instrText xml:space="preserve">ADDIN Mendeley Bibliography CSL_BIBLIOGRAPHY </w:instrText>
      </w:r>
      <w:r w:rsidRPr="00417AB8">
        <w:rPr>
          <w:rFonts w:ascii="Times New Roman" w:hAnsi="Times New Roman" w:cs="Times New Roman"/>
          <w:sz w:val="24"/>
          <w:szCs w:val="24"/>
        </w:rPr>
        <w:fldChar w:fldCharType="separate"/>
      </w:r>
      <w:r w:rsidRPr="00417AB8">
        <w:rPr>
          <w:rFonts w:ascii="Times New Roman" w:hAnsi="Times New Roman" w:cs="Times New Roman"/>
          <w:noProof/>
          <w:sz w:val="24"/>
          <w:szCs w:val="24"/>
        </w:rPr>
        <w:t xml:space="preserve">Ahmadi, A. and M. Noei. 2014. The alkali and alkaline earth metal doped ZnO nanotubes : DFT studies. </w:t>
      </w:r>
      <w:r w:rsidRPr="00417AB8">
        <w:rPr>
          <w:rFonts w:ascii="Times New Roman" w:hAnsi="Times New Roman" w:cs="Times New Roman"/>
          <w:iCs/>
          <w:noProof/>
          <w:sz w:val="24"/>
          <w:szCs w:val="24"/>
        </w:rPr>
        <w:t xml:space="preserve">Physica B: </w:t>
      </w:r>
      <w:r w:rsidR="008C091C" w:rsidRPr="00417AB8">
        <w:rPr>
          <w:rFonts w:ascii="Times New Roman" w:hAnsi="Times New Roman" w:cs="Times New Roman"/>
          <w:color w:val="222222"/>
          <w:sz w:val="24"/>
          <w:szCs w:val="24"/>
          <w:shd w:val="clear" w:color="auto" w:fill="FFFFFF"/>
        </w:rPr>
        <w:t>J. Condens. Matter Phys.</w:t>
      </w:r>
      <w:r w:rsidRPr="00417AB8">
        <w:rPr>
          <w:rFonts w:ascii="Times New Roman" w:hAnsi="Times New Roman" w:cs="Times New Roman"/>
          <w:noProof/>
          <w:sz w:val="24"/>
          <w:szCs w:val="24"/>
        </w:rPr>
        <w:t>, 432: 105–110. Elsevier.</w:t>
      </w:r>
    </w:p>
    <w:p w14:paraId="124158CB"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Alaria, J., P. Turek, M. Bernard, M. Bouloudenine, A. Berbadj and N. Brihi. 2005. No ferromagnetism in Mn doped ZnO semiconductors 415: 337–341.</w:t>
      </w:r>
    </w:p>
    <w:p w14:paraId="6FF810ED" w14:textId="3E021F6A"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Amornpitoksuk, P., S. Suwanboon, S. Sangkanu, A. Sukhoom, N. Muensit and J. Baltrusaitis. 2012. Synthesis , characterization , photocatalytic and antibacterial activities of Ag-doped ZnO powders modi fi ed with a diblock copolymer. </w:t>
      </w:r>
      <w:r w:rsidR="00C95990" w:rsidRPr="00417AB8">
        <w:rPr>
          <w:rFonts w:ascii="Times New Roman" w:hAnsi="Times New Roman" w:cs="Times New Roman"/>
          <w:color w:val="4D5156"/>
          <w:sz w:val="24"/>
          <w:szCs w:val="24"/>
          <w:shd w:val="clear" w:color="auto" w:fill="FFFFFF"/>
        </w:rPr>
        <w:t>Powder Technol.</w:t>
      </w:r>
      <w:r w:rsidRPr="00417AB8">
        <w:rPr>
          <w:rFonts w:ascii="Times New Roman" w:hAnsi="Times New Roman" w:cs="Times New Roman"/>
          <w:noProof/>
          <w:sz w:val="24"/>
          <w:szCs w:val="24"/>
        </w:rPr>
        <w:t>, 219: 158–164. Elsevier B.V.</w:t>
      </w:r>
    </w:p>
    <w:p w14:paraId="1AAE423F" w14:textId="6460784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Anandan, S. 2007. Recent improvements and arising challenges in dye-sensitized solar cells. </w:t>
      </w:r>
      <w:r w:rsidR="00C95990" w:rsidRPr="00417AB8">
        <w:rPr>
          <w:rFonts w:ascii="Times New Roman" w:hAnsi="Times New Roman" w:cs="Times New Roman"/>
          <w:iCs/>
          <w:noProof/>
          <w:sz w:val="24"/>
          <w:szCs w:val="24"/>
        </w:rPr>
        <w:t>Sol. Energy Mater Sol</w:t>
      </w:r>
      <w:r w:rsidRPr="00417AB8">
        <w:rPr>
          <w:rFonts w:ascii="Times New Roman" w:hAnsi="Times New Roman" w:cs="Times New Roman"/>
          <w:noProof/>
          <w:sz w:val="24"/>
          <w:szCs w:val="24"/>
        </w:rPr>
        <w:t>, 91(9): 843–846.</w:t>
      </w:r>
    </w:p>
    <w:p w14:paraId="2A301EF7" w14:textId="63F3327A"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Ba-abbad, M. M., A. Amir, H. Kadhum, A. Bakar and M. S. Takriff. 2013. Chemosphere Visible light photocatalytic activity of Fe 3 + -doped ZnO nanoparticle prepared via sol – gel technique. </w:t>
      </w:r>
      <w:r w:rsidRPr="00417AB8">
        <w:rPr>
          <w:rFonts w:ascii="Times New Roman" w:hAnsi="Times New Roman" w:cs="Times New Roman"/>
          <w:iCs/>
          <w:noProof/>
          <w:sz w:val="24"/>
          <w:szCs w:val="24"/>
        </w:rPr>
        <w:t>CHEMO</w:t>
      </w:r>
      <w:r w:rsidRPr="00417AB8">
        <w:rPr>
          <w:rFonts w:ascii="Times New Roman" w:hAnsi="Times New Roman" w:cs="Times New Roman"/>
          <w:noProof/>
          <w:sz w:val="24"/>
          <w:szCs w:val="24"/>
        </w:rPr>
        <w:t>,.</w:t>
      </w:r>
    </w:p>
    <w:p w14:paraId="1320A66D"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Baek, W., M. Choi, T. Yoon, H. H. Lee, Y. Kim, W. Baek, M. Choi, T. Yoon, H. H. Lee and Y. Kim. 2010. Use of fluorine-doped tin oxide instead of indium tin oxide in highly efficient air-fabricated inverted polymer solar cells Use of fluorine-doped tin oxide instead of indium tin oxide in highly efficient air-fabricated inverted polymer solar cells 133506: 10–13.</w:t>
      </w:r>
    </w:p>
    <w:p w14:paraId="669D5C04"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Bainbridge, W. S. 2002. Public attitudes toward nanotechnology </w:t>
      </w:r>
      <w:r w:rsidRPr="00417AB8">
        <w:rPr>
          <w:rFonts w:ascii="Cambria Math" w:hAnsi="Cambria Math" w:cs="Cambria Math"/>
          <w:noProof/>
          <w:sz w:val="24"/>
          <w:szCs w:val="24"/>
        </w:rPr>
        <w:t>∗</w:t>
      </w:r>
      <w:r w:rsidRPr="00417AB8">
        <w:rPr>
          <w:rFonts w:ascii="Times New Roman" w:hAnsi="Times New Roman" w:cs="Times New Roman"/>
          <w:noProof/>
          <w:sz w:val="24"/>
          <w:szCs w:val="24"/>
        </w:rPr>
        <w:t xml:space="preserve"> 561–570.</w:t>
      </w:r>
    </w:p>
    <w:p w14:paraId="3DDFFD0A"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Bamford, D. H. (n.d.) Virus structures : Those magnificent molecular machines 558–561.</w:t>
      </w:r>
    </w:p>
    <w:p w14:paraId="54FB3E93" w14:textId="7B2D3D3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Bandyopadhyay, P., A. Dey, R. Basu, S. Das and P. Nandy. 2014. SC. </w:t>
      </w:r>
      <w:r w:rsidR="00C95990" w:rsidRPr="00417AB8">
        <w:rPr>
          <w:rFonts w:ascii="Times New Roman" w:hAnsi="Times New Roman" w:cs="Times New Roman"/>
          <w:iCs/>
          <w:noProof/>
          <w:sz w:val="24"/>
          <w:szCs w:val="24"/>
        </w:rPr>
        <w:t>Curr Appl Phys</w:t>
      </w:r>
      <w:r w:rsidRPr="00417AB8">
        <w:rPr>
          <w:rFonts w:ascii="Times New Roman" w:hAnsi="Times New Roman" w:cs="Times New Roman"/>
          <w:noProof/>
          <w:sz w:val="24"/>
          <w:szCs w:val="24"/>
        </w:rPr>
        <w:t>. Elsevier Ltd.</w:t>
      </w:r>
    </w:p>
    <w:p w14:paraId="459C745B"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Baskar, G. and S. Soumiya. 2016. Production of biodiesel from castor oil using iron ( II ) doped zinc oxide nanocatalyst. </w:t>
      </w:r>
      <w:r w:rsidRPr="00417AB8">
        <w:rPr>
          <w:rFonts w:ascii="Times New Roman" w:hAnsi="Times New Roman" w:cs="Times New Roman"/>
          <w:iCs/>
          <w:noProof/>
          <w:sz w:val="24"/>
          <w:szCs w:val="24"/>
        </w:rPr>
        <w:t>Renewable Energy</w:t>
      </w:r>
      <w:r w:rsidRPr="00417AB8">
        <w:rPr>
          <w:rFonts w:ascii="Times New Roman" w:hAnsi="Times New Roman" w:cs="Times New Roman"/>
          <w:noProof/>
          <w:sz w:val="24"/>
          <w:szCs w:val="24"/>
        </w:rPr>
        <w:t>, 1–7. Elsevier Ltd.</w:t>
      </w:r>
    </w:p>
    <w:p w14:paraId="1E289091" w14:textId="561FE12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Bauer, C., G. Boschloo, E. Mukhtar and A. Hagfeldt. 2001. Electron injection and recombination in Ru(dcbpy)2(NCS)2 sensitized nanostructured Zno. </w:t>
      </w:r>
      <w:r w:rsidR="00C95990" w:rsidRPr="00417AB8">
        <w:rPr>
          <w:rFonts w:ascii="Times New Roman" w:hAnsi="Times New Roman" w:cs="Times New Roman"/>
          <w:iCs/>
          <w:noProof/>
          <w:sz w:val="24"/>
          <w:szCs w:val="24"/>
        </w:rPr>
        <w:t>J. Phys. Chem.</w:t>
      </w:r>
      <w:r w:rsidRPr="00417AB8">
        <w:rPr>
          <w:rFonts w:ascii="Times New Roman" w:hAnsi="Times New Roman" w:cs="Times New Roman"/>
          <w:iCs/>
          <w:noProof/>
          <w:sz w:val="24"/>
          <w:szCs w:val="24"/>
        </w:rPr>
        <w:t xml:space="preserve"> B</w:t>
      </w:r>
      <w:r w:rsidRPr="00417AB8">
        <w:rPr>
          <w:rFonts w:ascii="Times New Roman" w:hAnsi="Times New Roman" w:cs="Times New Roman"/>
          <w:noProof/>
          <w:sz w:val="24"/>
          <w:szCs w:val="24"/>
        </w:rPr>
        <w:t>, 105(24): 5585–5588.</w:t>
      </w:r>
    </w:p>
    <w:p w14:paraId="153EC56C" w14:textId="6128274A"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Bawendi, M. G. and L. Steigerwald. 1990. </w:t>
      </w:r>
      <w:r w:rsidR="00420156" w:rsidRPr="00417AB8">
        <w:rPr>
          <w:rFonts w:ascii="Times New Roman" w:hAnsi="Times New Roman" w:cs="Times New Roman"/>
          <w:noProof/>
          <w:sz w:val="24"/>
          <w:szCs w:val="24"/>
        </w:rPr>
        <w:t xml:space="preserve">The Quantum Mechanics </w:t>
      </w:r>
      <w:r w:rsidR="00420156">
        <w:rPr>
          <w:rFonts w:ascii="Times New Roman" w:hAnsi="Times New Roman" w:cs="Times New Roman"/>
          <w:noProof/>
          <w:sz w:val="24"/>
          <w:szCs w:val="24"/>
        </w:rPr>
        <w:t>o</w:t>
      </w:r>
      <w:r w:rsidR="00420156" w:rsidRPr="00417AB8">
        <w:rPr>
          <w:rFonts w:ascii="Times New Roman" w:hAnsi="Times New Roman" w:cs="Times New Roman"/>
          <w:noProof/>
          <w:sz w:val="24"/>
          <w:szCs w:val="24"/>
        </w:rPr>
        <w:t>f Larger Semiconductor Clusters (" Quantum Dots "</w:t>
      </w:r>
      <w:r w:rsidRPr="00417AB8">
        <w:rPr>
          <w:rFonts w:ascii="Times New Roman" w:hAnsi="Times New Roman" w:cs="Times New Roman"/>
          <w:noProof/>
          <w:sz w:val="24"/>
          <w:szCs w:val="24"/>
        </w:rPr>
        <w:t>) (4): 477–496.</w:t>
      </w:r>
    </w:p>
    <w:p w14:paraId="2428834C" w14:textId="0582BF8F"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Baxter, J. B., A. M. Walker, K. Van Ommering and E. S. Aydil. 2006. Synthesis and characterization of ZnO nanowires and their integration into dye-sensitized solar cells. </w:t>
      </w:r>
      <w:r w:rsidRPr="00417AB8">
        <w:rPr>
          <w:rFonts w:ascii="Times New Roman" w:hAnsi="Times New Roman" w:cs="Times New Roman"/>
          <w:iCs/>
          <w:noProof/>
          <w:sz w:val="24"/>
          <w:szCs w:val="24"/>
        </w:rPr>
        <w:t>Nano</w:t>
      </w:r>
      <w:r w:rsidR="00C95990" w:rsidRPr="00417AB8">
        <w:rPr>
          <w:rFonts w:ascii="Times New Roman" w:hAnsi="Times New Roman" w:cs="Times New Roman"/>
          <w:iCs/>
          <w:noProof/>
          <w:sz w:val="24"/>
          <w:szCs w:val="24"/>
        </w:rPr>
        <w:t xml:space="preserve">. </w:t>
      </w:r>
      <w:r w:rsidRPr="00417AB8">
        <w:rPr>
          <w:rFonts w:ascii="Times New Roman" w:hAnsi="Times New Roman" w:cs="Times New Roman"/>
          <w:iCs/>
          <w:noProof/>
          <w:sz w:val="24"/>
          <w:szCs w:val="24"/>
        </w:rPr>
        <w:t>tech</w:t>
      </w:r>
      <w:r w:rsidR="00C95990" w:rsidRPr="00417AB8">
        <w:rPr>
          <w:rFonts w:ascii="Times New Roman" w:hAnsi="Times New Roman" w:cs="Times New Roman"/>
          <w:iCs/>
          <w:noProof/>
          <w:sz w:val="24"/>
          <w:szCs w:val="24"/>
        </w:rPr>
        <w:t>.</w:t>
      </w:r>
      <w:r w:rsidRPr="00417AB8">
        <w:rPr>
          <w:rFonts w:ascii="Times New Roman" w:hAnsi="Times New Roman" w:cs="Times New Roman"/>
          <w:noProof/>
          <w:sz w:val="24"/>
          <w:szCs w:val="24"/>
        </w:rPr>
        <w:t>, 17(11).</w:t>
      </w:r>
    </w:p>
    <w:p w14:paraId="4141C3E4" w14:textId="108B40F3"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Beverley, B. 1987. Observations on rearing karocolens pittospori (coleoptera: Curculionidae: Molytinae). </w:t>
      </w:r>
      <w:r w:rsidR="00C95990" w:rsidRPr="00417AB8">
        <w:rPr>
          <w:rFonts w:ascii="Times New Roman" w:hAnsi="Times New Roman" w:cs="Times New Roman"/>
          <w:iCs/>
          <w:noProof/>
          <w:sz w:val="24"/>
          <w:szCs w:val="24"/>
        </w:rPr>
        <w:t>N Z Entomol.</w:t>
      </w:r>
      <w:r w:rsidRPr="00417AB8">
        <w:rPr>
          <w:rFonts w:ascii="Times New Roman" w:hAnsi="Times New Roman" w:cs="Times New Roman"/>
          <w:noProof/>
          <w:sz w:val="24"/>
          <w:szCs w:val="24"/>
        </w:rPr>
        <w:t>, 9(1): 34–37.</w:t>
      </w:r>
    </w:p>
    <w:p w14:paraId="1304CE09" w14:textId="243C26BF"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Bharadwaj, S. S., B. W. Shivaraj, H. N. N. Murthy and M. Krishna. 2018. ScienceDirect Synthesis and Characterization of Copper Doped Zinc Oxide Thin Films for CO Gas Sensing. </w:t>
      </w:r>
      <w:r w:rsidR="00EF25ED" w:rsidRPr="00417AB8">
        <w:rPr>
          <w:rFonts w:ascii="Times New Roman" w:hAnsi="Times New Roman" w:cs="Times New Roman"/>
          <w:iCs/>
          <w:noProof/>
          <w:sz w:val="24"/>
          <w:szCs w:val="24"/>
        </w:rPr>
        <w:t xml:space="preserve">Mater. Today., </w:t>
      </w:r>
      <w:r w:rsidRPr="00417AB8">
        <w:rPr>
          <w:rFonts w:ascii="Times New Roman" w:hAnsi="Times New Roman" w:cs="Times New Roman"/>
          <w:noProof/>
          <w:sz w:val="24"/>
          <w:szCs w:val="24"/>
        </w:rPr>
        <w:t xml:space="preserve"> 5(10): 20904–20911. Elsevier Ltd.</w:t>
      </w:r>
    </w:p>
    <w:p w14:paraId="3A60D855" w14:textId="0E8894ED"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Bousslama, W., H. Elhouichet and M. Férid. 2017. Enhanced photocatalytic activity of Fe doped ZnO nanocrystals under sunlight irradiation. </w:t>
      </w:r>
      <w:r w:rsidRPr="00417AB8">
        <w:rPr>
          <w:rFonts w:ascii="Times New Roman" w:hAnsi="Times New Roman" w:cs="Times New Roman"/>
          <w:iCs/>
          <w:noProof/>
          <w:sz w:val="24"/>
          <w:szCs w:val="24"/>
        </w:rPr>
        <w:t xml:space="preserve">Optik - </w:t>
      </w:r>
      <w:r w:rsidR="00EF25ED" w:rsidRPr="00417AB8">
        <w:rPr>
          <w:rFonts w:ascii="Times New Roman" w:hAnsi="Times New Roman" w:cs="Times New Roman"/>
          <w:iCs/>
          <w:noProof/>
          <w:sz w:val="24"/>
          <w:szCs w:val="24"/>
        </w:rPr>
        <w:t>light and electrons</w:t>
      </w:r>
      <w:r w:rsidRPr="00417AB8">
        <w:rPr>
          <w:rFonts w:ascii="Times New Roman" w:hAnsi="Times New Roman" w:cs="Times New Roman"/>
          <w:noProof/>
          <w:sz w:val="24"/>
          <w:szCs w:val="24"/>
        </w:rPr>
        <w:t>. Elsevier GmbH.</w:t>
      </w:r>
    </w:p>
    <w:p w14:paraId="3057FD09"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Brayner, R., R. Ferrari-iliou, N. Brivois, S. Djediat, M. F. Benedetti, F. Fie, P. Cedex and L. De Ge. (n.d.) Toxicological Impact Studies Based on Escherichia coli Bacteria in Ultrafine ZnO Nanoparticles Colloidal Medium 2–6.</w:t>
      </w:r>
    </w:p>
    <w:p w14:paraId="3A93190A"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Cai, K. F., X. R. He and L. C. Zhang. 2008. Fabrication , properties and sintering of ZnO nanopowder 62: 1223–1225.</w:t>
      </w:r>
    </w:p>
    <w:p w14:paraId="38345526" w14:textId="675FBE8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Chen, H., J. Ding and S. Ma. 2010. Structural and optical properties of ZnO : Mg thin films grown under different oxygen partial pressures. </w:t>
      </w:r>
      <w:r w:rsidR="00EF25ED" w:rsidRPr="00417AB8">
        <w:rPr>
          <w:rFonts w:ascii="Times New Roman" w:hAnsi="Times New Roman" w:cs="Times New Roman"/>
          <w:iCs/>
          <w:noProof/>
          <w:sz w:val="24"/>
          <w:szCs w:val="24"/>
        </w:rPr>
        <w:t>Physica E Low Dimens. Syst. Nanostruct.</w:t>
      </w:r>
      <w:r w:rsidRPr="00417AB8">
        <w:rPr>
          <w:rFonts w:ascii="Times New Roman" w:hAnsi="Times New Roman" w:cs="Times New Roman"/>
          <w:noProof/>
          <w:sz w:val="24"/>
          <w:szCs w:val="24"/>
        </w:rPr>
        <w:t xml:space="preserve"> 42(5): 1487–1491. Elsevier.</w:t>
      </w:r>
    </w:p>
    <w:p w14:paraId="4AB35557" w14:textId="06D18E2E"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Chitra, M., K. Uthayarani, N. Rajasekaran and E. K. Girija. 2013. Preparation and characterisation of Al doped ZnO nanopowders. </w:t>
      </w:r>
      <w:r w:rsidR="00EF25ED" w:rsidRPr="00417AB8">
        <w:rPr>
          <w:rFonts w:ascii="Times New Roman" w:hAnsi="Times New Roman" w:cs="Times New Roman"/>
          <w:iCs/>
          <w:noProof/>
          <w:sz w:val="24"/>
          <w:szCs w:val="24"/>
        </w:rPr>
        <w:t>Phy. Procd.</w:t>
      </w:r>
      <w:r w:rsidRPr="00417AB8">
        <w:rPr>
          <w:rFonts w:ascii="Times New Roman" w:hAnsi="Times New Roman" w:cs="Times New Roman"/>
          <w:noProof/>
          <w:sz w:val="24"/>
          <w:szCs w:val="24"/>
        </w:rPr>
        <w:t>, 49: 177–182. Elsevier B.V.</w:t>
      </w:r>
    </w:p>
    <w:p w14:paraId="5CDDCFD5"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Ciciliati, M. A., M. F. Silva, D. M. Fernandes, M. A. C. De Melo, A. Adelina, W. Hechenleitner and E. A. G. Pineda. 2015. Fe-doped ZnO nanoparticles : Synthesis by a modi fi ed sol – gel method and characterization 159: 84–86.</w:t>
      </w:r>
    </w:p>
    <w:p w14:paraId="447B076E" w14:textId="42462ED5"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D’Souza, L. P., R. Shwetharani, V. Amoli, C. A. N. Fernando, A. K. Sinha and R. G. Balakrishna. 2016. Photoexcitation of neodymium doped TiO2 for improved performance in dye-sensitized solar cells. </w:t>
      </w:r>
      <w:r w:rsidR="00EF25ED" w:rsidRPr="00417AB8">
        <w:rPr>
          <w:rFonts w:ascii="Times New Roman" w:hAnsi="Times New Roman" w:cs="Times New Roman"/>
          <w:iCs/>
          <w:noProof/>
          <w:sz w:val="24"/>
          <w:szCs w:val="24"/>
        </w:rPr>
        <w:t>Mater. Des</w:t>
      </w:r>
      <w:r w:rsidRPr="00417AB8">
        <w:rPr>
          <w:rFonts w:ascii="Times New Roman" w:hAnsi="Times New Roman" w:cs="Times New Roman"/>
          <w:noProof/>
          <w:sz w:val="24"/>
          <w:szCs w:val="24"/>
        </w:rPr>
        <w:t>, 104: 346–354. Elsevier B.V.</w:t>
      </w:r>
    </w:p>
    <w:p w14:paraId="3ED8D3C3" w14:textId="6D02540E" w:rsidR="008D1C6C" w:rsidRPr="00417AB8" w:rsidRDefault="008D1C6C" w:rsidP="008270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Dong, S., K. Xu, J. Liu and H. Cui. 2011. Photocatalytic performance of ZnO : Fe array films under sunlight irradiation. </w:t>
      </w:r>
      <w:r w:rsidRPr="00417AB8">
        <w:rPr>
          <w:rFonts w:ascii="Times New Roman" w:hAnsi="Times New Roman" w:cs="Times New Roman"/>
          <w:iCs/>
          <w:noProof/>
          <w:sz w:val="24"/>
          <w:szCs w:val="24"/>
        </w:rPr>
        <w:t xml:space="preserve">Physica B: </w:t>
      </w:r>
      <w:r w:rsidR="00EF25ED" w:rsidRPr="00417AB8">
        <w:rPr>
          <w:rFonts w:ascii="Times New Roman" w:hAnsi="Times New Roman" w:cs="Times New Roman"/>
          <w:iCs/>
          <w:noProof/>
          <w:sz w:val="24"/>
          <w:szCs w:val="24"/>
        </w:rPr>
        <w:t>J. Phys. Condens. Matter.</w:t>
      </w:r>
      <w:r w:rsidRPr="00417AB8">
        <w:rPr>
          <w:rFonts w:ascii="Times New Roman" w:hAnsi="Times New Roman" w:cs="Times New Roman"/>
          <w:noProof/>
          <w:sz w:val="24"/>
          <w:szCs w:val="24"/>
        </w:rPr>
        <w:t>, 406(19): 3609–3612. Elsevier.</w:t>
      </w:r>
    </w:p>
    <w:p w14:paraId="1F40C0A6" w14:textId="77777777" w:rsidR="008D1C6C" w:rsidRPr="00417AB8" w:rsidRDefault="008D1C6C" w:rsidP="008270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Drexler, E. 2007. “Nanoethics”? What’s New? (February): 22–25.</w:t>
      </w:r>
    </w:p>
    <w:p w14:paraId="122B6DDC" w14:textId="77777777" w:rsidR="008D1C6C" w:rsidRPr="00417AB8" w:rsidRDefault="008D1C6C" w:rsidP="008270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Editor, G., S. Pearton, S. Richeter, L. Raehm, B. L. Allen, M. B. Keddie and A. Star. 2010. This paper is published as part of a Nanoscale themed issue on doped nanostructures.</w:t>
      </w:r>
    </w:p>
    <w:p w14:paraId="27224453" w14:textId="0C1B460F" w:rsidR="008D1C6C" w:rsidRPr="00417AB8" w:rsidRDefault="008D1C6C" w:rsidP="008270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Forever, L. and M. Lundstro</w:t>
      </w:r>
      <w:r w:rsidR="00420156">
        <w:rPr>
          <w:rFonts w:ascii="Times New Roman" w:hAnsi="Times New Roman" w:cs="Times New Roman"/>
          <w:noProof/>
          <w:sz w:val="24"/>
          <w:szCs w:val="24"/>
        </w:rPr>
        <w:t>m. 2013. Moore ’ s Law Forever </w:t>
      </w:r>
      <w:r w:rsidRPr="00417AB8">
        <w:rPr>
          <w:rFonts w:ascii="Times New Roman" w:hAnsi="Times New Roman" w:cs="Times New Roman"/>
          <w:noProof/>
          <w:sz w:val="24"/>
          <w:szCs w:val="24"/>
        </w:rPr>
        <w:t xml:space="preserve"> 210</w:t>
      </w:r>
      <w:r w:rsidR="00420156">
        <w:rPr>
          <w:rFonts w:ascii="Times New Roman" w:hAnsi="Times New Roman" w:cs="Times New Roman"/>
          <w:noProof/>
          <w:sz w:val="24"/>
          <w:szCs w:val="24"/>
        </w:rPr>
        <w:t>.</w:t>
      </w:r>
    </w:p>
    <w:p w14:paraId="68A3EEDB" w14:textId="77777777" w:rsidR="008D1C6C" w:rsidRPr="00417AB8" w:rsidRDefault="008D1C6C" w:rsidP="008270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Foster, H. A., I. B. Ditta and S. Varghese. 2011. Photocatalytic disinfection using titanium dioxide : spectrum and mechanism of antimicrobial activity 1847–1868.</w:t>
      </w:r>
    </w:p>
    <w:p w14:paraId="740F2511" w14:textId="6A2C5368" w:rsidR="008D1C6C" w:rsidRPr="00417AB8" w:rsidRDefault="008D1C6C" w:rsidP="008270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Fu, M., Y. Li, P. Lu, J. Liu and F. Dong. 2011. Applied Surface Science Sol – gel preparation and enhanced photocatalytic performance of Cu-doped ZnO nanoparticles. </w:t>
      </w:r>
      <w:r w:rsidR="00EF25ED" w:rsidRPr="00417AB8">
        <w:rPr>
          <w:rFonts w:ascii="Times New Roman" w:hAnsi="Times New Roman" w:cs="Times New Roman"/>
          <w:iCs/>
          <w:noProof/>
          <w:sz w:val="24"/>
          <w:szCs w:val="24"/>
        </w:rPr>
        <w:t>Appl. Surf. Sci.</w:t>
      </w:r>
      <w:r w:rsidRPr="00417AB8">
        <w:rPr>
          <w:rFonts w:ascii="Times New Roman" w:hAnsi="Times New Roman" w:cs="Times New Roman"/>
          <w:noProof/>
          <w:sz w:val="24"/>
          <w:szCs w:val="24"/>
        </w:rPr>
        <w:t xml:space="preserve"> 258(4): 1587–1591. Elsevier B.V.</w:t>
      </w:r>
    </w:p>
    <w:p w14:paraId="040DF165" w14:textId="77777777" w:rsidR="008D1C6C" w:rsidRPr="00417AB8" w:rsidRDefault="008D1C6C" w:rsidP="008270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GaigeZheng. 2004. Nanoscience and nanotechnologies : opportunities and uncertainties.</w:t>
      </w:r>
    </w:p>
    <w:p w14:paraId="25F258AE" w14:textId="77777777" w:rsidR="008D1C6C" w:rsidRPr="00417AB8" w:rsidRDefault="008D1C6C" w:rsidP="008270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Garcés, F. A., N. Budini, R. R. Koropecki and R. D. Arce. 2015. Structural Analysis of ZnO (: Al , Mg ) Thin Films by X-ray Diffraction. </w:t>
      </w:r>
      <w:r w:rsidRPr="00417AB8">
        <w:rPr>
          <w:rFonts w:ascii="Times New Roman" w:hAnsi="Times New Roman" w:cs="Times New Roman"/>
          <w:iCs/>
          <w:noProof/>
          <w:sz w:val="24"/>
          <w:szCs w:val="24"/>
        </w:rPr>
        <w:t>Procedia Materials Science</w:t>
      </w:r>
      <w:r w:rsidRPr="00417AB8">
        <w:rPr>
          <w:rFonts w:ascii="Times New Roman" w:hAnsi="Times New Roman" w:cs="Times New Roman"/>
          <w:noProof/>
          <w:sz w:val="24"/>
          <w:szCs w:val="24"/>
        </w:rPr>
        <w:t>, 8: 551–560. Elsevier B.V.</w:t>
      </w:r>
    </w:p>
    <w:p w14:paraId="5D40CC66" w14:textId="77777777" w:rsidR="008D1C6C" w:rsidRPr="00417AB8" w:rsidRDefault="008D1C6C" w:rsidP="008270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George, S., Œ. S. Pokhrel, Œ. T. Xia, Œ. B. Gilbert, Ќ. Z. Ji, M. Schowalter, A. Rosenauer, R. Damoiseaux, K. A. Bradley, L. Ma and E. Nel. 2010. Use of a Rapid Cytotoxicity Screening Approach To Engineer a Safer Zinc Oxide Nanoparticle through Iron Doping 4(1): 15–29.</w:t>
      </w:r>
    </w:p>
    <w:p w14:paraId="19EE3FF2" w14:textId="6DCE65DE" w:rsidR="008D1C6C" w:rsidRPr="00417AB8" w:rsidRDefault="008D1C6C" w:rsidP="008270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Gherab, K., C. H. Voon, U. Hashim, M. Ameri and A. Bouhemadou. 2017. Aluminium nanoparticles size effect on the optical and structural properties of.</w:t>
      </w:r>
      <w:r w:rsidR="00EF25ED" w:rsidRPr="00417AB8">
        <w:rPr>
          <w:rFonts w:ascii="Times New Roman" w:hAnsi="Times New Roman" w:cs="Times New Roman"/>
          <w:sz w:val="24"/>
          <w:szCs w:val="24"/>
        </w:rPr>
        <w:t xml:space="preserve"> </w:t>
      </w:r>
      <w:r w:rsidR="00EF25ED" w:rsidRPr="00417AB8">
        <w:rPr>
          <w:rFonts w:ascii="Times New Roman" w:hAnsi="Times New Roman" w:cs="Times New Roman"/>
          <w:noProof/>
          <w:sz w:val="24"/>
          <w:szCs w:val="24"/>
        </w:rPr>
        <w:t>Results Phys.</w:t>
      </w:r>
      <w:r w:rsidRPr="00417AB8">
        <w:rPr>
          <w:rFonts w:ascii="Times New Roman" w:hAnsi="Times New Roman" w:cs="Times New Roman"/>
          <w:noProof/>
          <w:sz w:val="24"/>
          <w:szCs w:val="24"/>
        </w:rPr>
        <w:t>,.</w:t>
      </w:r>
    </w:p>
    <w:p w14:paraId="6417E70D" w14:textId="5AED7A0E" w:rsidR="008D1C6C" w:rsidRPr="00417AB8" w:rsidRDefault="008D1C6C" w:rsidP="008270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Giovannelli, F., A. N. Ndimba, P. Diaz-chao, M. Motelica-heino, P. I. Raynal, C. Autret and F. Delorme. 2014. Synthesis of Al doped ZnO nanoparticles by aqueous coprecipitation. </w:t>
      </w:r>
      <w:r w:rsidRPr="00417AB8">
        <w:rPr>
          <w:rFonts w:ascii="Times New Roman" w:hAnsi="Times New Roman" w:cs="Times New Roman"/>
          <w:iCs/>
          <w:noProof/>
          <w:sz w:val="24"/>
          <w:szCs w:val="24"/>
        </w:rPr>
        <w:t>Powder Techno</w:t>
      </w:r>
      <w:r w:rsidR="00EF25ED" w:rsidRPr="00417AB8">
        <w:rPr>
          <w:rFonts w:ascii="Times New Roman" w:hAnsi="Times New Roman" w:cs="Times New Roman"/>
          <w:iCs/>
          <w:noProof/>
          <w:sz w:val="24"/>
          <w:szCs w:val="24"/>
        </w:rPr>
        <w:t>l.</w:t>
      </w:r>
      <w:r w:rsidRPr="00417AB8">
        <w:rPr>
          <w:rFonts w:ascii="Times New Roman" w:hAnsi="Times New Roman" w:cs="Times New Roman"/>
          <w:noProof/>
          <w:sz w:val="24"/>
          <w:szCs w:val="24"/>
        </w:rPr>
        <w:t>, 262: 203–208. Elsevier B.V.</w:t>
      </w:r>
    </w:p>
    <w:p w14:paraId="0407CA26" w14:textId="51440276" w:rsidR="008D1C6C" w:rsidRPr="00417AB8" w:rsidRDefault="008D1C6C" w:rsidP="008270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Giri, P. and P. Chakrabarti. 2016. Superlattices and Microstructures Effect of Mg doping in ZnO buffer layer on ZnO thin fi lm devices for electronic applications. </w:t>
      </w:r>
      <w:r w:rsidR="00EF25ED" w:rsidRPr="00417AB8">
        <w:rPr>
          <w:rFonts w:ascii="Times New Roman" w:hAnsi="Times New Roman" w:cs="Times New Roman"/>
          <w:iCs/>
          <w:noProof/>
          <w:sz w:val="24"/>
          <w:szCs w:val="24"/>
        </w:rPr>
        <w:t>Superlattices Microstruct.</w:t>
      </w:r>
      <w:r w:rsidRPr="00417AB8">
        <w:rPr>
          <w:rFonts w:ascii="Times New Roman" w:hAnsi="Times New Roman" w:cs="Times New Roman"/>
          <w:noProof/>
          <w:sz w:val="24"/>
          <w:szCs w:val="24"/>
        </w:rPr>
        <w:t>, 93: 248–260. Elsevier Ltd.</w:t>
      </w:r>
    </w:p>
    <w:p w14:paraId="39E2C0EA" w14:textId="10D03D2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Goel, S., N. Sinha, H. Yadav, A. J. Joseph and B. Kumar. 2017. Experimental investigation on the structural, dielectric, ferroelectric and piezoelectric properties of La doped ZnO nanoparticles and their application in dye-sensitized solar cells. </w:t>
      </w:r>
      <w:r w:rsidRPr="00417AB8">
        <w:rPr>
          <w:rFonts w:ascii="Times New Roman" w:hAnsi="Times New Roman" w:cs="Times New Roman"/>
          <w:iCs/>
          <w:noProof/>
          <w:sz w:val="24"/>
          <w:szCs w:val="24"/>
        </w:rPr>
        <w:t xml:space="preserve">Physica E: </w:t>
      </w:r>
      <w:r w:rsidR="00EF25ED" w:rsidRPr="00417AB8">
        <w:rPr>
          <w:rFonts w:ascii="Times New Roman" w:hAnsi="Times New Roman" w:cs="Times New Roman"/>
          <w:iCs/>
          <w:noProof/>
          <w:sz w:val="24"/>
          <w:szCs w:val="24"/>
        </w:rPr>
        <w:t>Physica E Low Dimens. Syst. Nanostruct.</w:t>
      </w:r>
      <w:r w:rsidRPr="00417AB8">
        <w:rPr>
          <w:rFonts w:ascii="Times New Roman" w:hAnsi="Times New Roman" w:cs="Times New Roman"/>
          <w:noProof/>
          <w:sz w:val="24"/>
          <w:szCs w:val="24"/>
        </w:rPr>
        <w:t>, 91: 72–81. Elsevier B.V.</w:t>
      </w:r>
    </w:p>
    <w:p w14:paraId="4B0F91D2" w14:textId="11E50C32"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Greene, L. E., B. D. Yuhas, M. Law, D. Zitoun and P. Yang. 2006. Solution-grown zinc oxide nanowires. </w:t>
      </w:r>
      <w:r w:rsidR="00EF25ED" w:rsidRPr="00417AB8">
        <w:rPr>
          <w:rFonts w:ascii="Times New Roman" w:hAnsi="Times New Roman" w:cs="Times New Roman"/>
          <w:iCs/>
          <w:noProof/>
          <w:sz w:val="24"/>
          <w:szCs w:val="24"/>
        </w:rPr>
        <w:t>Inorg. Chem.</w:t>
      </w:r>
      <w:r w:rsidRPr="00417AB8">
        <w:rPr>
          <w:rFonts w:ascii="Times New Roman" w:hAnsi="Times New Roman" w:cs="Times New Roman"/>
          <w:noProof/>
          <w:sz w:val="24"/>
          <w:szCs w:val="24"/>
        </w:rPr>
        <w:t xml:space="preserve"> 45(19): 7535–7543.</w:t>
      </w:r>
    </w:p>
    <w:p w14:paraId="2F5A03B3"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Gregg, B. A. 2017. Coulomb forces in excitonic solar cells. </w:t>
      </w:r>
      <w:r w:rsidRPr="00417AB8">
        <w:rPr>
          <w:rFonts w:ascii="Times New Roman" w:hAnsi="Times New Roman" w:cs="Times New Roman"/>
          <w:iCs/>
          <w:noProof/>
          <w:sz w:val="24"/>
          <w:szCs w:val="24"/>
        </w:rPr>
        <w:t>Organic Photovoltaics: Mechanisms, Materials, and Devices</w:t>
      </w:r>
      <w:r w:rsidRPr="00417AB8">
        <w:rPr>
          <w:rFonts w:ascii="Times New Roman" w:hAnsi="Times New Roman" w:cs="Times New Roman"/>
          <w:noProof/>
          <w:sz w:val="24"/>
          <w:szCs w:val="24"/>
        </w:rPr>
        <w:t>, 139–160.</w:t>
      </w:r>
    </w:p>
    <w:p w14:paraId="2B4CBEC6" w14:textId="5098A6E2"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Guerra, Y., R. Milani, D. M. Oliveira and F. R. De Souza. 2019. Influence of Ni and Sr on the structural , morphological and optical properties of ZnO synthesized by sol gel 98</w:t>
      </w:r>
      <w:r w:rsidR="00420156">
        <w:rPr>
          <w:rFonts w:ascii="Times New Roman" w:hAnsi="Times New Roman" w:cs="Times New Roman"/>
          <w:noProof/>
          <w:sz w:val="24"/>
          <w:szCs w:val="24"/>
        </w:rPr>
        <w:t>.</w:t>
      </w:r>
    </w:p>
    <w:p w14:paraId="3A3F761D"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Helander, M. G., M. T. Greiner, Z. B. Wang, W. M. Tang, Z. H. Lu, M. G. Helander, M. T. Greiner, Z. B. Wang and W. M. Tang. 2014. Work function of fluorine doped tin oxide 011019(2011): 25–29.</w:t>
      </w:r>
    </w:p>
    <w:p w14:paraId="2FA31B9D"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Huang, L., L. Cheng, S. Pan, Y. He, C. Tian, J. Yu, L. Cheng, S. Pan, Y. He, C. Tian, J. Yu and H. Zhou. 2020. Jo ur of.</w:t>
      </w:r>
    </w:p>
    <w:p w14:paraId="1F673126" w14:textId="4239B801"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Ignatovich, F. V and L. Novotny. 2006. Real-Time and Background-Free Detection of Nanoscale Particles 013901(January): 1</w:t>
      </w:r>
      <w:r w:rsidR="00420156">
        <w:rPr>
          <w:rFonts w:ascii="Times New Roman" w:hAnsi="Times New Roman" w:cs="Times New Roman"/>
          <w:noProof/>
          <w:sz w:val="24"/>
          <w:szCs w:val="24"/>
        </w:rPr>
        <w:t>-</w:t>
      </w:r>
      <w:r w:rsidRPr="00417AB8">
        <w:rPr>
          <w:rFonts w:ascii="Times New Roman" w:hAnsi="Times New Roman" w:cs="Times New Roman"/>
          <w:noProof/>
          <w:sz w:val="24"/>
          <w:szCs w:val="24"/>
        </w:rPr>
        <w:t>4.</w:t>
      </w:r>
    </w:p>
    <w:p w14:paraId="54D553D9" w14:textId="7CCEB1D3"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Jayabharathi, J., C. Karunakaran, V. Kalaiarasi and P. Ramanathan. 2014. Journal of Photochemistry and Photobiology A : Chemistry Nano ZnO , Cu-doped ZnO , and Ag-doped ZnO assisted generation of light from imidazole. </w:t>
      </w:r>
      <w:r w:rsidRPr="00417AB8">
        <w:rPr>
          <w:rFonts w:ascii="Times New Roman" w:hAnsi="Times New Roman" w:cs="Times New Roman"/>
          <w:iCs/>
          <w:noProof/>
          <w:sz w:val="24"/>
          <w:szCs w:val="24"/>
        </w:rPr>
        <w:t>‘</w:t>
      </w:r>
      <w:r w:rsidR="00B71EE5" w:rsidRPr="00417AB8">
        <w:rPr>
          <w:rFonts w:ascii="Times New Roman" w:hAnsi="Times New Roman" w:cs="Times New Roman"/>
          <w:iCs/>
          <w:noProof/>
          <w:sz w:val="24"/>
          <w:szCs w:val="24"/>
        </w:rPr>
        <w:t>J. Photochem. Photobiol. A</w:t>
      </w:r>
      <w:r w:rsidRPr="00417AB8">
        <w:rPr>
          <w:rFonts w:ascii="Times New Roman" w:hAnsi="Times New Roman" w:cs="Times New Roman"/>
          <w:iCs/>
          <w:noProof/>
          <w:sz w:val="24"/>
          <w:szCs w:val="24"/>
        </w:rPr>
        <w:t>’</w:t>
      </w:r>
      <w:r w:rsidRPr="00417AB8">
        <w:rPr>
          <w:rFonts w:ascii="Times New Roman" w:hAnsi="Times New Roman" w:cs="Times New Roman"/>
          <w:noProof/>
          <w:sz w:val="24"/>
          <w:szCs w:val="24"/>
        </w:rPr>
        <w:t>, 295: 1–10. Elsevier B.V.</w:t>
      </w:r>
    </w:p>
    <w:p w14:paraId="16FE8BE5"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Jayasimhadri, M., K. Jang, H. S. Lee, B. Chen, S. Yi, M. Jayasimhadri, K. Jang, S. Lee, B. Chen and S. Yi. 2009. White light generation from Dy3 + -doped ZnO – B2O3 – P2O5 glasses 013105.</w:t>
      </w:r>
    </w:p>
    <w:p w14:paraId="3E497E6C" w14:textId="3B54C818"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Jeevanandam, J., A. Barhoum, Y. S. Chan, A. Dufresne and M. K. Danquah. (n.d.) Review on nanoparticles and nanostructured materials : history , sources , toxicity and regulations </w:t>
      </w:r>
      <w:r w:rsidR="00420156">
        <w:rPr>
          <w:rFonts w:ascii="Times New Roman" w:hAnsi="Times New Roman" w:cs="Times New Roman"/>
          <w:noProof/>
          <w:sz w:val="24"/>
          <w:szCs w:val="24"/>
        </w:rPr>
        <w:t>:</w:t>
      </w:r>
      <w:r w:rsidRPr="00417AB8">
        <w:rPr>
          <w:rFonts w:ascii="Times New Roman" w:hAnsi="Times New Roman" w:cs="Times New Roman"/>
          <w:noProof/>
          <w:sz w:val="24"/>
          <w:szCs w:val="24"/>
        </w:rPr>
        <w:t>1050–1074.</w:t>
      </w:r>
    </w:p>
    <w:p w14:paraId="2483D1D9" w14:textId="67B2348A"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Jongnavakit, P., P. Amornpitoksuk, S. Suwanboon and N. Ndiege. 2012. Applied Surface Science Preparation and photocatalytic activity of Cu-doped ZnO thin films prepared by the sol – gel method. </w:t>
      </w:r>
      <w:r w:rsidR="00B71EE5" w:rsidRPr="00417AB8">
        <w:rPr>
          <w:rFonts w:ascii="Times New Roman" w:hAnsi="Times New Roman" w:cs="Times New Roman"/>
          <w:iCs/>
          <w:noProof/>
          <w:sz w:val="24"/>
          <w:szCs w:val="24"/>
        </w:rPr>
        <w:t xml:space="preserve">Appl. Surf. Sci. </w:t>
      </w:r>
      <w:r w:rsidRPr="00417AB8">
        <w:rPr>
          <w:rFonts w:ascii="Times New Roman" w:hAnsi="Times New Roman" w:cs="Times New Roman"/>
          <w:noProof/>
          <w:sz w:val="24"/>
          <w:szCs w:val="24"/>
        </w:rPr>
        <w:t xml:space="preserve"> 258(20): 8192–8198. Elsevier B.V.</w:t>
      </w:r>
    </w:p>
    <w:p w14:paraId="701638C9" w14:textId="37021DFB"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Kamat, P. V. 2008. Quantum dot solar cells. Semiconductor nanocrystals as light harvesters. </w:t>
      </w:r>
      <w:r w:rsidR="00B71EE5" w:rsidRPr="00417AB8">
        <w:rPr>
          <w:rFonts w:ascii="Times New Roman" w:hAnsi="Times New Roman" w:cs="Times New Roman"/>
          <w:iCs/>
          <w:noProof/>
          <w:sz w:val="24"/>
          <w:szCs w:val="24"/>
        </w:rPr>
        <w:t>J. Phys. Chem.</w:t>
      </w:r>
      <w:r w:rsidRPr="00417AB8">
        <w:rPr>
          <w:rFonts w:ascii="Times New Roman" w:hAnsi="Times New Roman" w:cs="Times New Roman"/>
          <w:noProof/>
          <w:sz w:val="24"/>
          <w:szCs w:val="24"/>
        </w:rPr>
        <w:t xml:space="preserve"> 112(48): 18737–18753.</w:t>
      </w:r>
    </w:p>
    <w:p w14:paraId="1F8D77C0"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Kawashima, T., H. Matsui and N. Tanabe. 2003. New transparent conductive films : FTO coated ITO 445(03): 241–244.</w:t>
      </w:r>
    </w:p>
    <w:p w14:paraId="1137B6A0"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Khan, R. N., N. Ali, S. Riaz and S. Naseem. 2015. Effect of calcination on properties of cobalt doped ZnO nanoparticles. </w:t>
      </w:r>
      <w:r w:rsidRPr="00417AB8">
        <w:rPr>
          <w:rFonts w:ascii="Times New Roman" w:hAnsi="Times New Roman" w:cs="Times New Roman"/>
          <w:iCs/>
          <w:noProof/>
          <w:sz w:val="24"/>
          <w:szCs w:val="24"/>
        </w:rPr>
        <w:t>Materials Today: Proceedings</w:t>
      </w:r>
      <w:r w:rsidRPr="00417AB8">
        <w:rPr>
          <w:rFonts w:ascii="Times New Roman" w:hAnsi="Times New Roman" w:cs="Times New Roman"/>
          <w:noProof/>
          <w:sz w:val="24"/>
          <w:szCs w:val="24"/>
        </w:rPr>
        <w:t>, Vol. 2. Elsevier Ltd.</w:t>
      </w:r>
    </w:p>
    <w:p w14:paraId="2165E29B" w14:textId="44B9C336"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Khanafer, K. and K. Vafai. (n.d.) Applications of Nanomaterials in Solar Energy and Desalination Sectors. </w:t>
      </w:r>
      <w:r w:rsidR="00B71EE5" w:rsidRPr="00417AB8">
        <w:rPr>
          <w:rFonts w:ascii="Times New Roman" w:hAnsi="Times New Roman" w:cs="Times New Roman"/>
          <w:iCs/>
          <w:noProof/>
          <w:sz w:val="24"/>
          <w:szCs w:val="24"/>
        </w:rPr>
        <w:t>Adv. Heat Transf.</w:t>
      </w:r>
      <w:r w:rsidRPr="00417AB8">
        <w:rPr>
          <w:rFonts w:ascii="Times New Roman" w:hAnsi="Times New Roman" w:cs="Times New Roman"/>
          <w:noProof/>
          <w:sz w:val="24"/>
          <w:szCs w:val="24"/>
        </w:rPr>
        <w:t>, 1st ed., 45. Copyright © 2013 Elsevier Inc. All rights reserved.</w:t>
      </w:r>
    </w:p>
    <w:p w14:paraId="5CB31CEA" w14:textId="4EE995C0"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Kinosita, K. and K. Adachi. 2004. R </w:t>
      </w:r>
      <w:r w:rsidR="00420156" w:rsidRPr="00417AB8">
        <w:rPr>
          <w:rFonts w:ascii="Times New Roman" w:hAnsi="Times New Roman" w:cs="Times New Roman"/>
          <w:noProof/>
          <w:sz w:val="24"/>
          <w:szCs w:val="24"/>
        </w:rPr>
        <w:t xml:space="preserve">Otation </w:t>
      </w:r>
      <w:r w:rsidR="00420156">
        <w:rPr>
          <w:rFonts w:ascii="Times New Roman" w:hAnsi="Times New Roman" w:cs="Times New Roman"/>
          <w:noProof/>
          <w:sz w:val="24"/>
          <w:szCs w:val="24"/>
        </w:rPr>
        <w:t>o</w:t>
      </w:r>
      <w:r w:rsidR="00420156" w:rsidRPr="00417AB8">
        <w:rPr>
          <w:rFonts w:ascii="Times New Roman" w:hAnsi="Times New Roman" w:cs="Times New Roman"/>
          <w:noProof/>
          <w:sz w:val="24"/>
          <w:szCs w:val="24"/>
        </w:rPr>
        <w:t xml:space="preserve">f </w:t>
      </w:r>
      <w:r w:rsidRPr="00417AB8">
        <w:rPr>
          <w:rFonts w:ascii="Times New Roman" w:hAnsi="Times New Roman" w:cs="Times New Roman"/>
          <w:noProof/>
          <w:sz w:val="24"/>
          <w:szCs w:val="24"/>
        </w:rPr>
        <w:t>F 1 -ATP ASE : How an ATP-Driven Molecular Machine May Work.</w:t>
      </w:r>
    </w:p>
    <w:p w14:paraId="5E691738" w14:textId="25F98ACE"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Kolodziejczak-Radzimska, A. and T. Jesionowski. 2014. Zinc oxide-from synthesis to application: A review. </w:t>
      </w:r>
      <w:r w:rsidR="00B71EE5" w:rsidRPr="00417AB8">
        <w:rPr>
          <w:rFonts w:ascii="Times New Roman" w:hAnsi="Times New Roman" w:cs="Times New Roman"/>
          <w:iCs/>
          <w:noProof/>
          <w:sz w:val="24"/>
          <w:szCs w:val="24"/>
        </w:rPr>
        <w:t>Mater. Lett</w:t>
      </w:r>
      <w:r w:rsidRPr="00417AB8">
        <w:rPr>
          <w:rFonts w:ascii="Times New Roman" w:hAnsi="Times New Roman" w:cs="Times New Roman"/>
          <w:noProof/>
          <w:sz w:val="24"/>
          <w:szCs w:val="24"/>
        </w:rPr>
        <w:t>, 7(4): 2833–2881.</w:t>
      </w:r>
    </w:p>
    <w:p w14:paraId="00ACB3DD"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Kong, F. T., S. Y. Dai and K. J. Wang. 2007. Review of recent progress in dye-sensitized solar cells. </w:t>
      </w:r>
      <w:r w:rsidRPr="00417AB8">
        <w:rPr>
          <w:rFonts w:ascii="Times New Roman" w:hAnsi="Times New Roman" w:cs="Times New Roman"/>
          <w:iCs/>
          <w:noProof/>
          <w:sz w:val="24"/>
          <w:szCs w:val="24"/>
        </w:rPr>
        <w:t>Advances in OptoElectronics</w:t>
      </w:r>
      <w:r w:rsidRPr="00417AB8">
        <w:rPr>
          <w:rFonts w:ascii="Times New Roman" w:hAnsi="Times New Roman" w:cs="Times New Roman"/>
          <w:noProof/>
          <w:sz w:val="24"/>
          <w:szCs w:val="24"/>
        </w:rPr>
        <w:t>, 2007.</w:t>
      </w:r>
    </w:p>
    <w:p w14:paraId="7C7CC3B4" w14:textId="1313178A"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Kong, L., Y. Bao, W. Guo, L. Cheng, J. Du, R. Liu, Y. Wang, X. Fan and C. Tao. 2016. Low-cost zinc-plated photoanode for fabric-type dye-sensitized solar cells. </w:t>
      </w:r>
      <w:r w:rsidR="00B71EE5" w:rsidRPr="00417AB8">
        <w:rPr>
          <w:rFonts w:ascii="Times New Roman" w:hAnsi="Times New Roman" w:cs="Times New Roman"/>
          <w:iCs/>
          <w:noProof/>
          <w:sz w:val="24"/>
          <w:szCs w:val="24"/>
        </w:rPr>
        <w:t>Appl. Surf. Sci</w:t>
      </w:r>
      <w:r w:rsidRPr="00417AB8">
        <w:rPr>
          <w:rFonts w:ascii="Times New Roman" w:hAnsi="Times New Roman" w:cs="Times New Roman"/>
          <w:noProof/>
          <w:sz w:val="24"/>
          <w:szCs w:val="24"/>
        </w:rPr>
        <w:t xml:space="preserve"> 363: 323–327. Elsevier B.V.</w:t>
      </w:r>
    </w:p>
    <w:p w14:paraId="596CC6DA"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Le, T. H., A. T. Bui and T. K. Le. 2014. The effect of Fe doping on the suppression of photocatalytic activity of ZnO nanopowder for the application in sunscreens. </w:t>
      </w:r>
      <w:r w:rsidRPr="00417AB8">
        <w:rPr>
          <w:rFonts w:ascii="Times New Roman" w:hAnsi="Times New Roman" w:cs="Times New Roman"/>
          <w:iCs/>
          <w:noProof/>
          <w:sz w:val="24"/>
          <w:szCs w:val="24"/>
        </w:rPr>
        <w:t>Powder Technology</w:t>
      </w:r>
      <w:r w:rsidRPr="00417AB8">
        <w:rPr>
          <w:rFonts w:ascii="Times New Roman" w:hAnsi="Times New Roman" w:cs="Times New Roman"/>
          <w:noProof/>
          <w:sz w:val="24"/>
          <w:szCs w:val="24"/>
        </w:rPr>
        <w:t>, 268: 173–176. Elsevier B.V.</w:t>
      </w:r>
    </w:p>
    <w:p w14:paraId="3D158551"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Lee, C. P., C. T. Li, M. S. Fan, S. R. Li, Y. J. Huang, L. Y. Chang, C. M. Tseng, S. S. Sun, J. J. Lin and K. C. Ho. 2016. Microemulsion-assisted Zinc Oxide Synthesis: Morphology Control and Its Applications in Photoanodes of Dye-Sensitized Solar Cells. </w:t>
      </w:r>
      <w:r w:rsidRPr="00417AB8">
        <w:rPr>
          <w:rFonts w:ascii="Times New Roman" w:hAnsi="Times New Roman" w:cs="Times New Roman"/>
          <w:iCs/>
          <w:noProof/>
          <w:sz w:val="24"/>
          <w:szCs w:val="24"/>
        </w:rPr>
        <w:t>Electrochimica Acta</w:t>
      </w:r>
      <w:r w:rsidRPr="00417AB8">
        <w:rPr>
          <w:rFonts w:ascii="Times New Roman" w:hAnsi="Times New Roman" w:cs="Times New Roman"/>
          <w:noProof/>
          <w:sz w:val="24"/>
          <w:szCs w:val="24"/>
        </w:rPr>
        <w:t>, 210: 483–491. Elsevier Ltd.</w:t>
      </w:r>
    </w:p>
    <w:p w14:paraId="7DA85262"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Li, Q., S. Mahendra, D. Y. Lyon, L. Brunet, M. V Liga, D. Li and P. J. J. Alvarez. 2008. Antimicrobial nanomaterials for water disinfection and microbial control : Potential applications and implications. </w:t>
      </w:r>
      <w:r w:rsidRPr="00417AB8">
        <w:rPr>
          <w:rFonts w:ascii="Times New Roman" w:hAnsi="Times New Roman" w:cs="Times New Roman"/>
          <w:iCs/>
          <w:noProof/>
          <w:sz w:val="24"/>
          <w:szCs w:val="24"/>
        </w:rPr>
        <w:t>Water Research</w:t>
      </w:r>
      <w:r w:rsidRPr="00417AB8">
        <w:rPr>
          <w:rFonts w:ascii="Times New Roman" w:hAnsi="Times New Roman" w:cs="Times New Roman"/>
          <w:noProof/>
          <w:sz w:val="24"/>
          <w:szCs w:val="24"/>
        </w:rPr>
        <w:t>, 42(18): 4591–4602. Elsevier Ltd.</w:t>
      </w:r>
    </w:p>
    <w:p w14:paraId="3D6D7143" w14:textId="00DADD92"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Lieber, C. M. 2003. N anoscale Science and Technolog</w:t>
      </w:r>
      <w:r w:rsidR="00BC6C56">
        <w:rPr>
          <w:rFonts w:ascii="Times New Roman" w:hAnsi="Times New Roman" w:cs="Times New Roman"/>
          <w:noProof/>
          <w:sz w:val="24"/>
          <w:szCs w:val="24"/>
        </w:rPr>
        <w:t>y : Building a Big Small Things</w:t>
      </w:r>
      <w:r w:rsidRPr="00417AB8">
        <w:rPr>
          <w:rFonts w:ascii="Times New Roman" w:hAnsi="Times New Roman" w:cs="Times New Roman"/>
          <w:noProof/>
          <w:sz w:val="24"/>
          <w:szCs w:val="24"/>
        </w:rPr>
        <w:t>: 486–491.</w:t>
      </w:r>
    </w:p>
    <w:p w14:paraId="2A9EF454" w14:textId="71B07CC3"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Lim, S. H., Z. Luo and Z. Shen. 2010. Plasma-Assisted Synthesis of Carbon Nanotubes Plasma-Assisted Synthesis of Carbon Nanotubes</w:t>
      </w:r>
      <w:r w:rsidR="00BC6C56">
        <w:rPr>
          <w:rFonts w:ascii="Times New Roman" w:hAnsi="Times New Roman" w:cs="Times New Roman"/>
          <w:noProof/>
          <w:sz w:val="24"/>
          <w:szCs w:val="24"/>
        </w:rPr>
        <w:t>.</w:t>
      </w:r>
    </w:p>
    <w:p w14:paraId="2F0FFDF4"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Liu, Y., J. Yang, Q. Guan, L. Yang and Y. Zhang. 2009. Effects of Cr-doping on the optical and magnetic properties in ZnO nanoparticles prepared by sol – gel method 486: 835–838.</w:t>
      </w:r>
    </w:p>
    <w:p w14:paraId="138E3F67"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Liu, Z., Y. Li, C. Liu, J. Ya, W. Zhao, L. E, D. Zhao and L. An. 2011. Performance of ZnO dye-sensitized solar cells with various nanostructures as anodes. </w:t>
      </w:r>
      <w:r w:rsidRPr="00417AB8">
        <w:rPr>
          <w:rFonts w:ascii="Times New Roman" w:hAnsi="Times New Roman" w:cs="Times New Roman"/>
          <w:iCs/>
          <w:noProof/>
          <w:sz w:val="24"/>
          <w:szCs w:val="24"/>
        </w:rPr>
        <w:t>Solid State Sciences</w:t>
      </w:r>
      <w:r w:rsidRPr="00417AB8">
        <w:rPr>
          <w:rFonts w:ascii="Times New Roman" w:hAnsi="Times New Roman" w:cs="Times New Roman"/>
          <w:noProof/>
          <w:sz w:val="24"/>
          <w:szCs w:val="24"/>
        </w:rPr>
        <w:t>, 13(6): 1354–1359.</w:t>
      </w:r>
    </w:p>
    <w:p w14:paraId="53230A04" w14:textId="337DE43E"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Louiza, A., H. Saliha, H. Sofiane, G. Kamel and G. Lakhder. 2012. Structural and luminescence properties of pure and Al-doped ZnO nanopowders. </w:t>
      </w:r>
      <w:r w:rsidR="00B71EE5" w:rsidRPr="00417AB8">
        <w:rPr>
          <w:rFonts w:ascii="Times New Roman" w:hAnsi="Times New Roman" w:cs="Times New Roman"/>
          <w:iCs/>
          <w:noProof/>
          <w:sz w:val="24"/>
          <w:szCs w:val="24"/>
        </w:rPr>
        <w:t xml:space="preserve">Mater. Sci. Eng. </w:t>
      </w:r>
      <w:r w:rsidRPr="00417AB8">
        <w:rPr>
          <w:rFonts w:ascii="Times New Roman" w:hAnsi="Times New Roman" w:cs="Times New Roman"/>
          <w:iCs/>
          <w:noProof/>
          <w:sz w:val="24"/>
          <w:szCs w:val="24"/>
        </w:rPr>
        <w:t>B</w:t>
      </w:r>
      <w:r w:rsidRPr="00417AB8">
        <w:rPr>
          <w:rFonts w:ascii="Times New Roman" w:hAnsi="Times New Roman" w:cs="Times New Roman"/>
          <w:noProof/>
          <w:sz w:val="24"/>
          <w:szCs w:val="24"/>
        </w:rPr>
        <w:t>, 177(11): 902–907. Elsevier B.V.</w:t>
      </w:r>
    </w:p>
    <w:p w14:paraId="02440CC1" w14:textId="454F83DE"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Maldonado, F. and A. Stashans. 2010. Journal of Physics and Chemistry of Solids Al-doped ZnO : Electronic , electrical and structural properties. </w:t>
      </w:r>
      <w:r w:rsidR="00B71EE5" w:rsidRPr="00417AB8">
        <w:rPr>
          <w:rFonts w:ascii="Times New Roman" w:hAnsi="Times New Roman" w:cs="Times New Roman"/>
          <w:iCs/>
          <w:noProof/>
          <w:sz w:val="24"/>
          <w:szCs w:val="24"/>
        </w:rPr>
        <w:t>J Phys Chem Solids</w:t>
      </w:r>
      <w:r w:rsidRPr="00417AB8">
        <w:rPr>
          <w:rFonts w:ascii="Times New Roman" w:hAnsi="Times New Roman" w:cs="Times New Roman"/>
          <w:noProof/>
          <w:sz w:val="24"/>
          <w:szCs w:val="24"/>
        </w:rPr>
        <w:t>, 71(5): 784–787. Elsevier.</w:t>
      </w:r>
    </w:p>
    <w:p w14:paraId="07A9FEAA"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Mammen, M., S. Choi and G. M. Whitesides. (n.d.) Polyvalent Interactions in Biological Systems : Implications for Design and Use of Multivalent Ligands and Inhibitors **.</w:t>
      </w:r>
    </w:p>
    <w:p w14:paraId="1F9B7C3B" w14:textId="24362EAC"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Manuscript, A. 2013. </w:t>
      </w:r>
      <w:r w:rsidR="00B71EE5" w:rsidRPr="00417AB8">
        <w:rPr>
          <w:rFonts w:ascii="Times New Roman" w:hAnsi="Times New Roman" w:cs="Times New Roman"/>
          <w:noProof/>
          <w:sz w:val="24"/>
          <w:szCs w:val="24"/>
        </w:rPr>
        <w:t xml:space="preserve">J. Mater. Chem. </w:t>
      </w:r>
      <w:r w:rsidRPr="00417AB8">
        <w:rPr>
          <w:rFonts w:ascii="Times New Roman" w:hAnsi="Times New Roman" w:cs="Times New Roman"/>
          <w:noProof/>
          <w:sz w:val="24"/>
          <w:szCs w:val="24"/>
        </w:rPr>
        <w:t>B (207890).</w:t>
      </w:r>
    </w:p>
    <w:p w14:paraId="2AF99DF2"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Marsh, K. N., S. Pang and M. P. Staiger. 2009. Ionic Liquids and Their Interaction with Cellulose 6712–6728.</w:t>
      </w:r>
    </w:p>
    <w:p w14:paraId="452D122F" w14:textId="6073B036"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Moontragoon, P., S. Pinitsoontorn and P. Thongbai. 2013. Microelectronic Engineering Mn-doped ZnO nanoparticles : Preparation , characterization , and calculation of electronic and magnetic properties.</w:t>
      </w:r>
      <w:r w:rsidR="00B71EE5" w:rsidRPr="00417AB8">
        <w:rPr>
          <w:rFonts w:ascii="Times New Roman" w:hAnsi="Times New Roman" w:cs="Times New Roman"/>
          <w:sz w:val="24"/>
          <w:szCs w:val="24"/>
        </w:rPr>
        <w:t xml:space="preserve"> </w:t>
      </w:r>
      <w:r w:rsidR="00B71EE5" w:rsidRPr="00417AB8">
        <w:rPr>
          <w:rFonts w:ascii="Times New Roman" w:hAnsi="Times New Roman" w:cs="Times New Roman"/>
          <w:noProof/>
          <w:sz w:val="24"/>
          <w:szCs w:val="24"/>
        </w:rPr>
        <w:t>Microelectron Eng.</w:t>
      </w:r>
      <w:r w:rsidRPr="00417AB8">
        <w:rPr>
          <w:rFonts w:ascii="Times New Roman" w:hAnsi="Times New Roman" w:cs="Times New Roman"/>
          <w:noProof/>
          <w:sz w:val="24"/>
          <w:szCs w:val="24"/>
        </w:rPr>
        <w:t xml:space="preserve"> (February): 1–5.</w:t>
      </w:r>
    </w:p>
    <w:p w14:paraId="6D1F7F48"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Mulkens, J., J. Mcclay, B. Tirri, M. Brunotte, B. Mecking, H. Jasper and C. Zeiss. (n.d.) Optical lithography solutions for sub-65 nm semiconductor devices . 5040(2003): 753–762.</w:t>
      </w:r>
    </w:p>
    <w:p w14:paraId="6C62EC62" w14:textId="0859316A"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Naik, E. I., H. S. B. Naik, R. Viswanath, B. R. Kirthan and M. C. Prabhakara. 2020. Effect of zirconium doping on the structural , optical , electrochemical and antibacterial properties of ZnO nanoparticles prepared by sol-gel method. </w:t>
      </w:r>
      <w:r w:rsidR="00B71EE5" w:rsidRPr="00417AB8">
        <w:rPr>
          <w:rFonts w:ascii="Times New Roman" w:hAnsi="Times New Roman" w:cs="Times New Roman"/>
          <w:iCs/>
          <w:noProof/>
          <w:sz w:val="24"/>
          <w:szCs w:val="24"/>
        </w:rPr>
        <w:t>Chem. Data Collect.</w:t>
      </w:r>
      <w:r w:rsidRPr="00417AB8">
        <w:rPr>
          <w:rFonts w:ascii="Times New Roman" w:hAnsi="Times New Roman" w:cs="Times New Roman"/>
          <w:noProof/>
          <w:sz w:val="24"/>
          <w:szCs w:val="24"/>
        </w:rPr>
        <w:t xml:space="preserve"> 29: 100505. Elsevier B.V.</w:t>
      </w:r>
    </w:p>
    <w:p w14:paraId="2A1355ED" w14:textId="191D22A4"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Nair, M. G., M. Nirmala, K. Rekha and A. Anukaliani. 2011. Structural , optical , photo catalytic and antibacterial activity of ZnO and Co doped ZnO nanoparticles. </w:t>
      </w:r>
      <w:r w:rsidR="0040015B" w:rsidRPr="00417AB8">
        <w:rPr>
          <w:rFonts w:ascii="Times New Roman" w:hAnsi="Times New Roman" w:cs="Times New Roman"/>
          <w:iCs/>
          <w:noProof/>
          <w:sz w:val="24"/>
          <w:szCs w:val="24"/>
        </w:rPr>
        <w:t>Mater. Lett.</w:t>
      </w:r>
      <w:r w:rsidRPr="00417AB8">
        <w:rPr>
          <w:rFonts w:ascii="Times New Roman" w:hAnsi="Times New Roman" w:cs="Times New Roman"/>
          <w:noProof/>
          <w:sz w:val="24"/>
          <w:szCs w:val="24"/>
        </w:rPr>
        <w:t xml:space="preserve"> 65(12): 1797–1800. Elsevier B.V.</w:t>
      </w:r>
    </w:p>
    <w:p w14:paraId="42D43559" w14:textId="344B0C91"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Oves, M., M. Arshad, M. S. Khan, A. S. Ahmed, A. Azam and I. M. I. Ismail. 2015. Anti-microbial activity of cobalt doped zinc oxide nanoparticles : Targeting water borne bacteria. </w:t>
      </w:r>
      <w:r w:rsidR="0040015B" w:rsidRPr="00417AB8">
        <w:rPr>
          <w:rFonts w:ascii="Times New Roman" w:hAnsi="Times New Roman" w:cs="Times New Roman"/>
          <w:iCs/>
          <w:noProof/>
          <w:sz w:val="24"/>
          <w:szCs w:val="24"/>
        </w:rPr>
        <w:t>J. Saudi Chem. Soc.</w:t>
      </w:r>
      <w:r w:rsidRPr="00417AB8">
        <w:rPr>
          <w:rFonts w:ascii="Times New Roman" w:hAnsi="Times New Roman" w:cs="Times New Roman"/>
          <w:noProof/>
          <w:sz w:val="24"/>
          <w:szCs w:val="24"/>
        </w:rPr>
        <w:t xml:space="preserve"> 19(5): 581–588. King Saud University.</w:t>
      </w:r>
    </w:p>
    <w:p w14:paraId="620F5F69"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Paul, D. R. and L. M. Robeson. 2008. Polymer nanotechnology : Nanocomposites. </w:t>
      </w:r>
      <w:r w:rsidRPr="00417AB8">
        <w:rPr>
          <w:rFonts w:ascii="Times New Roman" w:hAnsi="Times New Roman" w:cs="Times New Roman"/>
          <w:iCs/>
          <w:noProof/>
          <w:sz w:val="24"/>
          <w:szCs w:val="24"/>
        </w:rPr>
        <w:t>Polymers with aligned carbon nanotubes: Active composite materials</w:t>
      </w:r>
      <w:r w:rsidRPr="00417AB8">
        <w:rPr>
          <w:rFonts w:ascii="Times New Roman" w:hAnsi="Times New Roman" w:cs="Times New Roman"/>
          <w:noProof/>
          <w:sz w:val="24"/>
          <w:szCs w:val="24"/>
        </w:rPr>
        <w:t>, 49(15): 3187–3204. Elsevier Ltd.</w:t>
      </w:r>
    </w:p>
    <w:p w14:paraId="02CC354F"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Phoenix, C. and E. Drexler. (n.d.) Safe exponential manufacturing 869.</w:t>
      </w:r>
    </w:p>
    <w:p w14:paraId="6F25DC55" w14:textId="790A7DAC"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Pradeev, K., K. Sadaiyandi, A. Kennedy, S. Sagadevan, Z. Z. Chowdhury, M. Rafie, B. Johan, F. A. Aziz, R. F. Rafique, R. T. Selvi and R. Rathina. 2018. Influence of Mg Doping on ZnO Nanoparticles for Enhanced Photocatalytic Evaluation and Antibacterial Analysis. </w:t>
      </w:r>
      <w:r w:rsidR="0040015B" w:rsidRPr="00417AB8">
        <w:rPr>
          <w:rFonts w:ascii="Times New Roman" w:hAnsi="Times New Roman" w:cs="Times New Roman"/>
          <w:noProof/>
          <w:sz w:val="24"/>
          <w:szCs w:val="24"/>
        </w:rPr>
        <w:t>Nanoscale Res. Lett.</w:t>
      </w:r>
      <w:r w:rsidRPr="00417AB8">
        <w:rPr>
          <w:rFonts w:ascii="Times New Roman" w:hAnsi="Times New Roman" w:cs="Times New Roman"/>
          <w:noProof/>
          <w:sz w:val="24"/>
          <w:szCs w:val="24"/>
        </w:rPr>
        <w:t>.</w:t>
      </w:r>
    </w:p>
    <w:p w14:paraId="1A829169"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Publishing, P., O. R. Text, A. G. Morachevskii and I. N. Beloglazov. 2006. REVIEWS Translated under the title Nanotekhnologiya 79(7): 1213–1214.</w:t>
      </w:r>
    </w:p>
    <w:p w14:paraId="1E111C2C" w14:textId="644894D8"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Qureshi, M. T. 2018. </w:t>
      </w:r>
      <w:r w:rsidR="00BC6C56">
        <w:rPr>
          <w:rFonts w:ascii="Times New Roman" w:hAnsi="Times New Roman" w:cs="Times New Roman"/>
          <w:noProof/>
          <w:sz w:val="24"/>
          <w:szCs w:val="24"/>
        </w:rPr>
        <w:t>Structural a</w:t>
      </w:r>
      <w:r w:rsidR="00BC6C56" w:rsidRPr="00417AB8">
        <w:rPr>
          <w:rFonts w:ascii="Times New Roman" w:hAnsi="Times New Roman" w:cs="Times New Roman"/>
          <w:noProof/>
          <w:sz w:val="24"/>
          <w:szCs w:val="24"/>
        </w:rPr>
        <w:t xml:space="preserve">nd Optical Properties </w:t>
      </w:r>
      <w:r w:rsidR="00BC6C56">
        <w:rPr>
          <w:rFonts w:ascii="Times New Roman" w:hAnsi="Times New Roman" w:cs="Times New Roman"/>
          <w:noProof/>
          <w:sz w:val="24"/>
          <w:szCs w:val="24"/>
        </w:rPr>
        <w:t>o</w:t>
      </w:r>
      <w:r w:rsidR="00BC6C56" w:rsidRPr="00417AB8">
        <w:rPr>
          <w:rFonts w:ascii="Times New Roman" w:hAnsi="Times New Roman" w:cs="Times New Roman"/>
          <w:noProof/>
          <w:sz w:val="24"/>
          <w:szCs w:val="24"/>
        </w:rPr>
        <w:t xml:space="preserve">f Pure </w:t>
      </w:r>
      <w:r w:rsidR="00BC6C56">
        <w:rPr>
          <w:rFonts w:ascii="Times New Roman" w:hAnsi="Times New Roman" w:cs="Times New Roman"/>
          <w:noProof/>
          <w:sz w:val="24"/>
          <w:szCs w:val="24"/>
        </w:rPr>
        <w:t>a</w:t>
      </w:r>
      <w:r w:rsidR="00BC6C56" w:rsidRPr="00417AB8">
        <w:rPr>
          <w:rFonts w:ascii="Times New Roman" w:hAnsi="Times New Roman" w:cs="Times New Roman"/>
          <w:noProof/>
          <w:sz w:val="24"/>
          <w:szCs w:val="24"/>
        </w:rPr>
        <w:t>nd Copper Doped Zinc</w:t>
      </w:r>
      <w:r w:rsidRPr="00417AB8">
        <w:rPr>
          <w:rFonts w:ascii="Times New Roman" w:hAnsi="Times New Roman" w:cs="Times New Roman"/>
          <w:noProof/>
          <w:sz w:val="24"/>
          <w:szCs w:val="24"/>
        </w:rPr>
        <w:t xml:space="preserve">. </w:t>
      </w:r>
      <w:r w:rsidR="0040015B" w:rsidRPr="00417AB8">
        <w:rPr>
          <w:rFonts w:ascii="Times New Roman" w:hAnsi="Times New Roman" w:cs="Times New Roman"/>
          <w:iCs/>
          <w:noProof/>
          <w:sz w:val="24"/>
          <w:szCs w:val="24"/>
        </w:rPr>
        <w:t>Results Phys.</w:t>
      </w:r>
      <w:r w:rsidRPr="00417AB8">
        <w:rPr>
          <w:rFonts w:ascii="Times New Roman" w:hAnsi="Times New Roman" w:cs="Times New Roman"/>
          <w:noProof/>
          <w:sz w:val="24"/>
          <w:szCs w:val="24"/>
        </w:rPr>
        <w:t>,.</w:t>
      </w:r>
    </w:p>
    <w:p w14:paraId="11729236" w14:textId="411E4A5C"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Raj, K. P., K. Sadaiyandi, A. Kennedy and R. Thamizselvi. 2016. Structural , optical , photoluminescence and photocatalytic assessment of Sr-doped ZnO nanoparticles. </w:t>
      </w:r>
      <w:r w:rsidR="0040015B" w:rsidRPr="00417AB8">
        <w:rPr>
          <w:rFonts w:ascii="Times New Roman" w:hAnsi="Times New Roman" w:cs="Times New Roman"/>
          <w:iCs/>
          <w:noProof/>
          <w:sz w:val="24"/>
          <w:szCs w:val="24"/>
        </w:rPr>
        <w:t>Mater. Chem. Phys.</w:t>
      </w:r>
      <w:r w:rsidRPr="00417AB8">
        <w:rPr>
          <w:rFonts w:ascii="Times New Roman" w:hAnsi="Times New Roman" w:cs="Times New Roman"/>
          <w:noProof/>
          <w:sz w:val="24"/>
          <w:szCs w:val="24"/>
        </w:rPr>
        <w:t>, 183: 24–36. Elsevier B.V.</w:t>
      </w:r>
    </w:p>
    <w:p w14:paraId="735FED5E" w14:textId="0435D4E2"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Rama Krishna, C. and M. Kang. 2017. Improving the photovoltaic conversion efficiency of ZnO based dye sensitized solar cells by indium doping. </w:t>
      </w:r>
      <w:r w:rsidR="0040015B" w:rsidRPr="00417AB8">
        <w:rPr>
          <w:rFonts w:ascii="Times New Roman" w:hAnsi="Times New Roman" w:cs="Times New Roman"/>
          <w:iCs/>
          <w:noProof/>
          <w:sz w:val="24"/>
          <w:szCs w:val="24"/>
        </w:rPr>
        <w:t>J. Alloys Compd.</w:t>
      </w:r>
      <w:r w:rsidRPr="00417AB8">
        <w:rPr>
          <w:rFonts w:ascii="Times New Roman" w:hAnsi="Times New Roman" w:cs="Times New Roman"/>
          <w:noProof/>
          <w:sz w:val="24"/>
          <w:szCs w:val="24"/>
        </w:rPr>
        <w:t xml:space="preserve"> 692: 67–76. Elsevier Ltd.</w:t>
      </w:r>
    </w:p>
    <w:p w14:paraId="4222217D"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Rao, K. S. and T. Vanaja. 2015. Influence of Transition Metal ( Cu , Al ) ions Doping on Structural and Optical properties of ZnO Nanopowders 2: 3743–3749.</w:t>
      </w:r>
    </w:p>
    <w:p w14:paraId="326B9972" w14:textId="3AC43ECB"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Rao, P. R., G. M. Krishna, M. G. Brik, Y. Gandhi and N. Veeraiah. 2011. Fluorescence features of Sm 3 + ions in Na 2 SO 4 – MO – P 2 O 5 glass system — Influence of modifier oxide. </w:t>
      </w:r>
      <w:r w:rsidR="0040015B" w:rsidRPr="00417AB8">
        <w:rPr>
          <w:rFonts w:ascii="Times New Roman" w:hAnsi="Times New Roman" w:cs="Times New Roman"/>
          <w:iCs/>
          <w:noProof/>
          <w:sz w:val="24"/>
          <w:szCs w:val="24"/>
        </w:rPr>
        <w:t>J. Lumin.</w:t>
      </w:r>
      <w:r w:rsidRPr="00417AB8">
        <w:rPr>
          <w:rFonts w:ascii="Times New Roman" w:hAnsi="Times New Roman" w:cs="Times New Roman"/>
          <w:noProof/>
          <w:sz w:val="24"/>
          <w:szCs w:val="24"/>
        </w:rPr>
        <w:t xml:space="preserve"> 131(2): 212–217. Elsevier.</w:t>
      </w:r>
    </w:p>
    <w:p w14:paraId="64EA6681" w14:textId="20E3D33D"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Rekha, K., M. Nirmala, M. G. Nair and A. Anukaliani. 2010. Structural , optical , photocatalytic and antibacterial activity of zinc oxide and manganese doped zinc oxide nanoparticles. </w:t>
      </w:r>
      <w:r w:rsidRPr="00417AB8">
        <w:rPr>
          <w:rFonts w:ascii="Times New Roman" w:hAnsi="Times New Roman" w:cs="Times New Roman"/>
          <w:iCs/>
          <w:noProof/>
          <w:sz w:val="24"/>
          <w:szCs w:val="24"/>
        </w:rPr>
        <w:t>Physica B:</w:t>
      </w:r>
      <w:r w:rsidR="0040015B" w:rsidRPr="00417AB8">
        <w:rPr>
          <w:rFonts w:ascii="Times New Roman" w:hAnsi="Times New Roman" w:cs="Times New Roman"/>
          <w:sz w:val="24"/>
          <w:szCs w:val="24"/>
        </w:rPr>
        <w:t xml:space="preserve"> </w:t>
      </w:r>
      <w:r w:rsidR="0040015B" w:rsidRPr="00417AB8">
        <w:rPr>
          <w:rFonts w:ascii="Times New Roman" w:hAnsi="Times New Roman" w:cs="Times New Roman"/>
          <w:iCs/>
          <w:noProof/>
          <w:sz w:val="24"/>
          <w:szCs w:val="24"/>
        </w:rPr>
        <w:t>J. Phys. Condens. Matter.</w:t>
      </w:r>
      <w:r w:rsidRPr="00417AB8">
        <w:rPr>
          <w:rFonts w:ascii="Times New Roman" w:hAnsi="Times New Roman" w:cs="Times New Roman"/>
          <w:noProof/>
          <w:sz w:val="24"/>
          <w:szCs w:val="24"/>
        </w:rPr>
        <w:t xml:space="preserve"> 405(15): 3180–3185. Elsevier.</w:t>
      </w:r>
    </w:p>
    <w:p w14:paraId="0F6B56A1" w14:textId="6D6F0F8A"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Rouchdi, M., E. Salmani, B. Fares, N. Hassanain and A. Mzerd. 2017. Results in Physics Synthesis and characteristics of Mg doped ZnO thin films : Experimental and ab-initio study.</w:t>
      </w:r>
      <w:r w:rsidR="0040015B" w:rsidRPr="00417AB8">
        <w:rPr>
          <w:rFonts w:ascii="Times New Roman" w:hAnsi="Times New Roman" w:cs="Times New Roman"/>
          <w:sz w:val="24"/>
          <w:szCs w:val="24"/>
        </w:rPr>
        <w:t xml:space="preserve"> </w:t>
      </w:r>
      <w:r w:rsidR="0040015B" w:rsidRPr="00417AB8">
        <w:rPr>
          <w:rFonts w:ascii="Times New Roman" w:hAnsi="Times New Roman" w:cs="Times New Roman"/>
          <w:noProof/>
          <w:sz w:val="24"/>
          <w:szCs w:val="24"/>
        </w:rPr>
        <w:t>Results Phys.</w:t>
      </w:r>
      <w:r w:rsidRPr="00417AB8">
        <w:rPr>
          <w:rFonts w:ascii="Times New Roman" w:hAnsi="Times New Roman" w:cs="Times New Roman"/>
          <w:noProof/>
          <w:sz w:val="24"/>
          <w:szCs w:val="24"/>
        </w:rPr>
        <w:t>, (January): 1–8.</w:t>
      </w:r>
    </w:p>
    <w:p w14:paraId="23E72A51" w14:textId="590D5819"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Roy, A., S. Maitra, S. Ghosh and S. Chakrabarti. 2016. Sonochemically synthesized iron-doped zinc oxide nanoparticles : In fl uence of precursor composition on characteristics. </w:t>
      </w:r>
      <w:r w:rsidR="0040015B" w:rsidRPr="00417AB8">
        <w:rPr>
          <w:rFonts w:ascii="Times New Roman" w:hAnsi="Times New Roman" w:cs="Times New Roman"/>
          <w:iCs/>
          <w:noProof/>
          <w:sz w:val="24"/>
          <w:szCs w:val="24"/>
        </w:rPr>
        <w:t>Mater. Res. Bull.</w:t>
      </w:r>
      <w:r w:rsidRPr="00417AB8">
        <w:rPr>
          <w:rFonts w:ascii="Times New Roman" w:hAnsi="Times New Roman" w:cs="Times New Roman"/>
          <w:noProof/>
          <w:sz w:val="24"/>
          <w:szCs w:val="24"/>
        </w:rPr>
        <w:t xml:space="preserve"> 74: 414–420. Elsevier Ltd.</w:t>
      </w:r>
    </w:p>
    <w:p w14:paraId="764F385E" w14:textId="55723BB6"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Saa, A., R. Yousefi, A. K. Zak and M. R. Mahmoudiand. 2015. Author ’ s Accepted Manuscript. </w:t>
      </w:r>
      <w:r w:rsidRPr="00417AB8">
        <w:rPr>
          <w:rFonts w:ascii="Times New Roman" w:hAnsi="Times New Roman" w:cs="Times New Roman"/>
          <w:iCs/>
          <w:noProof/>
          <w:sz w:val="24"/>
          <w:szCs w:val="24"/>
        </w:rPr>
        <w:t xml:space="preserve">Physica E: </w:t>
      </w:r>
      <w:r w:rsidR="0040015B" w:rsidRPr="00417AB8">
        <w:rPr>
          <w:rFonts w:ascii="Times New Roman" w:hAnsi="Times New Roman" w:cs="Times New Roman"/>
          <w:iCs/>
          <w:noProof/>
          <w:sz w:val="24"/>
          <w:szCs w:val="24"/>
        </w:rPr>
        <w:t>Physica E Low Dimens. Syst. Nanostruct</w:t>
      </w:r>
      <w:r w:rsidRPr="00417AB8">
        <w:rPr>
          <w:rFonts w:ascii="Times New Roman" w:hAnsi="Times New Roman" w:cs="Times New Roman"/>
          <w:noProof/>
          <w:sz w:val="24"/>
          <w:szCs w:val="24"/>
        </w:rPr>
        <w:t>,. Elsevier.</w:t>
      </w:r>
    </w:p>
    <w:p w14:paraId="58327146"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Search, H., C. Journals, A. Contact, M. Iopscience and I. P. Address. 2009. Effect of alkaline earth metal doping on thermal , optical , magnetic and dielectric properties of BiFeO 3 nanoparticles 065004.</w:t>
      </w:r>
    </w:p>
    <w:p w14:paraId="22305F7A"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Search, H., C. Journals, A. Contact, M. Iopscience and I. P. Address. 2011. Towards large-scale plasma-assisted synthesis of nanowires 174014.</w:t>
      </w:r>
    </w:p>
    <w:p w14:paraId="34CB8504"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Shang, D. S., L. Shi, J. R. Sun, B. G. Shen, F. Zhuge, R. W. Li, Y. G. Zhao, D. S. Shang, L. Shi, J. R. Sun, B. G. Shen, F. Zhuge, R. W. Li and Y. G. Zhao. 2010. Improvement of reproducible resistance switching in polycrystalline tungsten oxide films by in situ oxygen annealing Improvement of reproducible resistance switching in polycrystalline tungsten oxide films by in situ oxygen annealing 072103: 21–24.</w:t>
      </w:r>
    </w:p>
    <w:p w14:paraId="7EBABF0B"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Shanthi, S. I., S. Poovaragan, M. V Arularasu, S. Nithya and R. Sundaram. 2018. Li , Mg and Sr Doped and Undoped Zinc 18(8): 5441–5447.</w:t>
      </w:r>
    </w:p>
    <w:p w14:paraId="5D400BF8"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Sharma, N., S. Jandaik, S. Kumar and M. Chitkara. 2015. Synthesis , characterisation and antimicrobial activity of manganese- and iron-doped zinc oxide nanoparticles (April): 37–41.</w:t>
      </w:r>
    </w:p>
    <w:p w14:paraId="7D181669"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Sharma, N., J. Kumar, S. Thakur and S. Sharma. 2013. Antibacterial study of silver doped zinc oxide nanoparticles against Staphylococcus aureus and Bacillus subtilis. </w:t>
      </w:r>
      <w:r w:rsidRPr="00417AB8">
        <w:rPr>
          <w:rFonts w:ascii="Times New Roman" w:hAnsi="Times New Roman" w:cs="Times New Roman"/>
          <w:iCs/>
          <w:noProof/>
          <w:sz w:val="24"/>
          <w:szCs w:val="24"/>
        </w:rPr>
        <w:t>Drug Invention Today</w:t>
      </w:r>
      <w:r w:rsidRPr="00417AB8">
        <w:rPr>
          <w:rFonts w:ascii="Times New Roman" w:hAnsi="Times New Roman" w:cs="Times New Roman"/>
          <w:noProof/>
          <w:sz w:val="24"/>
          <w:szCs w:val="24"/>
        </w:rPr>
        <w:t>, 5(1): 50–54. Elsevier Ltd.</w:t>
      </w:r>
    </w:p>
    <w:p w14:paraId="2020BAE0"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Sheehan, S., P. K. Surolia, O. Byrne, S. Garner, P. Cimo, X. Li, D. P. Dowling and K. R. Thampi. 2015. Solar Energy Materials &amp; Solar Cells Flexible glass substrate based dye sensitized solar cells 132: 237–244.</w:t>
      </w:r>
    </w:p>
    <w:p w14:paraId="22ADD940"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Shenhar, R. O. Y. and V. M. Rotello. 2003. Nanoparticles : Scaffolds and Building Blocks 36(7): 549–561.</w:t>
      </w:r>
    </w:p>
    <w:p w14:paraId="027436BC"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Shrisha, B. V, S. Bhat, D. Kushavah and K. G. Naik. 2016. ScienceDirect Hydrothermal growth and characterization of Al-doped ZnO nanorods. </w:t>
      </w:r>
      <w:r w:rsidRPr="00417AB8">
        <w:rPr>
          <w:rFonts w:ascii="Times New Roman" w:hAnsi="Times New Roman" w:cs="Times New Roman"/>
          <w:iCs/>
          <w:noProof/>
          <w:sz w:val="24"/>
          <w:szCs w:val="24"/>
        </w:rPr>
        <w:t>Materials Today: Proceedings</w:t>
      </w:r>
      <w:r w:rsidRPr="00417AB8">
        <w:rPr>
          <w:rFonts w:ascii="Times New Roman" w:hAnsi="Times New Roman" w:cs="Times New Roman"/>
          <w:noProof/>
          <w:sz w:val="24"/>
          <w:szCs w:val="24"/>
        </w:rPr>
        <w:t>, 3(6): 1693–1701. Elsevier Ltd.</w:t>
      </w:r>
    </w:p>
    <w:p w14:paraId="3F646C8A"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Silva, A. M. B., R. N. Correia, J. M. M. Oliveira and M. H. V Fernandes. 2010. Structural characterization of TiO 2 – P 2 O 5 – CaO glasses by spectroscopy 30: 1253–1258.</w:t>
      </w:r>
    </w:p>
    <w:p w14:paraId="0AA4C45A"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Silva, G. A., M. Sc and D. Ph. 2004. Introduction to Nanotechnology and Its Applications to Medicine.</w:t>
      </w:r>
    </w:p>
    <w:p w14:paraId="6E0D6F7C" w14:textId="1CE463EE"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Singh, F. 2016. SC.</w:t>
      </w:r>
      <w:r w:rsidR="0040015B" w:rsidRPr="00417AB8">
        <w:rPr>
          <w:rFonts w:ascii="Times New Roman" w:hAnsi="Times New Roman" w:cs="Times New Roman"/>
          <w:sz w:val="24"/>
          <w:szCs w:val="24"/>
        </w:rPr>
        <w:t xml:space="preserve"> </w:t>
      </w:r>
      <w:r w:rsidR="0040015B" w:rsidRPr="00417AB8">
        <w:rPr>
          <w:rFonts w:ascii="Times New Roman" w:hAnsi="Times New Roman" w:cs="Times New Roman"/>
          <w:noProof/>
          <w:sz w:val="24"/>
          <w:szCs w:val="24"/>
        </w:rPr>
        <w:t>J. Alloys Compd.</w:t>
      </w:r>
      <w:r w:rsidRPr="00417AB8">
        <w:rPr>
          <w:rFonts w:ascii="Times New Roman" w:hAnsi="Times New Roman" w:cs="Times New Roman"/>
          <w:noProof/>
          <w:sz w:val="24"/>
          <w:szCs w:val="24"/>
        </w:rPr>
        <w:t>. Elsevier Ltd.</w:t>
      </w:r>
    </w:p>
    <w:p w14:paraId="147ACA22" w14:textId="4548F889"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Singhal, S., J. Kaur, T. Namgyal and R. Sharma. 2012. Cu-doped ZnO nanoparticles : Synthesis , structural and electrical properties. </w:t>
      </w:r>
      <w:r w:rsidRPr="00417AB8">
        <w:rPr>
          <w:rFonts w:ascii="Times New Roman" w:hAnsi="Times New Roman" w:cs="Times New Roman"/>
          <w:iCs/>
          <w:noProof/>
          <w:sz w:val="24"/>
          <w:szCs w:val="24"/>
        </w:rPr>
        <w:t xml:space="preserve">Physica B: </w:t>
      </w:r>
      <w:r w:rsidR="0040015B" w:rsidRPr="00417AB8">
        <w:rPr>
          <w:rFonts w:ascii="Times New Roman" w:hAnsi="Times New Roman" w:cs="Times New Roman"/>
          <w:iCs/>
          <w:noProof/>
          <w:sz w:val="24"/>
          <w:szCs w:val="24"/>
        </w:rPr>
        <w:t>J. Phys. Condens. Matter</w:t>
      </w:r>
      <w:r w:rsidRPr="00417AB8">
        <w:rPr>
          <w:rFonts w:ascii="Times New Roman" w:hAnsi="Times New Roman" w:cs="Times New Roman"/>
          <w:noProof/>
          <w:sz w:val="24"/>
          <w:szCs w:val="24"/>
        </w:rPr>
        <w:t xml:space="preserve"> 407(8): 1223–1226. Elsevier.</w:t>
      </w:r>
    </w:p>
    <w:p w14:paraId="45A924FC"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Soni, D., P. Parsoya, B. K. Menariya, R. Vyas and R. Ameta. 2015. Photoelectrochemical cells. </w:t>
      </w:r>
      <w:r w:rsidRPr="00417AB8">
        <w:rPr>
          <w:rFonts w:ascii="Times New Roman" w:hAnsi="Times New Roman" w:cs="Times New Roman"/>
          <w:iCs/>
          <w:noProof/>
          <w:sz w:val="24"/>
          <w:szCs w:val="24"/>
        </w:rPr>
        <w:t>Solar Energy Conversion and Storage: Photochemical Modes</w:t>
      </w:r>
      <w:r w:rsidRPr="00417AB8">
        <w:rPr>
          <w:rFonts w:ascii="Times New Roman" w:hAnsi="Times New Roman" w:cs="Times New Roman"/>
          <w:noProof/>
          <w:sz w:val="24"/>
          <w:szCs w:val="24"/>
        </w:rPr>
        <w:t>, 414(November): 29–53.</w:t>
      </w:r>
    </w:p>
    <w:p w14:paraId="04FCBEF4"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Sonker, R. K., S. Sikarwar, S. R. Sabhajeet, Rahul and B. C. Yadav. 2018. Spherical growth of nanostructures ZnO based optical sensing and photovoltaic application. </w:t>
      </w:r>
      <w:r w:rsidRPr="00417AB8">
        <w:rPr>
          <w:rFonts w:ascii="Times New Roman" w:hAnsi="Times New Roman" w:cs="Times New Roman"/>
          <w:iCs/>
          <w:noProof/>
          <w:sz w:val="24"/>
          <w:szCs w:val="24"/>
        </w:rPr>
        <w:t>Optical Materials</w:t>
      </w:r>
      <w:r w:rsidRPr="00417AB8">
        <w:rPr>
          <w:rFonts w:ascii="Times New Roman" w:hAnsi="Times New Roman" w:cs="Times New Roman"/>
          <w:noProof/>
          <w:sz w:val="24"/>
          <w:szCs w:val="24"/>
        </w:rPr>
        <w:t>, 83(May): 342–347. Elsevier.</w:t>
      </w:r>
    </w:p>
    <w:p w14:paraId="6F363D3A"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Srivastava, V. C. 2013. Photocatalytic Oxidation of Dye Bearing Wastewater by Iron Doped Zinc Oxide.</w:t>
      </w:r>
    </w:p>
    <w:p w14:paraId="0ED7C8D1" w14:textId="5EC0A67A"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Stubhan, T., H. Oh, L. Pinna, J. Krantz, I. Litzov and C. J. Brabec. 2011. Inverted organic solar cells using a solution processed aluminum-doped zinc oxide buffer layer. </w:t>
      </w:r>
      <w:r w:rsidR="00827048" w:rsidRPr="00417AB8">
        <w:rPr>
          <w:rFonts w:ascii="Times New Roman" w:hAnsi="Times New Roman" w:cs="Times New Roman"/>
          <w:iCs/>
          <w:noProof/>
          <w:sz w:val="24"/>
          <w:szCs w:val="24"/>
        </w:rPr>
        <w:t>Organic Electronics</w:t>
      </w:r>
      <w:r w:rsidRPr="00417AB8">
        <w:rPr>
          <w:rFonts w:ascii="Times New Roman" w:hAnsi="Times New Roman" w:cs="Times New Roman"/>
          <w:noProof/>
          <w:sz w:val="24"/>
          <w:szCs w:val="24"/>
        </w:rPr>
        <w:t>, 12(9): 1539–1543. Elsevier B.V.</w:t>
      </w:r>
    </w:p>
    <w:p w14:paraId="073FBF63"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Suwanboon, S., P. Amornpitoksuk, A. Haidoux and J. C. Tedenac. 2008. Structural and optical properties of undoped and aluminium doped zinc oxide nanoparticles via precipitation method at low temperature 462: 335–339.</w:t>
      </w:r>
    </w:p>
    <w:p w14:paraId="339DFB0D"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Thaweesaeng, N., S. Supankit and W. Techidheera. 2013. Structure Properties of As-synthesized Cu-doped ZnO Nanopowder Synthesized by Co-precipitation Method. </w:t>
      </w:r>
      <w:r w:rsidRPr="00417AB8">
        <w:rPr>
          <w:rFonts w:ascii="Times New Roman" w:hAnsi="Times New Roman" w:cs="Times New Roman"/>
          <w:iCs/>
          <w:noProof/>
          <w:sz w:val="24"/>
          <w:szCs w:val="24"/>
        </w:rPr>
        <w:t>Energy Procedia</w:t>
      </w:r>
      <w:r w:rsidRPr="00417AB8">
        <w:rPr>
          <w:rFonts w:ascii="Times New Roman" w:hAnsi="Times New Roman" w:cs="Times New Roman"/>
          <w:noProof/>
          <w:sz w:val="24"/>
          <w:szCs w:val="24"/>
        </w:rPr>
        <w:t>, 34: 682–688. Elsevier B.V.</w:t>
      </w:r>
    </w:p>
    <w:p w14:paraId="4EB50381"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Vidyanandan, K. V and S. Member. 2017. An Overview of Factors Affecting the Performance of Solar PV Systems (February).</w:t>
      </w:r>
    </w:p>
    <w:p w14:paraId="11544747"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Vittal, R. and K. C. Ho. 2017. Zinc oxide based dye-sensitized solar cells: A review. </w:t>
      </w:r>
      <w:r w:rsidRPr="00417AB8">
        <w:rPr>
          <w:rFonts w:ascii="Times New Roman" w:hAnsi="Times New Roman" w:cs="Times New Roman"/>
          <w:iCs/>
          <w:noProof/>
          <w:sz w:val="24"/>
          <w:szCs w:val="24"/>
        </w:rPr>
        <w:t>Renewable and Sustainable Energy Reviews</w:t>
      </w:r>
      <w:r w:rsidRPr="00417AB8">
        <w:rPr>
          <w:rFonts w:ascii="Times New Roman" w:hAnsi="Times New Roman" w:cs="Times New Roman"/>
          <w:noProof/>
          <w:sz w:val="24"/>
          <w:szCs w:val="24"/>
        </w:rPr>
        <w:t>, 70(December 2016): 920–935. Elsevier Ltd.</w:t>
      </w:r>
    </w:p>
    <w:p w14:paraId="693F3958"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Vorkapic, D. and T. Matsoukas. 1998. Effect of Temperature and Alcohols in the Preparation of 20: 2815–2820.</w:t>
      </w:r>
    </w:p>
    <w:p w14:paraId="3987DAE8" w14:textId="77FFFD5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Wang, K. L. 2002. Issues of Nanoelectronics : A Possible Roadmap </w:t>
      </w:r>
      <w:r w:rsidR="00827048" w:rsidRPr="00417AB8">
        <w:rPr>
          <w:rFonts w:ascii="Times New Roman" w:hAnsi="Times New Roman" w:cs="Times New Roman"/>
          <w:noProof/>
          <w:sz w:val="24"/>
          <w:szCs w:val="24"/>
        </w:rPr>
        <w:t>Review</w:t>
      </w:r>
      <w:r w:rsidRPr="00417AB8">
        <w:rPr>
          <w:rFonts w:ascii="Times New Roman" w:hAnsi="Times New Roman" w:cs="Times New Roman"/>
          <w:noProof/>
          <w:sz w:val="24"/>
          <w:szCs w:val="24"/>
        </w:rPr>
        <w:t xml:space="preserve"> 235–266.</w:t>
      </w:r>
    </w:p>
    <w:p w14:paraId="2BE5CC60"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Wang, X., L. Zhi and K. Mu. 2008. Transparent , Conductive Graphene Electrodes for Dye-Sensitized Solar Cells.</w:t>
      </w:r>
    </w:p>
    <w:p w14:paraId="29DE4D67"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Whitesides, G. M. 2005. essays 172–179.</w:t>
      </w:r>
    </w:p>
    <w:p w14:paraId="504C29AE"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Wilson, W. W., M. M. Wade, S. C. Holman and F. R. Champlin. 2001. Status of methods for assessing bacterial cell surface charge 43: 153–164.</w:t>
      </w:r>
    </w:p>
    <w:p w14:paraId="14E7DA12"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Wojnarowicz, J., S. Kusnieruk, T. Chudoba, S. Gierlotka, W. Lojkowski, W. Knoff, M. I. Lukasiewicz, B. S. Witkowski, A. Wolska, M. T. Klepka, T. Story and M. Godlewski. 2015. Paramagnetism of cobalt-doped ZnO nanoparticles obtained by microwave solvothermal synthesis 1957–1969.</w:t>
      </w:r>
    </w:p>
    <w:p w14:paraId="1DA5A08F"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Wu, M., W. Chen, S. Chan and W. Su. 2018. Applied Surface Science The effect of strontium and barium doping on perovskite-structured energy materials for photovoltaic applications. </w:t>
      </w:r>
      <w:r w:rsidRPr="00417AB8">
        <w:rPr>
          <w:rFonts w:ascii="Times New Roman" w:hAnsi="Times New Roman" w:cs="Times New Roman"/>
          <w:iCs/>
          <w:noProof/>
          <w:sz w:val="24"/>
          <w:szCs w:val="24"/>
        </w:rPr>
        <w:t>Applied Surface Science</w:t>
      </w:r>
      <w:r w:rsidRPr="00417AB8">
        <w:rPr>
          <w:rFonts w:ascii="Times New Roman" w:hAnsi="Times New Roman" w:cs="Times New Roman"/>
          <w:noProof/>
          <w:sz w:val="24"/>
          <w:szCs w:val="24"/>
        </w:rPr>
        <w:t>, 429: 9–15. Elsevier B.V.</w:t>
      </w:r>
    </w:p>
    <w:p w14:paraId="760D5461"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Xia, T., Y. Zhao, T. Sager, S. George, S. Pokhrel, N. Li, D. Schoenfeld, H. Meng, S. Lin, X. Wang, M. Wang, Z. Ji, J. I. Zink, M. Lutz, V. Castranova, S. Lin and A. E. Nel. 2011. Decreased Dissolution of ZnO by Iron Doping Yields Nanoparticles with Reduced Toxicity in the Rodent Lung and Zebra fi sh Embryos (2): 1223–1235.</w:t>
      </w:r>
    </w:p>
    <w:p w14:paraId="786B038C" w14:textId="7777777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Xiao, W., S. Member, N. Ozog, S. Member, W. G. Dunford and S. Member. 2007. Topology Study of Photovoltaic Interface for Maximum Power Point Tracking 54(3): 1696–1704.</w:t>
      </w:r>
    </w:p>
    <w:p w14:paraId="3C740ADE" w14:textId="145B3D73"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Yeh, C. S., C. C. Kuo, B. R. Huang and S. Dhar. 2005. </w:t>
      </w:r>
      <w:r w:rsidR="00827048">
        <w:rPr>
          <w:rFonts w:ascii="Times New Roman" w:hAnsi="Times New Roman" w:cs="Times New Roman"/>
          <w:noProof/>
          <w:sz w:val="24"/>
          <w:szCs w:val="24"/>
        </w:rPr>
        <w:t>Optical a</w:t>
      </w:r>
      <w:r w:rsidR="00827048" w:rsidRPr="00417AB8">
        <w:rPr>
          <w:rFonts w:ascii="Times New Roman" w:hAnsi="Times New Roman" w:cs="Times New Roman"/>
          <w:noProof/>
          <w:sz w:val="24"/>
          <w:szCs w:val="24"/>
        </w:rPr>
        <w:t xml:space="preserve">nd Transport Properties Of Undoped And </w:t>
      </w:r>
      <w:r w:rsidRPr="00417AB8">
        <w:rPr>
          <w:rFonts w:ascii="Times New Roman" w:hAnsi="Times New Roman" w:cs="Times New Roman"/>
          <w:noProof/>
          <w:sz w:val="24"/>
          <w:szCs w:val="24"/>
        </w:rPr>
        <w:t xml:space="preserve">Al- , Ga- </w:t>
      </w:r>
      <w:r w:rsidR="00827048" w:rsidRPr="00417AB8">
        <w:rPr>
          <w:rFonts w:ascii="Times New Roman" w:hAnsi="Times New Roman" w:cs="Times New Roman"/>
          <w:noProof/>
          <w:sz w:val="24"/>
          <w:szCs w:val="24"/>
        </w:rPr>
        <w:t xml:space="preserve">and </w:t>
      </w:r>
      <w:r w:rsidRPr="00417AB8">
        <w:rPr>
          <w:rFonts w:ascii="Times New Roman" w:hAnsi="Times New Roman" w:cs="Times New Roman"/>
          <w:noProof/>
          <w:sz w:val="24"/>
          <w:szCs w:val="24"/>
        </w:rPr>
        <w:t>In-</w:t>
      </w:r>
      <w:r w:rsidR="00827048" w:rsidRPr="00417AB8">
        <w:rPr>
          <w:rFonts w:ascii="Times New Roman" w:hAnsi="Times New Roman" w:cs="Times New Roman"/>
          <w:noProof/>
          <w:sz w:val="24"/>
          <w:szCs w:val="24"/>
        </w:rPr>
        <w:t xml:space="preserve">Doped ZNO Thin Films </w:t>
      </w:r>
      <w:r w:rsidRPr="00417AB8">
        <w:rPr>
          <w:rFonts w:ascii="Times New Roman" w:hAnsi="Times New Roman" w:cs="Times New Roman"/>
          <w:noProof/>
          <w:sz w:val="24"/>
          <w:szCs w:val="24"/>
        </w:rPr>
        <w:t>7(6): 3039–3046.</w:t>
      </w:r>
    </w:p>
    <w:p w14:paraId="4AD1CDF9" w14:textId="1F964519"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Yoo, R., D. Li, H. J. Rim, S. Cho, H. Lee and W. Lee. 2018. PT SC. </w:t>
      </w:r>
      <w:r w:rsidR="0040015B" w:rsidRPr="00417AB8">
        <w:rPr>
          <w:rFonts w:ascii="Times New Roman" w:hAnsi="Times New Roman" w:cs="Times New Roman"/>
          <w:iCs/>
          <w:noProof/>
          <w:sz w:val="24"/>
          <w:szCs w:val="24"/>
        </w:rPr>
        <w:t>Sens. Actuators B Chem</w:t>
      </w:r>
      <w:r w:rsidRPr="00417AB8">
        <w:rPr>
          <w:rFonts w:ascii="Times New Roman" w:hAnsi="Times New Roman" w:cs="Times New Roman"/>
          <w:noProof/>
          <w:sz w:val="24"/>
          <w:szCs w:val="24"/>
        </w:rPr>
        <w:t>. Elsevier B.V.</w:t>
      </w:r>
    </w:p>
    <w:p w14:paraId="6DD7B5CD" w14:textId="79DA10B0"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Yousefi, R., F. Jamali-Sheini, M. Cheraghizade, S. Khosravi-Gandomani, A. Sáaedi, N. M. Huang, W. J. Basirun and M. Azarang. 2015. Enhanced visible-light photocatalytic activity of strontium-doped zinc oxide nanoparticles. </w:t>
      </w:r>
      <w:r w:rsidR="0040015B" w:rsidRPr="00417AB8">
        <w:rPr>
          <w:rFonts w:ascii="Times New Roman" w:hAnsi="Times New Roman" w:cs="Times New Roman"/>
          <w:iCs/>
          <w:noProof/>
          <w:sz w:val="24"/>
          <w:szCs w:val="24"/>
        </w:rPr>
        <w:t>Mater Sci Semicond Process</w:t>
      </w:r>
      <w:r w:rsidRPr="00417AB8">
        <w:rPr>
          <w:rFonts w:ascii="Times New Roman" w:hAnsi="Times New Roman" w:cs="Times New Roman"/>
          <w:noProof/>
          <w:sz w:val="24"/>
          <w:szCs w:val="24"/>
        </w:rPr>
        <w:t xml:space="preserve"> 32: 152–159.</w:t>
      </w:r>
    </w:p>
    <w:p w14:paraId="07666C57" w14:textId="1088F23D"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Yousefi, R., A. K. Zak and F. Jamali-sheini. 2013. The effect of group-I elements on the structural and optical properties of ZnO nanoparticles. </w:t>
      </w:r>
      <w:r w:rsidR="0040015B" w:rsidRPr="00417AB8">
        <w:rPr>
          <w:rFonts w:ascii="Times New Roman" w:hAnsi="Times New Roman" w:cs="Times New Roman"/>
          <w:iCs/>
          <w:noProof/>
          <w:sz w:val="24"/>
          <w:szCs w:val="24"/>
        </w:rPr>
        <w:t>Ceram. Int.</w:t>
      </w:r>
      <w:r w:rsidRPr="00417AB8">
        <w:rPr>
          <w:rFonts w:ascii="Times New Roman" w:hAnsi="Times New Roman" w:cs="Times New Roman"/>
          <w:noProof/>
          <w:sz w:val="24"/>
          <w:szCs w:val="24"/>
        </w:rPr>
        <w:t xml:space="preserve"> 39(2): 1371–1377. Elsevier.</w:t>
      </w:r>
    </w:p>
    <w:p w14:paraId="7F570A9C" w14:textId="7D9FCAC7" w:rsidR="008D1C6C" w:rsidRPr="00417AB8" w:rsidRDefault="008D1C6C" w:rsidP="008D4CA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417AB8">
        <w:rPr>
          <w:rFonts w:ascii="Times New Roman" w:hAnsi="Times New Roman" w:cs="Times New Roman"/>
          <w:noProof/>
          <w:sz w:val="24"/>
          <w:szCs w:val="24"/>
        </w:rPr>
        <w:t xml:space="preserve">Zno, C. F. 2017. Author ’ s Accepted Manuscript. </w:t>
      </w:r>
      <w:r w:rsidR="0040015B" w:rsidRPr="00417AB8">
        <w:rPr>
          <w:rFonts w:ascii="Times New Roman" w:hAnsi="Times New Roman" w:cs="Times New Roman"/>
          <w:iCs/>
          <w:noProof/>
          <w:sz w:val="24"/>
          <w:szCs w:val="24"/>
        </w:rPr>
        <w:t>Mod. Electron. Mater.</w:t>
      </w:r>
      <w:r w:rsidRPr="00417AB8">
        <w:rPr>
          <w:rFonts w:ascii="Times New Roman" w:hAnsi="Times New Roman" w:cs="Times New Roman"/>
          <w:noProof/>
          <w:sz w:val="24"/>
          <w:szCs w:val="24"/>
        </w:rPr>
        <w:t>. Elsevier B.V.</w:t>
      </w:r>
    </w:p>
    <w:p w14:paraId="130A69C8" w14:textId="2071A3EF" w:rsidR="007E3159" w:rsidRPr="00417AB8" w:rsidRDefault="008D1C6C" w:rsidP="008D4CAB">
      <w:pPr>
        <w:spacing w:line="360" w:lineRule="auto"/>
        <w:jc w:val="both"/>
        <w:rPr>
          <w:rFonts w:ascii="Times New Roman" w:hAnsi="Times New Roman" w:cs="Times New Roman"/>
          <w:sz w:val="24"/>
          <w:szCs w:val="24"/>
        </w:rPr>
      </w:pPr>
      <w:r w:rsidRPr="00417AB8">
        <w:rPr>
          <w:rFonts w:ascii="Times New Roman" w:hAnsi="Times New Roman" w:cs="Times New Roman"/>
          <w:sz w:val="24"/>
          <w:szCs w:val="24"/>
        </w:rPr>
        <w:fldChar w:fldCharType="end"/>
      </w:r>
    </w:p>
    <w:sectPr w:rsidR="007E3159" w:rsidRPr="00417AB8" w:rsidSect="00420156">
      <w:pgSz w:w="11907" w:h="16839" w:code="9"/>
      <w:pgMar w:top="1440" w:right="144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9006F" w14:textId="77777777" w:rsidR="00A45391" w:rsidRDefault="00A45391" w:rsidP="00084C39">
      <w:pPr>
        <w:spacing w:after="0" w:line="240" w:lineRule="auto"/>
      </w:pPr>
      <w:r>
        <w:separator/>
      </w:r>
    </w:p>
  </w:endnote>
  <w:endnote w:type="continuationSeparator" w:id="0">
    <w:p w14:paraId="26D161D6" w14:textId="77777777" w:rsidR="00A45391" w:rsidRDefault="00A45391" w:rsidP="00084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NewRoman">
    <w:altName w:val="MS Mincho"/>
    <w:charset w:val="80"/>
    <w:family w:val="auto"/>
    <w:notTrueType/>
    <w:pitch w:val="default"/>
    <w:sig w:usb0="00000000" w:usb1="08070000" w:usb2="00000010" w:usb3="00000000" w:csb0="00020000" w:csb1="00000000"/>
  </w:font>
  <w:font w:name="AdvGulliv-R">
    <w:altName w:val="MS Gothic"/>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3D62B" w14:textId="77777777" w:rsidR="00E91249" w:rsidRDefault="00E91249" w:rsidP="004201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2B9304" w14:textId="77777777" w:rsidR="00E91249" w:rsidRDefault="00E91249" w:rsidP="004201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9BBC8" w14:textId="77777777" w:rsidR="00E91249" w:rsidRDefault="00E91249" w:rsidP="004201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84828">
      <w:rPr>
        <w:rStyle w:val="PageNumber"/>
        <w:noProof/>
      </w:rPr>
      <w:t>79</w:t>
    </w:r>
    <w:r>
      <w:rPr>
        <w:rStyle w:val="PageNumber"/>
      </w:rPr>
      <w:fldChar w:fldCharType="end"/>
    </w:r>
  </w:p>
  <w:p w14:paraId="070890DA" w14:textId="77777777" w:rsidR="00E91249" w:rsidRDefault="00E91249" w:rsidP="0042015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6B781" w14:textId="77777777" w:rsidR="00A45391" w:rsidRDefault="00A45391" w:rsidP="00084C39">
      <w:pPr>
        <w:spacing w:after="0" w:line="240" w:lineRule="auto"/>
      </w:pPr>
      <w:r>
        <w:separator/>
      </w:r>
    </w:p>
  </w:footnote>
  <w:footnote w:type="continuationSeparator" w:id="0">
    <w:p w14:paraId="72F67790" w14:textId="77777777" w:rsidR="00A45391" w:rsidRDefault="00A45391" w:rsidP="00084C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12D92"/>
    <w:multiLevelType w:val="hybridMultilevel"/>
    <w:tmpl w:val="14428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60BF6"/>
    <w:multiLevelType w:val="hybridMultilevel"/>
    <w:tmpl w:val="2440F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64D9E"/>
    <w:multiLevelType w:val="hybridMultilevel"/>
    <w:tmpl w:val="C16A778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15:restartNumberingAfterBreak="0">
    <w:nsid w:val="07044B28"/>
    <w:multiLevelType w:val="hybridMultilevel"/>
    <w:tmpl w:val="1C52D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3D33CE"/>
    <w:multiLevelType w:val="multilevel"/>
    <w:tmpl w:val="23689686"/>
    <w:lvl w:ilvl="0">
      <w:start w:val="3"/>
      <w:numFmt w:val="decimal"/>
      <w:lvlText w:val="%1"/>
      <w:lvlJc w:val="left"/>
      <w:pPr>
        <w:ind w:left="480" w:hanging="480"/>
      </w:pPr>
      <w:rPr>
        <w:rFonts w:cs="Times New Roman" w:hint="default"/>
        <w:b/>
        <w:color w:val="000000" w:themeColor="text1"/>
      </w:rPr>
    </w:lvl>
    <w:lvl w:ilvl="1">
      <w:start w:val="2"/>
      <w:numFmt w:val="decimal"/>
      <w:lvlText w:val="%1.%2"/>
      <w:lvlJc w:val="left"/>
      <w:pPr>
        <w:ind w:left="840" w:hanging="480"/>
      </w:pPr>
      <w:rPr>
        <w:rFonts w:cs="Times New Roman" w:hint="default"/>
        <w:b/>
        <w:color w:val="000000" w:themeColor="text1"/>
      </w:rPr>
    </w:lvl>
    <w:lvl w:ilvl="2">
      <w:start w:val="1"/>
      <w:numFmt w:val="decimal"/>
      <w:lvlText w:val="%1.%2.%3"/>
      <w:lvlJc w:val="left"/>
      <w:pPr>
        <w:ind w:left="1440" w:hanging="720"/>
      </w:pPr>
      <w:rPr>
        <w:rFonts w:cs="Times New Roman" w:hint="default"/>
        <w:b/>
        <w:color w:val="000000" w:themeColor="text1"/>
      </w:rPr>
    </w:lvl>
    <w:lvl w:ilvl="3">
      <w:start w:val="1"/>
      <w:numFmt w:val="decimal"/>
      <w:lvlText w:val="%1.%2.%3.%4"/>
      <w:lvlJc w:val="left"/>
      <w:pPr>
        <w:ind w:left="1800" w:hanging="720"/>
      </w:pPr>
      <w:rPr>
        <w:rFonts w:cs="Times New Roman" w:hint="default"/>
        <w:b/>
        <w:color w:val="000000" w:themeColor="text1"/>
      </w:rPr>
    </w:lvl>
    <w:lvl w:ilvl="4">
      <w:start w:val="1"/>
      <w:numFmt w:val="decimal"/>
      <w:lvlText w:val="%1.%2.%3.%4.%5"/>
      <w:lvlJc w:val="left"/>
      <w:pPr>
        <w:ind w:left="2520" w:hanging="1080"/>
      </w:pPr>
      <w:rPr>
        <w:rFonts w:cs="Times New Roman" w:hint="default"/>
        <w:b/>
        <w:color w:val="000000" w:themeColor="text1"/>
      </w:rPr>
    </w:lvl>
    <w:lvl w:ilvl="5">
      <w:start w:val="1"/>
      <w:numFmt w:val="decimal"/>
      <w:lvlText w:val="%1.%2.%3.%4.%5.%6"/>
      <w:lvlJc w:val="left"/>
      <w:pPr>
        <w:ind w:left="2880" w:hanging="1080"/>
      </w:pPr>
      <w:rPr>
        <w:rFonts w:cs="Times New Roman" w:hint="default"/>
        <w:b/>
        <w:color w:val="000000" w:themeColor="text1"/>
      </w:rPr>
    </w:lvl>
    <w:lvl w:ilvl="6">
      <w:start w:val="1"/>
      <w:numFmt w:val="decimal"/>
      <w:lvlText w:val="%1.%2.%3.%4.%5.%6.%7"/>
      <w:lvlJc w:val="left"/>
      <w:pPr>
        <w:ind w:left="3600" w:hanging="1440"/>
      </w:pPr>
      <w:rPr>
        <w:rFonts w:cs="Times New Roman" w:hint="default"/>
        <w:b/>
        <w:color w:val="000000" w:themeColor="text1"/>
      </w:rPr>
    </w:lvl>
    <w:lvl w:ilvl="7">
      <w:start w:val="1"/>
      <w:numFmt w:val="decimal"/>
      <w:lvlText w:val="%1.%2.%3.%4.%5.%6.%7.%8"/>
      <w:lvlJc w:val="left"/>
      <w:pPr>
        <w:ind w:left="3960" w:hanging="1440"/>
      </w:pPr>
      <w:rPr>
        <w:rFonts w:cs="Times New Roman" w:hint="default"/>
        <w:b/>
        <w:color w:val="000000" w:themeColor="text1"/>
      </w:rPr>
    </w:lvl>
    <w:lvl w:ilvl="8">
      <w:start w:val="1"/>
      <w:numFmt w:val="decimal"/>
      <w:lvlText w:val="%1.%2.%3.%4.%5.%6.%7.%8.%9"/>
      <w:lvlJc w:val="left"/>
      <w:pPr>
        <w:ind w:left="4680" w:hanging="1800"/>
      </w:pPr>
      <w:rPr>
        <w:rFonts w:cs="Times New Roman" w:hint="default"/>
        <w:b/>
        <w:color w:val="000000" w:themeColor="text1"/>
      </w:rPr>
    </w:lvl>
  </w:abstractNum>
  <w:abstractNum w:abstractNumId="5" w15:restartNumberingAfterBreak="0">
    <w:nsid w:val="0F892648"/>
    <w:multiLevelType w:val="hybridMultilevel"/>
    <w:tmpl w:val="8A6CD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792A65"/>
    <w:multiLevelType w:val="hybridMultilevel"/>
    <w:tmpl w:val="50BA6804"/>
    <w:lvl w:ilvl="0" w:tplc="0409000F">
      <w:start w:val="1"/>
      <w:numFmt w:val="decimal"/>
      <w:lvlText w:val="%1."/>
      <w:lvlJc w:val="left"/>
      <w:pPr>
        <w:ind w:left="2580" w:hanging="360"/>
      </w:pPr>
    </w:lvl>
    <w:lvl w:ilvl="1" w:tplc="04090019" w:tentative="1">
      <w:start w:val="1"/>
      <w:numFmt w:val="lowerLetter"/>
      <w:lvlText w:val="%2."/>
      <w:lvlJc w:val="left"/>
      <w:pPr>
        <w:ind w:left="3300" w:hanging="360"/>
      </w:pPr>
    </w:lvl>
    <w:lvl w:ilvl="2" w:tplc="0409001B" w:tentative="1">
      <w:start w:val="1"/>
      <w:numFmt w:val="lowerRoman"/>
      <w:lvlText w:val="%3."/>
      <w:lvlJc w:val="right"/>
      <w:pPr>
        <w:ind w:left="4020" w:hanging="180"/>
      </w:pPr>
    </w:lvl>
    <w:lvl w:ilvl="3" w:tplc="0409000F" w:tentative="1">
      <w:start w:val="1"/>
      <w:numFmt w:val="decimal"/>
      <w:lvlText w:val="%4."/>
      <w:lvlJc w:val="left"/>
      <w:pPr>
        <w:ind w:left="4740" w:hanging="360"/>
      </w:pPr>
    </w:lvl>
    <w:lvl w:ilvl="4" w:tplc="04090019" w:tentative="1">
      <w:start w:val="1"/>
      <w:numFmt w:val="lowerLetter"/>
      <w:lvlText w:val="%5."/>
      <w:lvlJc w:val="left"/>
      <w:pPr>
        <w:ind w:left="5460" w:hanging="360"/>
      </w:pPr>
    </w:lvl>
    <w:lvl w:ilvl="5" w:tplc="0409001B" w:tentative="1">
      <w:start w:val="1"/>
      <w:numFmt w:val="lowerRoman"/>
      <w:lvlText w:val="%6."/>
      <w:lvlJc w:val="right"/>
      <w:pPr>
        <w:ind w:left="6180" w:hanging="180"/>
      </w:pPr>
    </w:lvl>
    <w:lvl w:ilvl="6" w:tplc="0409000F" w:tentative="1">
      <w:start w:val="1"/>
      <w:numFmt w:val="decimal"/>
      <w:lvlText w:val="%7."/>
      <w:lvlJc w:val="left"/>
      <w:pPr>
        <w:ind w:left="6900" w:hanging="360"/>
      </w:pPr>
    </w:lvl>
    <w:lvl w:ilvl="7" w:tplc="04090019" w:tentative="1">
      <w:start w:val="1"/>
      <w:numFmt w:val="lowerLetter"/>
      <w:lvlText w:val="%8."/>
      <w:lvlJc w:val="left"/>
      <w:pPr>
        <w:ind w:left="7620" w:hanging="360"/>
      </w:pPr>
    </w:lvl>
    <w:lvl w:ilvl="8" w:tplc="0409001B" w:tentative="1">
      <w:start w:val="1"/>
      <w:numFmt w:val="lowerRoman"/>
      <w:lvlText w:val="%9."/>
      <w:lvlJc w:val="right"/>
      <w:pPr>
        <w:ind w:left="8340" w:hanging="180"/>
      </w:pPr>
    </w:lvl>
  </w:abstractNum>
  <w:abstractNum w:abstractNumId="7" w15:restartNumberingAfterBreak="0">
    <w:nsid w:val="15B27022"/>
    <w:multiLevelType w:val="hybridMultilevel"/>
    <w:tmpl w:val="DD4E8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AF7B0E"/>
    <w:multiLevelType w:val="hybridMultilevel"/>
    <w:tmpl w:val="4FE8F7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FA03B8"/>
    <w:multiLevelType w:val="hybridMultilevel"/>
    <w:tmpl w:val="9C3E9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E22A94"/>
    <w:multiLevelType w:val="hybridMultilevel"/>
    <w:tmpl w:val="3276408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612150"/>
    <w:multiLevelType w:val="hybridMultilevel"/>
    <w:tmpl w:val="D26E8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EB2A60"/>
    <w:multiLevelType w:val="multilevel"/>
    <w:tmpl w:val="C392300A"/>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27F405FB"/>
    <w:multiLevelType w:val="multilevel"/>
    <w:tmpl w:val="42AC4D36"/>
    <w:lvl w:ilvl="0">
      <w:start w:val="4"/>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9264D38"/>
    <w:multiLevelType w:val="hybridMultilevel"/>
    <w:tmpl w:val="4AAE8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9B3C67"/>
    <w:multiLevelType w:val="hybridMultilevel"/>
    <w:tmpl w:val="15CC7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7B625F"/>
    <w:multiLevelType w:val="multilevel"/>
    <w:tmpl w:val="0FC8E03A"/>
    <w:lvl w:ilvl="0">
      <w:start w:val="1"/>
      <w:numFmt w:val="decimal"/>
      <w:lvlText w:val="%1."/>
      <w:lvlJc w:val="left"/>
      <w:pPr>
        <w:ind w:left="720" w:hanging="360"/>
      </w:pPr>
    </w:lvl>
    <w:lvl w:ilvl="1">
      <w:start w:val="9"/>
      <w:numFmt w:val="decimal"/>
      <w:isLgl/>
      <w:lvlText w:val="%1.%2"/>
      <w:lvlJc w:val="left"/>
      <w:pPr>
        <w:ind w:left="840" w:hanging="480"/>
      </w:pPr>
      <w:rPr>
        <w:rFonts w:ascii="Times New Roman" w:hAnsi="Times New Roman" w:cs="Times New Roman" w:hint="default"/>
        <w:b/>
        <w:sz w:val="24"/>
      </w:rPr>
    </w:lvl>
    <w:lvl w:ilvl="2">
      <w:start w:val="1"/>
      <w:numFmt w:val="decimal"/>
      <w:isLgl/>
      <w:lvlText w:val="%1.%2.%3"/>
      <w:lvlJc w:val="left"/>
      <w:pPr>
        <w:ind w:left="1080" w:hanging="720"/>
      </w:pPr>
      <w:rPr>
        <w:rFonts w:ascii="Times New Roman" w:hAnsi="Times New Roman" w:cs="Times New Roman" w:hint="default"/>
        <w:b/>
        <w:sz w:val="24"/>
      </w:rPr>
    </w:lvl>
    <w:lvl w:ilvl="3">
      <w:start w:val="1"/>
      <w:numFmt w:val="decimal"/>
      <w:isLgl/>
      <w:lvlText w:val="%1.%2.%3.%4"/>
      <w:lvlJc w:val="left"/>
      <w:pPr>
        <w:ind w:left="1080" w:hanging="720"/>
      </w:pPr>
      <w:rPr>
        <w:rFonts w:ascii="Times New Roman" w:hAnsi="Times New Roman" w:cs="Times New Roman" w:hint="default"/>
        <w:b/>
        <w:sz w:val="24"/>
      </w:rPr>
    </w:lvl>
    <w:lvl w:ilvl="4">
      <w:start w:val="1"/>
      <w:numFmt w:val="decimal"/>
      <w:isLgl/>
      <w:lvlText w:val="%1.%2.%3.%4.%5"/>
      <w:lvlJc w:val="left"/>
      <w:pPr>
        <w:ind w:left="1440" w:hanging="1080"/>
      </w:pPr>
      <w:rPr>
        <w:rFonts w:ascii="Times New Roman" w:hAnsi="Times New Roman" w:cs="Times New Roman" w:hint="default"/>
        <w:b/>
        <w:sz w:val="24"/>
      </w:rPr>
    </w:lvl>
    <w:lvl w:ilvl="5">
      <w:start w:val="1"/>
      <w:numFmt w:val="decimal"/>
      <w:isLgl/>
      <w:lvlText w:val="%1.%2.%3.%4.%5.%6"/>
      <w:lvlJc w:val="left"/>
      <w:pPr>
        <w:ind w:left="1440" w:hanging="1080"/>
      </w:pPr>
      <w:rPr>
        <w:rFonts w:ascii="Times New Roman" w:hAnsi="Times New Roman" w:cs="Times New Roman" w:hint="default"/>
        <w:b/>
        <w:sz w:val="24"/>
      </w:rPr>
    </w:lvl>
    <w:lvl w:ilvl="6">
      <w:start w:val="1"/>
      <w:numFmt w:val="decimal"/>
      <w:isLgl/>
      <w:lvlText w:val="%1.%2.%3.%4.%5.%6.%7"/>
      <w:lvlJc w:val="left"/>
      <w:pPr>
        <w:ind w:left="1800" w:hanging="1440"/>
      </w:pPr>
      <w:rPr>
        <w:rFonts w:ascii="Times New Roman" w:hAnsi="Times New Roman" w:cs="Times New Roman" w:hint="default"/>
        <w:b/>
        <w:sz w:val="24"/>
      </w:rPr>
    </w:lvl>
    <w:lvl w:ilvl="7">
      <w:start w:val="1"/>
      <w:numFmt w:val="decimal"/>
      <w:isLgl/>
      <w:lvlText w:val="%1.%2.%3.%4.%5.%6.%7.%8"/>
      <w:lvlJc w:val="left"/>
      <w:pPr>
        <w:ind w:left="1800" w:hanging="1440"/>
      </w:pPr>
      <w:rPr>
        <w:rFonts w:ascii="Times New Roman" w:hAnsi="Times New Roman" w:cs="Times New Roman" w:hint="default"/>
        <w:b/>
        <w:sz w:val="24"/>
      </w:rPr>
    </w:lvl>
    <w:lvl w:ilvl="8">
      <w:start w:val="1"/>
      <w:numFmt w:val="decimal"/>
      <w:isLgl/>
      <w:lvlText w:val="%1.%2.%3.%4.%5.%6.%7.%8.%9"/>
      <w:lvlJc w:val="left"/>
      <w:pPr>
        <w:ind w:left="1800" w:hanging="1440"/>
      </w:pPr>
      <w:rPr>
        <w:rFonts w:ascii="Times New Roman" w:hAnsi="Times New Roman" w:cs="Times New Roman" w:hint="default"/>
        <w:b/>
        <w:sz w:val="24"/>
      </w:rPr>
    </w:lvl>
  </w:abstractNum>
  <w:abstractNum w:abstractNumId="17" w15:restartNumberingAfterBreak="0">
    <w:nsid w:val="2EB7536F"/>
    <w:multiLevelType w:val="multilevel"/>
    <w:tmpl w:val="F7AAC848"/>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30D93588"/>
    <w:multiLevelType w:val="hybridMultilevel"/>
    <w:tmpl w:val="AB008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99098F"/>
    <w:multiLevelType w:val="hybridMultilevel"/>
    <w:tmpl w:val="BFA25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69444A"/>
    <w:multiLevelType w:val="hybridMultilevel"/>
    <w:tmpl w:val="40D6DA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9BD566C"/>
    <w:multiLevelType w:val="hybridMultilevel"/>
    <w:tmpl w:val="51CEDBA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2017F1"/>
    <w:multiLevelType w:val="hybridMultilevel"/>
    <w:tmpl w:val="6FA6A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9D468D"/>
    <w:multiLevelType w:val="multilevel"/>
    <w:tmpl w:val="E27085C2"/>
    <w:lvl w:ilvl="0">
      <w:start w:val="1"/>
      <w:numFmt w:val="decimal"/>
      <w:lvlText w:val="%1."/>
      <w:lvlJc w:val="left"/>
      <w:pPr>
        <w:ind w:left="770" w:hanging="360"/>
      </w:pPr>
      <w:rPr>
        <w:rFonts w:hint="default"/>
      </w:rPr>
    </w:lvl>
    <w:lvl w:ilvl="1">
      <w:start w:val="4"/>
      <w:numFmt w:val="decimal"/>
      <w:isLgl/>
      <w:lvlText w:val="%1.%2."/>
      <w:lvlJc w:val="left"/>
      <w:pPr>
        <w:ind w:left="1130" w:hanging="720"/>
      </w:pPr>
      <w:rPr>
        <w:rFonts w:hint="default"/>
      </w:rPr>
    </w:lvl>
    <w:lvl w:ilvl="2">
      <w:start w:val="1"/>
      <w:numFmt w:val="decimal"/>
      <w:isLgl/>
      <w:lvlText w:val="%1.%2.%3."/>
      <w:lvlJc w:val="left"/>
      <w:pPr>
        <w:ind w:left="1130" w:hanging="720"/>
      </w:pPr>
      <w:rPr>
        <w:rFonts w:hint="default"/>
      </w:rPr>
    </w:lvl>
    <w:lvl w:ilvl="3">
      <w:start w:val="1"/>
      <w:numFmt w:val="decimal"/>
      <w:isLgl/>
      <w:lvlText w:val="%1.%2.%3.%4."/>
      <w:lvlJc w:val="left"/>
      <w:pPr>
        <w:ind w:left="1490" w:hanging="1080"/>
      </w:pPr>
      <w:rPr>
        <w:rFonts w:hint="default"/>
      </w:rPr>
    </w:lvl>
    <w:lvl w:ilvl="4">
      <w:start w:val="1"/>
      <w:numFmt w:val="decimal"/>
      <w:isLgl/>
      <w:lvlText w:val="%1.%2.%3.%4.%5."/>
      <w:lvlJc w:val="left"/>
      <w:pPr>
        <w:ind w:left="1490" w:hanging="1080"/>
      </w:pPr>
      <w:rPr>
        <w:rFonts w:hint="default"/>
      </w:rPr>
    </w:lvl>
    <w:lvl w:ilvl="5">
      <w:start w:val="1"/>
      <w:numFmt w:val="decimal"/>
      <w:isLgl/>
      <w:lvlText w:val="%1.%2.%3.%4.%5.%6."/>
      <w:lvlJc w:val="left"/>
      <w:pPr>
        <w:ind w:left="1850" w:hanging="1440"/>
      </w:pPr>
      <w:rPr>
        <w:rFonts w:hint="default"/>
      </w:rPr>
    </w:lvl>
    <w:lvl w:ilvl="6">
      <w:start w:val="1"/>
      <w:numFmt w:val="decimal"/>
      <w:isLgl/>
      <w:lvlText w:val="%1.%2.%3.%4.%5.%6.%7."/>
      <w:lvlJc w:val="left"/>
      <w:pPr>
        <w:ind w:left="2210" w:hanging="1800"/>
      </w:pPr>
      <w:rPr>
        <w:rFonts w:hint="default"/>
      </w:rPr>
    </w:lvl>
    <w:lvl w:ilvl="7">
      <w:start w:val="1"/>
      <w:numFmt w:val="decimal"/>
      <w:isLgl/>
      <w:lvlText w:val="%1.%2.%3.%4.%5.%6.%7.%8."/>
      <w:lvlJc w:val="left"/>
      <w:pPr>
        <w:ind w:left="2210" w:hanging="1800"/>
      </w:pPr>
      <w:rPr>
        <w:rFonts w:hint="default"/>
      </w:rPr>
    </w:lvl>
    <w:lvl w:ilvl="8">
      <w:start w:val="1"/>
      <w:numFmt w:val="decimal"/>
      <w:isLgl/>
      <w:lvlText w:val="%1.%2.%3.%4.%5.%6.%7.%8.%9."/>
      <w:lvlJc w:val="left"/>
      <w:pPr>
        <w:ind w:left="2570" w:hanging="2160"/>
      </w:pPr>
      <w:rPr>
        <w:rFonts w:hint="default"/>
      </w:rPr>
    </w:lvl>
  </w:abstractNum>
  <w:abstractNum w:abstractNumId="24" w15:restartNumberingAfterBreak="0">
    <w:nsid w:val="3F0D042B"/>
    <w:multiLevelType w:val="hybridMultilevel"/>
    <w:tmpl w:val="49A6C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B45F5B"/>
    <w:multiLevelType w:val="multilevel"/>
    <w:tmpl w:val="E27085C2"/>
    <w:lvl w:ilvl="0">
      <w:start w:val="1"/>
      <w:numFmt w:val="decimal"/>
      <w:lvlText w:val="%1."/>
      <w:lvlJc w:val="left"/>
      <w:pPr>
        <w:ind w:left="770" w:hanging="360"/>
      </w:pPr>
      <w:rPr>
        <w:rFonts w:hint="default"/>
      </w:rPr>
    </w:lvl>
    <w:lvl w:ilvl="1">
      <w:start w:val="4"/>
      <w:numFmt w:val="decimal"/>
      <w:isLgl/>
      <w:lvlText w:val="%1.%2."/>
      <w:lvlJc w:val="left"/>
      <w:pPr>
        <w:ind w:left="1130" w:hanging="720"/>
      </w:pPr>
      <w:rPr>
        <w:rFonts w:hint="default"/>
      </w:rPr>
    </w:lvl>
    <w:lvl w:ilvl="2">
      <w:start w:val="1"/>
      <w:numFmt w:val="decimal"/>
      <w:isLgl/>
      <w:lvlText w:val="%1.%2.%3."/>
      <w:lvlJc w:val="left"/>
      <w:pPr>
        <w:ind w:left="1130" w:hanging="720"/>
      </w:pPr>
      <w:rPr>
        <w:rFonts w:hint="default"/>
      </w:rPr>
    </w:lvl>
    <w:lvl w:ilvl="3">
      <w:start w:val="1"/>
      <w:numFmt w:val="decimal"/>
      <w:isLgl/>
      <w:lvlText w:val="%1.%2.%3.%4."/>
      <w:lvlJc w:val="left"/>
      <w:pPr>
        <w:ind w:left="1490" w:hanging="1080"/>
      </w:pPr>
      <w:rPr>
        <w:rFonts w:hint="default"/>
      </w:rPr>
    </w:lvl>
    <w:lvl w:ilvl="4">
      <w:start w:val="1"/>
      <w:numFmt w:val="decimal"/>
      <w:isLgl/>
      <w:lvlText w:val="%1.%2.%3.%4.%5."/>
      <w:lvlJc w:val="left"/>
      <w:pPr>
        <w:ind w:left="1490" w:hanging="1080"/>
      </w:pPr>
      <w:rPr>
        <w:rFonts w:hint="default"/>
      </w:rPr>
    </w:lvl>
    <w:lvl w:ilvl="5">
      <w:start w:val="1"/>
      <w:numFmt w:val="decimal"/>
      <w:isLgl/>
      <w:lvlText w:val="%1.%2.%3.%4.%5.%6."/>
      <w:lvlJc w:val="left"/>
      <w:pPr>
        <w:ind w:left="1850" w:hanging="1440"/>
      </w:pPr>
      <w:rPr>
        <w:rFonts w:hint="default"/>
      </w:rPr>
    </w:lvl>
    <w:lvl w:ilvl="6">
      <w:start w:val="1"/>
      <w:numFmt w:val="decimal"/>
      <w:isLgl/>
      <w:lvlText w:val="%1.%2.%3.%4.%5.%6.%7."/>
      <w:lvlJc w:val="left"/>
      <w:pPr>
        <w:ind w:left="2210" w:hanging="1800"/>
      </w:pPr>
      <w:rPr>
        <w:rFonts w:hint="default"/>
      </w:rPr>
    </w:lvl>
    <w:lvl w:ilvl="7">
      <w:start w:val="1"/>
      <w:numFmt w:val="decimal"/>
      <w:isLgl/>
      <w:lvlText w:val="%1.%2.%3.%4.%5.%6.%7.%8."/>
      <w:lvlJc w:val="left"/>
      <w:pPr>
        <w:ind w:left="2210" w:hanging="1800"/>
      </w:pPr>
      <w:rPr>
        <w:rFonts w:hint="default"/>
      </w:rPr>
    </w:lvl>
    <w:lvl w:ilvl="8">
      <w:start w:val="1"/>
      <w:numFmt w:val="decimal"/>
      <w:isLgl/>
      <w:lvlText w:val="%1.%2.%3.%4.%5.%6.%7.%8.%9."/>
      <w:lvlJc w:val="left"/>
      <w:pPr>
        <w:ind w:left="2570" w:hanging="2160"/>
      </w:pPr>
      <w:rPr>
        <w:rFonts w:hint="default"/>
      </w:rPr>
    </w:lvl>
  </w:abstractNum>
  <w:abstractNum w:abstractNumId="26" w15:restartNumberingAfterBreak="0">
    <w:nsid w:val="49BD0B75"/>
    <w:multiLevelType w:val="hybridMultilevel"/>
    <w:tmpl w:val="8528E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0250B3"/>
    <w:multiLevelType w:val="hybridMultilevel"/>
    <w:tmpl w:val="56EE6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A27B55"/>
    <w:multiLevelType w:val="multilevel"/>
    <w:tmpl w:val="B0A41E5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81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9722D82"/>
    <w:multiLevelType w:val="multilevel"/>
    <w:tmpl w:val="23689686"/>
    <w:lvl w:ilvl="0">
      <w:start w:val="3"/>
      <w:numFmt w:val="decimal"/>
      <w:lvlText w:val="%1"/>
      <w:lvlJc w:val="left"/>
      <w:pPr>
        <w:ind w:left="480" w:hanging="480"/>
      </w:pPr>
      <w:rPr>
        <w:rFonts w:cs="Times New Roman" w:hint="default"/>
        <w:b/>
        <w:color w:val="000000" w:themeColor="text1"/>
      </w:rPr>
    </w:lvl>
    <w:lvl w:ilvl="1">
      <w:start w:val="2"/>
      <w:numFmt w:val="decimal"/>
      <w:lvlText w:val="%1.%2"/>
      <w:lvlJc w:val="left"/>
      <w:pPr>
        <w:ind w:left="840" w:hanging="480"/>
      </w:pPr>
      <w:rPr>
        <w:rFonts w:cs="Times New Roman" w:hint="default"/>
        <w:b/>
        <w:color w:val="000000" w:themeColor="text1"/>
      </w:rPr>
    </w:lvl>
    <w:lvl w:ilvl="2">
      <w:start w:val="1"/>
      <w:numFmt w:val="decimal"/>
      <w:lvlText w:val="%1.%2.%3"/>
      <w:lvlJc w:val="left"/>
      <w:pPr>
        <w:ind w:left="1440" w:hanging="720"/>
      </w:pPr>
      <w:rPr>
        <w:rFonts w:cs="Times New Roman" w:hint="default"/>
        <w:b/>
        <w:color w:val="000000" w:themeColor="text1"/>
      </w:rPr>
    </w:lvl>
    <w:lvl w:ilvl="3">
      <w:start w:val="1"/>
      <w:numFmt w:val="decimal"/>
      <w:lvlText w:val="%1.%2.%3.%4"/>
      <w:lvlJc w:val="left"/>
      <w:pPr>
        <w:ind w:left="1800" w:hanging="720"/>
      </w:pPr>
      <w:rPr>
        <w:rFonts w:cs="Times New Roman" w:hint="default"/>
        <w:b/>
        <w:color w:val="000000" w:themeColor="text1"/>
      </w:rPr>
    </w:lvl>
    <w:lvl w:ilvl="4">
      <w:start w:val="1"/>
      <w:numFmt w:val="decimal"/>
      <w:lvlText w:val="%1.%2.%3.%4.%5"/>
      <w:lvlJc w:val="left"/>
      <w:pPr>
        <w:ind w:left="2520" w:hanging="1080"/>
      </w:pPr>
      <w:rPr>
        <w:rFonts w:cs="Times New Roman" w:hint="default"/>
        <w:b/>
        <w:color w:val="000000" w:themeColor="text1"/>
      </w:rPr>
    </w:lvl>
    <w:lvl w:ilvl="5">
      <w:start w:val="1"/>
      <w:numFmt w:val="decimal"/>
      <w:lvlText w:val="%1.%2.%3.%4.%5.%6"/>
      <w:lvlJc w:val="left"/>
      <w:pPr>
        <w:ind w:left="2880" w:hanging="1080"/>
      </w:pPr>
      <w:rPr>
        <w:rFonts w:cs="Times New Roman" w:hint="default"/>
        <w:b/>
        <w:color w:val="000000" w:themeColor="text1"/>
      </w:rPr>
    </w:lvl>
    <w:lvl w:ilvl="6">
      <w:start w:val="1"/>
      <w:numFmt w:val="decimal"/>
      <w:lvlText w:val="%1.%2.%3.%4.%5.%6.%7"/>
      <w:lvlJc w:val="left"/>
      <w:pPr>
        <w:ind w:left="3600" w:hanging="1440"/>
      </w:pPr>
      <w:rPr>
        <w:rFonts w:cs="Times New Roman" w:hint="default"/>
        <w:b/>
        <w:color w:val="000000" w:themeColor="text1"/>
      </w:rPr>
    </w:lvl>
    <w:lvl w:ilvl="7">
      <w:start w:val="1"/>
      <w:numFmt w:val="decimal"/>
      <w:lvlText w:val="%1.%2.%3.%4.%5.%6.%7.%8"/>
      <w:lvlJc w:val="left"/>
      <w:pPr>
        <w:ind w:left="3960" w:hanging="1440"/>
      </w:pPr>
      <w:rPr>
        <w:rFonts w:cs="Times New Roman" w:hint="default"/>
        <w:b/>
        <w:color w:val="000000" w:themeColor="text1"/>
      </w:rPr>
    </w:lvl>
    <w:lvl w:ilvl="8">
      <w:start w:val="1"/>
      <w:numFmt w:val="decimal"/>
      <w:lvlText w:val="%1.%2.%3.%4.%5.%6.%7.%8.%9"/>
      <w:lvlJc w:val="left"/>
      <w:pPr>
        <w:ind w:left="4680" w:hanging="1800"/>
      </w:pPr>
      <w:rPr>
        <w:rFonts w:cs="Times New Roman" w:hint="default"/>
        <w:b/>
        <w:color w:val="000000" w:themeColor="text1"/>
      </w:rPr>
    </w:lvl>
  </w:abstractNum>
  <w:abstractNum w:abstractNumId="30" w15:restartNumberingAfterBreak="0">
    <w:nsid w:val="5AA12B40"/>
    <w:multiLevelType w:val="hybridMultilevel"/>
    <w:tmpl w:val="FBF47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546F43"/>
    <w:multiLevelType w:val="hybridMultilevel"/>
    <w:tmpl w:val="48704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8C20C6"/>
    <w:multiLevelType w:val="hybridMultilevel"/>
    <w:tmpl w:val="25E4D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3D73DD"/>
    <w:multiLevelType w:val="hybridMultilevel"/>
    <w:tmpl w:val="61A6A5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FEF7FB9"/>
    <w:multiLevelType w:val="multilevel"/>
    <w:tmpl w:val="5DFE548A"/>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278291F"/>
    <w:multiLevelType w:val="multilevel"/>
    <w:tmpl w:val="E27085C2"/>
    <w:lvl w:ilvl="0">
      <w:start w:val="1"/>
      <w:numFmt w:val="decimal"/>
      <w:lvlText w:val="%1."/>
      <w:lvlJc w:val="left"/>
      <w:pPr>
        <w:ind w:left="770" w:hanging="360"/>
      </w:pPr>
      <w:rPr>
        <w:rFonts w:hint="default"/>
      </w:rPr>
    </w:lvl>
    <w:lvl w:ilvl="1">
      <w:start w:val="4"/>
      <w:numFmt w:val="decimal"/>
      <w:isLgl/>
      <w:lvlText w:val="%1.%2."/>
      <w:lvlJc w:val="left"/>
      <w:pPr>
        <w:ind w:left="1130" w:hanging="720"/>
      </w:pPr>
      <w:rPr>
        <w:rFonts w:hint="default"/>
      </w:rPr>
    </w:lvl>
    <w:lvl w:ilvl="2">
      <w:start w:val="1"/>
      <w:numFmt w:val="decimal"/>
      <w:isLgl/>
      <w:lvlText w:val="%1.%2.%3."/>
      <w:lvlJc w:val="left"/>
      <w:pPr>
        <w:ind w:left="1130" w:hanging="720"/>
      </w:pPr>
      <w:rPr>
        <w:rFonts w:hint="default"/>
      </w:rPr>
    </w:lvl>
    <w:lvl w:ilvl="3">
      <w:start w:val="1"/>
      <w:numFmt w:val="decimal"/>
      <w:isLgl/>
      <w:lvlText w:val="%1.%2.%3.%4."/>
      <w:lvlJc w:val="left"/>
      <w:pPr>
        <w:ind w:left="1490" w:hanging="1080"/>
      </w:pPr>
      <w:rPr>
        <w:rFonts w:hint="default"/>
      </w:rPr>
    </w:lvl>
    <w:lvl w:ilvl="4">
      <w:start w:val="1"/>
      <w:numFmt w:val="decimal"/>
      <w:isLgl/>
      <w:lvlText w:val="%1.%2.%3.%4.%5."/>
      <w:lvlJc w:val="left"/>
      <w:pPr>
        <w:ind w:left="1490" w:hanging="1080"/>
      </w:pPr>
      <w:rPr>
        <w:rFonts w:hint="default"/>
      </w:rPr>
    </w:lvl>
    <w:lvl w:ilvl="5">
      <w:start w:val="1"/>
      <w:numFmt w:val="decimal"/>
      <w:isLgl/>
      <w:lvlText w:val="%1.%2.%3.%4.%5.%6."/>
      <w:lvlJc w:val="left"/>
      <w:pPr>
        <w:ind w:left="1850" w:hanging="1440"/>
      </w:pPr>
      <w:rPr>
        <w:rFonts w:hint="default"/>
      </w:rPr>
    </w:lvl>
    <w:lvl w:ilvl="6">
      <w:start w:val="1"/>
      <w:numFmt w:val="decimal"/>
      <w:isLgl/>
      <w:lvlText w:val="%1.%2.%3.%4.%5.%6.%7."/>
      <w:lvlJc w:val="left"/>
      <w:pPr>
        <w:ind w:left="2210" w:hanging="1800"/>
      </w:pPr>
      <w:rPr>
        <w:rFonts w:hint="default"/>
      </w:rPr>
    </w:lvl>
    <w:lvl w:ilvl="7">
      <w:start w:val="1"/>
      <w:numFmt w:val="decimal"/>
      <w:isLgl/>
      <w:lvlText w:val="%1.%2.%3.%4.%5.%6.%7.%8."/>
      <w:lvlJc w:val="left"/>
      <w:pPr>
        <w:ind w:left="2210" w:hanging="1800"/>
      </w:pPr>
      <w:rPr>
        <w:rFonts w:hint="default"/>
      </w:rPr>
    </w:lvl>
    <w:lvl w:ilvl="8">
      <w:start w:val="1"/>
      <w:numFmt w:val="decimal"/>
      <w:isLgl/>
      <w:lvlText w:val="%1.%2.%3.%4.%5.%6.%7.%8.%9."/>
      <w:lvlJc w:val="left"/>
      <w:pPr>
        <w:ind w:left="2570" w:hanging="2160"/>
      </w:pPr>
      <w:rPr>
        <w:rFonts w:hint="default"/>
      </w:rPr>
    </w:lvl>
  </w:abstractNum>
  <w:abstractNum w:abstractNumId="36" w15:restartNumberingAfterBreak="0">
    <w:nsid w:val="74CA28BE"/>
    <w:multiLevelType w:val="multilevel"/>
    <w:tmpl w:val="9736735A"/>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92E2CCF"/>
    <w:multiLevelType w:val="hybridMultilevel"/>
    <w:tmpl w:val="823227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0A2217"/>
    <w:multiLevelType w:val="hybridMultilevel"/>
    <w:tmpl w:val="06681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AD7EC1"/>
    <w:multiLevelType w:val="multilevel"/>
    <w:tmpl w:val="23689686"/>
    <w:lvl w:ilvl="0">
      <w:start w:val="3"/>
      <w:numFmt w:val="decimal"/>
      <w:lvlText w:val="%1"/>
      <w:lvlJc w:val="left"/>
      <w:pPr>
        <w:ind w:left="480" w:hanging="480"/>
      </w:pPr>
      <w:rPr>
        <w:rFonts w:cs="Times New Roman" w:hint="default"/>
        <w:b/>
        <w:color w:val="000000" w:themeColor="text1"/>
      </w:rPr>
    </w:lvl>
    <w:lvl w:ilvl="1">
      <w:start w:val="2"/>
      <w:numFmt w:val="decimal"/>
      <w:lvlText w:val="%1.%2"/>
      <w:lvlJc w:val="left"/>
      <w:pPr>
        <w:ind w:left="840" w:hanging="480"/>
      </w:pPr>
      <w:rPr>
        <w:rFonts w:cs="Times New Roman" w:hint="default"/>
        <w:b/>
        <w:color w:val="000000" w:themeColor="text1"/>
      </w:rPr>
    </w:lvl>
    <w:lvl w:ilvl="2">
      <w:start w:val="1"/>
      <w:numFmt w:val="decimal"/>
      <w:lvlText w:val="%1.%2.%3"/>
      <w:lvlJc w:val="left"/>
      <w:pPr>
        <w:ind w:left="1440" w:hanging="720"/>
      </w:pPr>
      <w:rPr>
        <w:rFonts w:cs="Times New Roman" w:hint="default"/>
        <w:b/>
        <w:color w:val="000000" w:themeColor="text1"/>
      </w:rPr>
    </w:lvl>
    <w:lvl w:ilvl="3">
      <w:start w:val="1"/>
      <w:numFmt w:val="decimal"/>
      <w:lvlText w:val="%1.%2.%3.%4"/>
      <w:lvlJc w:val="left"/>
      <w:pPr>
        <w:ind w:left="1800" w:hanging="720"/>
      </w:pPr>
      <w:rPr>
        <w:rFonts w:cs="Times New Roman" w:hint="default"/>
        <w:b/>
        <w:color w:val="000000" w:themeColor="text1"/>
      </w:rPr>
    </w:lvl>
    <w:lvl w:ilvl="4">
      <w:start w:val="1"/>
      <w:numFmt w:val="decimal"/>
      <w:lvlText w:val="%1.%2.%3.%4.%5"/>
      <w:lvlJc w:val="left"/>
      <w:pPr>
        <w:ind w:left="2520" w:hanging="1080"/>
      </w:pPr>
      <w:rPr>
        <w:rFonts w:cs="Times New Roman" w:hint="default"/>
        <w:b/>
        <w:color w:val="000000" w:themeColor="text1"/>
      </w:rPr>
    </w:lvl>
    <w:lvl w:ilvl="5">
      <w:start w:val="1"/>
      <w:numFmt w:val="decimal"/>
      <w:lvlText w:val="%1.%2.%3.%4.%5.%6"/>
      <w:lvlJc w:val="left"/>
      <w:pPr>
        <w:ind w:left="2880" w:hanging="1080"/>
      </w:pPr>
      <w:rPr>
        <w:rFonts w:cs="Times New Roman" w:hint="default"/>
        <w:b/>
        <w:color w:val="000000" w:themeColor="text1"/>
      </w:rPr>
    </w:lvl>
    <w:lvl w:ilvl="6">
      <w:start w:val="1"/>
      <w:numFmt w:val="decimal"/>
      <w:lvlText w:val="%1.%2.%3.%4.%5.%6.%7"/>
      <w:lvlJc w:val="left"/>
      <w:pPr>
        <w:ind w:left="3600" w:hanging="1440"/>
      </w:pPr>
      <w:rPr>
        <w:rFonts w:cs="Times New Roman" w:hint="default"/>
        <w:b/>
        <w:color w:val="000000" w:themeColor="text1"/>
      </w:rPr>
    </w:lvl>
    <w:lvl w:ilvl="7">
      <w:start w:val="1"/>
      <w:numFmt w:val="decimal"/>
      <w:lvlText w:val="%1.%2.%3.%4.%5.%6.%7.%8"/>
      <w:lvlJc w:val="left"/>
      <w:pPr>
        <w:ind w:left="3960" w:hanging="1440"/>
      </w:pPr>
      <w:rPr>
        <w:rFonts w:cs="Times New Roman" w:hint="default"/>
        <w:b/>
        <w:color w:val="000000" w:themeColor="text1"/>
      </w:rPr>
    </w:lvl>
    <w:lvl w:ilvl="8">
      <w:start w:val="1"/>
      <w:numFmt w:val="decimal"/>
      <w:lvlText w:val="%1.%2.%3.%4.%5.%6.%7.%8.%9"/>
      <w:lvlJc w:val="left"/>
      <w:pPr>
        <w:ind w:left="4680" w:hanging="1800"/>
      </w:pPr>
      <w:rPr>
        <w:rFonts w:cs="Times New Roman" w:hint="default"/>
        <w:b/>
        <w:color w:val="000000" w:themeColor="text1"/>
      </w:rPr>
    </w:lvl>
  </w:abstractNum>
  <w:num w:numId="1">
    <w:abstractNumId w:val="28"/>
  </w:num>
  <w:num w:numId="2">
    <w:abstractNumId w:val="16"/>
  </w:num>
  <w:num w:numId="3">
    <w:abstractNumId w:val="7"/>
  </w:num>
  <w:num w:numId="4">
    <w:abstractNumId w:val="15"/>
  </w:num>
  <w:num w:numId="5">
    <w:abstractNumId w:val="30"/>
  </w:num>
  <w:num w:numId="6">
    <w:abstractNumId w:val="2"/>
  </w:num>
  <w:num w:numId="7">
    <w:abstractNumId w:val="23"/>
  </w:num>
  <w:num w:numId="8">
    <w:abstractNumId w:val="31"/>
  </w:num>
  <w:num w:numId="9">
    <w:abstractNumId w:val="0"/>
  </w:num>
  <w:num w:numId="10">
    <w:abstractNumId w:val="37"/>
  </w:num>
  <w:num w:numId="11">
    <w:abstractNumId w:val="3"/>
  </w:num>
  <w:num w:numId="12">
    <w:abstractNumId w:val="9"/>
  </w:num>
  <w:num w:numId="13">
    <w:abstractNumId w:val="19"/>
  </w:num>
  <w:num w:numId="14">
    <w:abstractNumId w:val="27"/>
  </w:num>
  <w:num w:numId="15">
    <w:abstractNumId w:val="1"/>
  </w:num>
  <w:num w:numId="16">
    <w:abstractNumId w:val="11"/>
  </w:num>
  <w:num w:numId="17">
    <w:abstractNumId w:val="14"/>
  </w:num>
  <w:num w:numId="18">
    <w:abstractNumId w:val="5"/>
  </w:num>
  <w:num w:numId="19">
    <w:abstractNumId w:val="17"/>
  </w:num>
  <w:num w:numId="20">
    <w:abstractNumId w:val="34"/>
  </w:num>
  <w:num w:numId="21">
    <w:abstractNumId w:val="36"/>
  </w:num>
  <w:num w:numId="22">
    <w:abstractNumId w:val="10"/>
  </w:num>
  <w:num w:numId="23">
    <w:abstractNumId w:val="21"/>
  </w:num>
  <w:num w:numId="24">
    <w:abstractNumId w:val="38"/>
  </w:num>
  <w:num w:numId="25">
    <w:abstractNumId w:val="24"/>
  </w:num>
  <w:num w:numId="26">
    <w:abstractNumId w:val="26"/>
  </w:num>
  <w:num w:numId="27">
    <w:abstractNumId w:val="32"/>
  </w:num>
  <w:num w:numId="28">
    <w:abstractNumId w:val="8"/>
  </w:num>
  <w:num w:numId="29">
    <w:abstractNumId w:val="33"/>
  </w:num>
  <w:num w:numId="30">
    <w:abstractNumId w:val="22"/>
  </w:num>
  <w:num w:numId="31">
    <w:abstractNumId w:val="12"/>
  </w:num>
  <w:num w:numId="32">
    <w:abstractNumId w:val="39"/>
  </w:num>
  <w:num w:numId="33">
    <w:abstractNumId w:val="4"/>
  </w:num>
  <w:num w:numId="34">
    <w:abstractNumId w:val="29"/>
  </w:num>
  <w:num w:numId="35">
    <w:abstractNumId w:val="35"/>
  </w:num>
  <w:num w:numId="36">
    <w:abstractNumId w:val="25"/>
  </w:num>
  <w:num w:numId="37">
    <w:abstractNumId w:val="18"/>
  </w:num>
  <w:num w:numId="38">
    <w:abstractNumId w:val="20"/>
  </w:num>
  <w:num w:numId="39">
    <w:abstractNumId w:val="6"/>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1964"/>
    <w:rsid w:val="00002186"/>
    <w:rsid w:val="000105DA"/>
    <w:rsid w:val="00014784"/>
    <w:rsid w:val="000150BA"/>
    <w:rsid w:val="0002784B"/>
    <w:rsid w:val="00053B32"/>
    <w:rsid w:val="00060C99"/>
    <w:rsid w:val="00082345"/>
    <w:rsid w:val="00084C39"/>
    <w:rsid w:val="00090466"/>
    <w:rsid w:val="000A0D6E"/>
    <w:rsid w:val="000A304C"/>
    <w:rsid w:val="000A32C4"/>
    <w:rsid w:val="000A70D4"/>
    <w:rsid w:val="000A7D3C"/>
    <w:rsid w:val="000B3224"/>
    <w:rsid w:val="000C1311"/>
    <w:rsid w:val="000C64AD"/>
    <w:rsid w:val="000F3552"/>
    <w:rsid w:val="00104A5F"/>
    <w:rsid w:val="00104D30"/>
    <w:rsid w:val="00132951"/>
    <w:rsid w:val="00140971"/>
    <w:rsid w:val="00147FC4"/>
    <w:rsid w:val="00160CF3"/>
    <w:rsid w:val="001614A8"/>
    <w:rsid w:val="001713BC"/>
    <w:rsid w:val="00174B2B"/>
    <w:rsid w:val="001861E0"/>
    <w:rsid w:val="001A3D29"/>
    <w:rsid w:val="001B0917"/>
    <w:rsid w:val="001B1082"/>
    <w:rsid w:val="001B53E2"/>
    <w:rsid w:val="001C0C20"/>
    <w:rsid w:val="001C148E"/>
    <w:rsid w:val="001C60CB"/>
    <w:rsid w:val="001C6F96"/>
    <w:rsid w:val="001C7286"/>
    <w:rsid w:val="001F53D0"/>
    <w:rsid w:val="001F7BD5"/>
    <w:rsid w:val="00207B0D"/>
    <w:rsid w:val="0021203C"/>
    <w:rsid w:val="00214429"/>
    <w:rsid w:val="0021588F"/>
    <w:rsid w:val="00223190"/>
    <w:rsid w:val="00240028"/>
    <w:rsid w:val="002415D3"/>
    <w:rsid w:val="00243938"/>
    <w:rsid w:val="002449E5"/>
    <w:rsid w:val="0024718D"/>
    <w:rsid w:val="00252ACB"/>
    <w:rsid w:val="002800B2"/>
    <w:rsid w:val="00281404"/>
    <w:rsid w:val="0028702E"/>
    <w:rsid w:val="002A0D23"/>
    <w:rsid w:val="002A26C3"/>
    <w:rsid w:val="002A2F3F"/>
    <w:rsid w:val="002B0B0C"/>
    <w:rsid w:val="002B0F0F"/>
    <w:rsid w:val="002B3E1E"/>
    <w:rsid w:val="002C1836"/>
    <w:rsid w:val="002C3473"/>
    <w:rsid w:val="002C5843"/>
    <w:rsid w:val="002C63C5"/>
    <w:rsid w:val="002D2B3C"/>
    <w:rsid w:val="002F7634"/>
    <w:rsid w:val="002F7AAB"/>
    <w:rsid w:val="00322F9B"/>
    <w:rsid w:val="003253D9"/>
    <w:rsid w:val="003311AA"/>
    <w:rsid w:val="00335726"/>
    <w:rsid w:val="00342CF9"/>
    <w:rsid w:val="00350BC4"/>
    <w:rsid w:val="00355AFB"/>
    <w:rsid w:val="00377280"/>
    <w:rsid w:val="00393972"/>
    <w:rsid w:val="00396F55"/>
    <w:rsid w:val="003A3B22"/>
    <w:rsid w:val="003B30C8"/>
    <w:rsid w:val="003E4F2B"/>
    <w:rsid w:val="003E527F"/>
    <w:rsid w:val="003F5F38"/>
    <w:rsid w:val="0040015B"/>
    <w:rsid w:val="004031DD"/>
    <w:rsid w:val="00403963"/>
    <w:rsid w:val="00414518"/>
    <w:rsid w:val="00417AB8"/>
    <w:rsid w:val="00420156"/>
    <w:rsid w:val="00423A19"/>
    <w:rsid w:val="00425E01"/>
    <w:rsid w:val="0042795A"/>
    <w:rsid w:val="004368D3"/>
    <w:rsid w:val="00437794"/>
    <w:rsid w:val="0045582B"/>
    <w:rsid w:val="004571B3"/>
    <w:rsid w:val="00457B20"/>
    <w:rsid w:val="00462C19"/>
    <w:rsid w:val="00465B80"/>
    <w:rsid w:val="0046794E"/>
    <w:rsid w:val="004710F3"/>
    <w:rsid w:val="004804A6"/>
    <w:rsid w:val="0048341A"/>
    <w:rsid w:val="00492EB4"/>
    <w:rsid w:val="004A7AE3"/>
    <w:rsid w:val="004B2672"/>
    <w:rsid w:val="004B2835"/>
    <w:rsid w:val="004C4B54"/>
    <w:rsid w:val="004C6697"/>
    <w:rsid w:val="004D6BFD"/>
    <w:rsid w:val="004E56DE"/>
    <w:rsid w:val="004F00E6"/>
    <w:rsid w:val="00502332"/>
    <w:rsid w:val="005139F8"/>
    <w:rsid w:val="00515A8E"/>
    <w:rsid w:val="00516A5A"/>
    <w:rsid w:val="00525A6B"/>
    <w:rsid w:val="005361F6"/>
    <w:rsid w:val="005433E0"/>
    <w:rsid w:val="00544E71"/>
    <w:rsid w:val="005545D8"/>
    <w:rsid w:val="00584FC3"/>
    <w:rsid w:val="005871AA"/>
    <w:rsid w:val="005930EA"/>
    <w:rsid w:val="005D35E7"/>
    <w:rsid w:val="005D381C"/>
    <w:rsid w:val="005D7AB0"/>
    <w:rsid w:val="005E1341"/>
    <w:rsid w:val="005E3105"/>
    <w:rsid w:val="0060707C"/>
    <w:rsid w:val="00612CDF"/>
    <w:rsid w:val="006438A8"/>
    <w:rsid w:val="0064773E"/>
    <w:rsid w:val="00647A72"/>
    <w:rsid w:val="00651C0E"/>
    <w:rsid w:val="00652899"/>
    <w:rsid w:val="006601D3"/>
    <w:rsid w:val="00661E04"/>
    <w:rsid w:val="00664D7B"/>
    <w:rsid w:val="00686673"/>
    <w:rsid w:val="006B3D30"/>
    <w:rsid w:val="006B3E60"/>
    <w:rsid w:val="006B60B6"/>
    <w:rsid w:val="006D0A57"/>
    <w:rsid w:val="006D35A8"/>
    <w:rsid w:val="006D6C37"/>
    <w:rsid w:val="006E56A0"/>
    <w:rsid w:val="006E7804"/>
    <w:rsid w:val="006F0C15"/>
    <w:rsid w:val="006F5A1D"/>
    <w:rsid w:val="00713C6C"/>
    <w:rsid w:val="007171B8"/>
    <w:rsid w:val="00724CD2"/>
    <w:rsid w:val="00733398"/>
    <w:rsid w:val="00740F32"/>
    <w:rsid w:val="007436E4"/>
    <w:rsid w:val="00763AAA"/>
    <w:rsid w:val="0076461F"/>
    <w:rsid w:val="00767971"/>
    <w:rsid w:val="007721F5"/>
    <w:rsid w:val="007754C2"/>
    <w:rsid w:val="007826D6"/>
    <w:rsid w:val="00784828"/>
    <w:rsid w:val="007905CA"/>
    <w:rsid w:val="007B7F7C"/>
    <w:rsid w:val="007D091F"/>
    <w:rsid w:val="007E3159"/>
    <w:rsid w:val="008008B2"/>
    <w:rsid w:val="0080098D"/>
    <w:rsid w:val="00804A88"/>
    <w:rsid w:val="00821A23"/>
    <w:rsid w:val="00827048"/>
    <w:rsid w:val="0083165A"/>
    <w:rsid w:val="008316FC"/>
    <w:rsid w:val="008334AA"/>
    <w:rsid w:val="00841964"/>
    <w:rsid w:val="0084730C"/>
    <w:rsid w:val="00854611"/>
    <w:rsid w:val="008576A8"/>
    <w:rsid w:val="008610AB"/>
    <w:rsid w:val="00864E33"/>
    <w:rsid w:val="0087194E"/>
    <w:rsid w:val="0088221F"/>
    <w:rsid w:val="00882D65"/>
    <w:rsid w:val="008A1965"/>
    <w:rsid w:val="008B530D"/>
    <w:rsid w:val="008C091C"/>
    <w:rsid w:val="008D1C6C"/>
    <w:rsid w:val="008D4158"/>
    <w:rsid w:val="008D4CAB"/>
    <w:rsid w:val="008F22B3"/>
    <w:rsid w:val="00902C15"/>
    <w:rsid w:val="00906B34"/>
    <w:rsid w:val="00916315"/>
    <w:rsid w:val="009221EA"/>
    <w:rsid w:val="00923E16"/>
    <w:rsid w:val="00941B06"/>
    <w:rsid w:val="00944E26"/>
    <w:rsid w:val="009603AB"/>
    <w:rsid w:val="0096083A"/>
    <w:rsid w:val="00972A1D"/>
    <w:rsid w:val="00987AF0"/>
    <w:rsid w:val="0099060B"/>
    <w:rsid w:val="009B73DA"/>
    <w:rsid w:val="009C602D"/>
    <w:rsid w:val="009C7520"/>
    <w:rsid w:val="009D1789"/>
    <w:rsid w:val="009D649C"/>
    <w:rsid w:val="009E3C99"/>
    <w:rsid w:val="009F6C45"/>
    <w:rsid w:val="00A13BF2"/>
    <w:rsid w:val="00A3756C"/>
    <w:rsid w:val="00A45391"/>
    <w:rsid w:val="00A51830"/>
    <w:rsid w:val="00A650F2"/>
    <w:rsid w:val="00A67CA2"/>
    <w:rsid w:val="00A726AB"/>
    <w:rsid w:val="00A8063D"/>
    <w:rsid w:val="00A81849"/>
    <w:rsid w:val="00A94AE4"/>
    <w:rsid w:val="00AB1AB1"/>
    <w:rsid w:val="00AB4CA9"/>
    <w:rsid w:val="00AC68C8"/>
    <w:rsid w:val="00AD2CCD"/>
    <w:rsid w:val="00AD5AEA"/>
    <w:rsid w:val="00AD7CE8"/>
    <w:rsid w:val="00AF10C1"/>
    <w:rsid w:val="00B0728D"/>
    <w:rsid w:val="00B12DB1"/>
    <w:rsid w:val="00B2756A"/>
    <w:rsid w:val="00B36D7D"/>
    <w:rsid w:val="00B43B28"/>
    <w:rsid w:val="00B472EA"/>
    <w:rsid w:val="00B50567"/>
    <w:rsid w:val="00B571C4"/>
    <w:rsid w:val="00B57428"/>
    <w:rsid w:val="00B60341"/>
    <w:rsid w:val="00B60D55"/>
    <w:rsid w:val="00B71EE5"/>
    <w:rsid w:val="00B8115D"/>
    <w:rsid w:val="00B82205"/>
    <w:rsid w:val="00B85108"/>
    <w:rsid w:val="00B87428"/>
    <w:rsid w:val="00B909A7"/>
    <w:rsid w:val="00B932AB"/>
    <w:rsid w:val="00B942F3"/>
    <w:rsid w:val="00BA0FBA"/>
    <w:rsid w:val="00BA49C2"/>
    <w:rsid w:val="00BA56CB"/>
    <w:rsid w:val="00BB3695"/>
    <w:rsid w:val="00BB3F3F"/>
    <w:rsid w:val="00BB4691"/>
    <w:rsid w:val="00BC3191"/>
    <w:rsid w:val="00BC59A3"/>
    <w:rsid w:val="00BC6C56"/>
    <w:rsid w:val="00BC7121"/>
    <w:rsid w:val="00BD0C8D"/>
    <w:rsid w:val="00BD22BA"/>
    <w:rsid w:val="00BD452F"/>
    <w:rsid w:val="00BE2046"/>
    <w:rsid w:val="00BE540C"/>
    <w:rsid w:val="00BE66E0"/>
    <w:rsid w:val="00BF1330"/>
    <w:rsid w:val="00C20176"/>
    <w:rsid w:val="00C225E1"/>
    <w:rsid w:val="00C365B8"/>
    <w:rsid w:val="00C36B0E"/>
    <w:rsid w:val="00C42A51"/>
    <w:rsid w:val="00C464D4"/>
    <w:rsid w:val="00C577A4"/>
    <w:rsid w:val="00C63FA0"/>
    <w:rsid w:val="00C77C46"/>
    <w:rsid w:val="00C85908"/>
    <w:rsid w:val="00C953FB"/>
    <w:rsid w:val="00C95990"/>
    <w:rsid w:val="00CA1488"/>
    <w:rsid w:val="00CA6E13"/>
    <w:rsid w:val="00CB4272"/>
    <w:rsid w:val="00CD3540"/>
    <w:rsid w:val="00CF3144"/>
    <w:rsid w:val="00CF39D0"/>
    <w:rsid w:val="00CF66AA"/>
    <w:rsid w:val="00D02193"/>
    <w:rsid w:val="00D05B8D"/>
    <w:rsid w:val="00D32E5F"/>
    <w:rsid w:val="00D33F26"/>
    <w:rsid w:val="00D57A56"/>
    <w:rsid w:val="00D600BD"/>
    <w:rsid w:val="00D60BFE"/>
    <w:rsid w:val="00D70FFD"/>
    <w:rsid w:val="00D71DEE"/>
    <w:rsid w:val="00D81347"/>
    <w:rsid w:val="00D82977"/>
    <w:rsid w:val="00D854C9"/>
    <w:rsid w:val="00D87B21"/>
    <w:rsid w:val="00D93ED1"/>
    <w:rsid w:val="00DA4E13"/>
    <w:rsid w:val="00DB2A5A"/>
    <w:rsid w:val="00DB4BAB"/>
    <w:rsid w:val="00DB5985"/>
    <w:rsid w:val="00DB7D0A"/>
    <w:rsid w:val="00DC4B51"/>
    <w:rsid w:val="00DD0FF6"/>
    <w:rsid w:val="00DE7549"/>
    <w:rsid w:val="00DF335C"/>
    <w:rsid w:val="00E060C9"/>
    <w:rsid w:val="00E21DA8"/>
    <w:rsid w:val="00E23886"/>
    <w:rsid w:val="00E316AB"/>
    <w:rsid w:val="00E37B61"/>
    <w:rsid w:val="00E52909"/>
    <w:rsid w:val="00E554A5"/>
    <w:rsid w:val="00E655C1"/>
    <w:rsid w:val="00E778CB"/>
    <w:rsid w:val="00E87AB5"/>
    <w:rsid w:val="00E9039B"/>
    <w:rsid w:val="00E91249"/>
    <w:rsid w:val="00E9468C"/>
    <w:rsid w:val="00EA0B5A"/>
    <w:rsid w:val="00EA6D0C"/>
    <w:rsid w:val="00EC1C7E"/>
    <w:rsid w:val="00EC6AEF"/>
    <w:rsid w:val="00ED2BBD"/>
    <w:rsid w:val="00ED461F"/>
    <w:rsid w:val="00ED5B6E"/>
    <w:rsid w:val="00EF078F"/>
    <w:rsid w:val="00EF25ED"/>
    <w:rsid w:val="00EF3CA3"/>
    <w:rsid w:val="00EF5CFF"/>
    <w:rsid w:val="00F005FC"/>
    <w:rsid w:val="00F0144B"/>
    <w:rsid w:val="00F02339"/>
    <w:rsid w:val="00F04126"/>
    <w:rsid w:val="00F0591B"/>
    <w:rsid w:val="00F0679B"/>
    <w:rsid w:val="00F20B4C"/>
    <w:rsid w:val="00F23E69"/>
    <w:rsid w:val="00F34E15"/>
    <w:rsid w:val="00F35CF5"/>
    <w:rsid w:val="00F37245"/>
    <w:rsid w:val="00F44410"/>
    <w:rsid w:val="00F454C1"/>
    <w:rsid w:val="00F45CB1"/>
    <w:rsid w:val="00F7140F"/>
    <w:rsid w:val="00F80A8D"/>
    <w:rsid w:val="00F95A1F"/>
    <w:rsid w:val="00F974EE"/>
    <w:rsid w:val="00FA1CF9"/>
    <w:rsid w:val="00FA2E21"/>
    <w:rsid w:val="00FA5564"/>
    <w:rsid w:val="00FB22DD"/>
    <w:rsid w:val="00FC4D40"/>
    <w:rsid w:val="00FC62FD"/>
    <w:rsid w:val="00FD34B2"/>
    <w:rsid w:val="00FD5F37"/>
    <w:rsid w:val="00FE055E"/>
    <w:rsid w:val="00FE0F90"/>
    <w:rsid w:val="00FE2F34"/>
    <w:rsid w:val="00FE5EBB"/>
    <w:rsid w:val="00FF1815"/>
    <w:rsid w:val="00FF36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D51E7"/>
  <w15:docId w15:val="{E118311F-F52C-4A90-BB34-A476CEE56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964"/>
    <w:pPr>
      <w:spacing w:after="160" w:line="259" w:lineRule="auto"/>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1964"/>
    <w:pPr>
      <w:spacing w:line="256" w:lineRule="auto"/>
      <w:ind w:left="720"/>
      <w:contextualSpacing/>
    </w:pPr>
    <w:rPr>
      <w:rFonts w:asciiTheme="minorHAnsi" w:eastAsiaTheme="minorHAnsi" w:hAnsiTheme="minorHAnsi" w:cstheme="minorBidi"/>
      <w:lang w:val="en-GB"/>
    </w:rPr>
  </w:style>
  <w:style w:type="paragraph" w:styleId="NormalWeb">
    <w:name w:val="Normal (Web)"/>
    <w:basedOn w:val="Normal"/>
    <w:uiPriority w:val="99"/>
    <w:unhideWhenUsed/>
    <w:rsid w:val="0084196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41964"/>
    <w:rPr>
      <w:color w:val="0000FF"/>
      <w:u w:val="single"/>
    </w:rPr>
  </w:style>
  <w:style w:type="paragraph" w:styleId="BalloonText">
    <w:name w:val="Balloon Text"/>
    <w:basedOn w:val="Normal"/>
    <w:link w:val="BalloonTextChar"/>
    <w:uiPriority w:val="99"/>
    <w:semiHidden/>
    <w:unhideWhenUsed/>
    <w:rsid w:val="008419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964"/>
    <w:rPr>
      <w:rFonts w:ascii="Tahoma" w:eastAsia="Calibri" w:hAnsi="Tahoma" w:cs="Tahoma"/>
      <w:sz w:val="16"/>
      <w:szCs w:val="16"/>
    </w:rPr>
  </w:style>
  <w:style w:type="character" w:customStyle="1" w:styleId="16">
    <w:name w:val="16"/>
    <w:rsid w:val="00841964"/>
    <w:rPr>
      <w:rFonts w:ascii="Calibri" w:hAnsi="Calibri" w:hint="default"/>
    </w:rPr>
  </w:style>
  <w:style w:type="paragraph" w:customStyle="1" w:styleId="EndNoteBibliographyTitle">
    <w:name w:val="EndNote Bibliography Title"/>
    <w:basedOn w:val="Normal"/>
    <w:link w:val="EndNoteBibliographyTitleChar"/>
    <w:rsid w:val="00841964"/>
    <w:pPr>
      <w:spacing w:after="0"/>
      <w:jc w:val="center"/>
    </w:pPr>
    <w:rPr>
      <w:rFonts w:cs="Times New Roman"/>
      <w:noProof/>
    </w:rPr>
  </w:style>
  <w:style w:type="character" w:customStyle="1" w:styleId="EndNoteBibliographyTitleChar">
    <w:name w:val="EndNote Bibliography Title Char"/>
    <w:link w:val="EndNoteBibliographyTitle"/>
    <w:rsid w:val="00841964"/>
    <w:rPr>
      <w:rFonts w:ascii="Calibri" w:eastAsia="Calibri" w:hAnsi="Calibri" w:cs="Times New Roman"/>
      <w:noProof/>
    </w:rPr>
  </w:style>
  <w:style w:type="paragraph" w:styleId="Header">
    <w:name w:val="header"/>
    <w:basedOn w:val="Normal"/>
    <w:link w:val="HeaderChar"/>
    <w:uiPriority w:val="99"/>
    <w:unhideWhenUsed/>
    <w:rsid w:val="00084C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C39"/>
    <w:rPr>
      <w:rFonts w:ascii="Calibri" w:eastAsia="Calibri" w:hAnsi="Calibri" w:cs="Arial"/>
    </w:rPr>
  </w:style>
  <w:style w:type="paragraph" w:styleId="Footer">
    <w:name w:val="footer"/>
    <w:basedOn w:val="Normal"/>
    <w:link w:val="FooterChar"/>
    <w:uiPriority w:val="99"/>
    <w:unhideWhenUsed/>
    <w:rsid w:val="00084C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C39"/>
    <w:rPr>
      <w:rFonts w:ascii="Calibri" w:eastAsia="Calibri" w:hAnsi="Calibri" w:cs="Arial"/>
    </w:rPr>
  </w:style>
  <w:style w:type="character" w:styleId="PageNumber">
    <w:name w:val="page number"/>
    <w:basedOn w:val="DefaultParagraphFont"/>
    <w:uiPriority w:val="99"/>
    <w:semiHidden/>
    <w:unhideWhenUsed/>
    <w:rsid w:val="004201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hyperlink" Target="https://en.wikipedia.org/wiki/Nanotechnology" TargetMode="External" /><Relationship Id="rId18" Type="http://schemas.openxmlformats.org/officeDocument/2006/relationships/image" Target="media/image2.png" /><Relationship Id="rId26" Type="http://schemas.openxmlformats.org/officeDocument/2006/relationships/image" Target="media/image10.jpeg" /><Relationship Id="rId39" Type="http://schemas.openxmlformats.org/officeDocument/2006/relationships/image" Target="media/image23.png" /><Relationship Id="rId3" Type="http://schemas.openxmlformats.org/officeDocument/2006/relationships/styles" Target="styles.xml" /><Relationship Id="rId21" Type="http://schemas.openxmlformats.org/officeDocument/2006/relationships/image" Target="media/image5.jpeg" /><Relationship Id="rId34" Type="http://schemas.openxmlformats.org/officeDocument/2006/relationships/image" Target="media/image18.png" /><Relationship Id="rId42" Type="http://schemas.openxmlformats.org/officeDocument/2006/relationships/image" Target="media/image26.png" /><Relationship Id="rId7" Type="http://schemas.openxmlformats.org/officeDocument/2006/relationships/endnotes" Target="endnotes.xml" /><Relationship Id="rId12" Type="http://schemas.openxmlformats.org/officeDocument/2006/relationships/hyperlink" Target="https://en.wikipedia.org/wiki/Materials_science" TargetMode="External" /><Relationship Id="rId17" Type="http://schemas.openxmlformats.org/officeDocument/2006/relationships/hyperlink" Target="https://en.wikipedia.org/wiki/European_Commission" TargetMode="External" /><Relationship Id="rId25" Type="http://schemas.openxmlformats.org/officeDocument/2006/relationships/image" Target="media/image9.jpeg" /><Relationship Id="rId33" Type="http://schemas.openxmlformats.org/officeDocument/2006/relationships/image" Target="media/image17.png" /><Relationship Id="rId38" Type="http://schemas.openxmlformats.org/officeDocument/2006/relationships/image" Target="media/image22.png" /><Relationship Id="rId2" Type="http://schemas.openxmlformats.org/officeDocument/2006/relationships/numbering" Target="numbering.xml" /><Relationship Id="rId16" Type="http://schemas.openxmlformats.org/officeDocument/2006/relationships/image" Target="media/image1.png" /><Relationship Id="rId20" Type="http://schemas.openxmlformats.org/officeDocument/2006/relationships/image" Target="media/image4.jpeg" /><Relationship Id="rId29" Type="http://schemas.openxmlformats.org/officeDocument/2006/relationships/image" Target="media/image13.png" /><Relationship Id="rId41" Type="http://schemas.openxmlformats.org/officeDocument/2006/relationships/image" Target="media/image25.gif"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en.wikipedia.org/wiki/Nanoscale" TargetMode="External" /><Relationship Id="rId24" Type="http://schemas.openxmlformats.org/officeDocument/2006/relationships/image" Target="media/image8.jpeg" /><Relationship Id="rId32" Type="http://schemas.openxmlformats.org/officeDocument/2006/relationships/image" Target="media/image16.jpeg" /><Relationship Id="rId37" Type="http://schemas.openxmlformats.org/officeDocument/2006/relationships/image" Target="media/image21.gif" /><Relationship Id="rId40" Type="http://schemas.openxmlformats.org/officeDocument/2006/relationships/image" Target="media/image24.emf" /><Relationship Id="rId5" Type="http://schemas.openxmlformats.org/officeDocument/2006/relationships/webSettings" Target="webSettings.xml" /><Relationship Id="rId15" Type="http://schemas.openxmlformats.org/officeDocument/2006/relationships/hyperlink" Target="https://en.wikipedia.org/wiki/ISO/TS_80004" TargetMode="External" /><Relationship Id="rId23" Type="http://schemas.openxmlformats.org/officeDocument/2006/relationships/image" Target="media/image7.jpg" /><Relationship Id="rId28" Type="http://schemas.openxmlformats.org/officeDocument/2006/relationships/image" Target="media/image12.png" /><Relationship Id="rId36" Type="http://schemas.openxmlformats.org/officeDocument/2006/relationships/image" Target="media/image20.jpeg" /><Relationship Id="rId10" Type="http://schemas.openxmlformats.org/officeDocument/2006/relationships/hyperlink" Target="https://en.wikipedia.org/wiki/Nanometre" TargetMode="External" /><Relationship Id="rId19" Type="http://schemas.openxmlformats.org/officeDocument/2006/relationships/image" Target="media/image3.jpg" /><Relationship Id="rId31" Type="http://schemas.openxmlformats.org/officeDocument/2006/relationships/image" Target="media/image15.jpeg" /><Relationship Id="rId44"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footer" Target="footer2.xml" /><Relationship Id="rId14" Type="http://schemas.openxmlformats.org/officeDocument/2006/relationships/hyperlink" Target="https://en.wikipedia.org/wiki/Microfabrication" TargetMode="External" /><Relationship Id="rId22" Type="http://schemas.openxmlformats.org/officeDocument/2006/relationships/image" Target="media/image6.jpg" /><Relationship Id="rId27" Type="http://schemas.openxmlformats.org/officeDocument/2006/relationships/image" Target="media/image11.jpeg" /><Relationship Id="rId30" Type="http://schemas.openxmlformats.org/officeDocument/2006/relationships/image" Target="media/image14.png" /><Relationship Id="rId35" Type="http://schemas.openxmlformats.org/officeDocument/2006/relationships/image" Target="media/image19.jpg" /><Relationship Id="rId43"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92E4A-3A9A-4BBC-AF9E-D8873725993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57493</Words>
  <Characters>327716</Characters>
  <Application>Microsoft Office Word</Application>
  <DocSecurity>0</DocSecurity>
  <Lines>2730</Lines>
  <Paragraphs>768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Sikoo29291@outlook.com</cp:lastModifiedBy>
  <cp:revision>2</cp:revision>
  <cp:lastPrinted>2021-02-18T10:18:00Z</cp:lastPrinted>
  <dcterms:created xsi:type="dcterms:W3CDTF">2022-03-08T14:14:00Z</dcterms:created>
  <dcterms:modified xsi:type="dcterms:W3CDTF">2022-03-08T14:14:00Z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http://csl.mendeley.com/styles/479821261/M-Rizwan-Ashraf-Dept-Of-Phsics-UAF</vt:lpwstr>
  </property>
  <property fmtid="{D5CDD505-2E9C-101B-9397-08002B2CF9AE}" pid="19" name="Mendeley Recent Style Name 8_1">
    <vt:lpwstr>Muhammad Rizwan Ashraf Dept of Physics UAF</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413aa638-23b5-32da-815b-fab65f4e7ff3</vt:lpwstr>
  </property>
  <property fmtid="{D5CDD505-2E9C-101B-9397-08002B2CF9AE}" pid="24" name="Mendeley Citation Style_1">
    <vt:lpwstr>http://csl.mendeley.com/styles/479821261/M-Rizwan-Ashraf-Dept-Of-Phsics-UAF</vt:lpwstr>
  </property>
</Properties>
</file>